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A701E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bookmarkStart w:id="0" w:name="_GoBack"/>
      <w:bookmarkEnd w:id="0"/>
    </w:p>
    <w:p w14:paraId="00C9EB95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项目均按计划实施完成，乡镇验收合格，绩效目标均已完成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46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2026-03-06T01:47:30Z</dcterms:created>
  <dc:creator>Administrator</dc:creator>
  <cp:lastModifiedBy>桜</cp:lastModifiedBy>
  <dcterms:modified xsi:type="dcterms:W3CDTF">2026-03-06T01:47:59Z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eyJoZGlkIjoiZTYwNjI2OWZjOGFiM2NmY2UzMGU1ZWMzZGQzOGY3ZjkiLCJ1c2VySWQiOiI0MDk0ODA3MTQifQ==</vt:lpwstr>
  </property>
  <property fmtid="{D5CDD505-2E9C-101B-9397-08002B2CF9AE}" pid="4" name="ICV">
    <vt:lpwstr>53CC2E5702BC4B7B98C369D809A90869_12</vt:lpwstr>
  </property>
</Properties>
</file>