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53387"/>
    <w:p w14:paraId="26A062B0">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霍邱县残疾人联合会2025年政府信息公开工作年度报告</w:t>
      </w:r>
    </w:p>
    <w:p w14:paraId="338A8E13">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b/>
          <w:bCs/>
          <w:sz w:val="44"/>
          <w:szCs w:val="44"/>
          <w:lang w:val="en-US" w:eastAsia="zh-CN"/>
        </w:rPr>
      </w:pPr>
    </w:p>
    <w:p w14:paraId="0F1E73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eastAsia="zh-CN"/>
        </w:rPr>
        <w:t>中华人民共和国政府信息公开条例</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和《</w:t>
      </w:r>
      <w:r>
        <w:rPr>
          <w:rFonts w:hint="eastAsia" w:ascii="方正仿宋_GB2312" w:hAnsi="方正仿宋_GB2312" w:eastAsia="方正仿宋_GB2312" w:cs="方正仿宋_GB2312"/>
          <w:sz w:val="32"/>
          <w:szCs w:val="32"/>
          <w:lang w:val="en-US" w:eastAsia="zh-CN"/>
        </w:rPr>
        <w:t>霍邱县人民政府办公室关于开展2025年度政府信息公开年度工作报告编制工作的通知》等文件要求，霍邱县残疾人联合会编制2025年度政府信息公开工作年度报告。报告全文包括总体情况、主动公开政府信息情况、收到和处理政府信息公开申请情况、政府信息公开行政复议、行政诉讼情况、存在的主要问题及改进情况和其他需要报告事项等6方面内容。本年度报告中所列数据统计期限为2025年1月1日起至2025年12月31日。</w:t>
      </w:r>
      <w:r>
        <w:rPr>
          <w:rFonts w:ascii="方正仿宋_GB2312" w:hAnsi="宋体" w:eastAsia="方正仿宋_GB2312" w:cs="方正仿宋_GB2312"/>
          <w:i w:val="0"/>
          <w:iCs w:val="0"/>
          <w:caps w:val="0"/>
          <w:color w:val="333333"/>
          <w:spacing w:val="0"/>
          <w:sz w:val="32"/>
          <w:szCs w:val="32"/>
        </w:rPr>
        <w:t>本年度报告电子版可在</w:t>
      </w:r>
      <w:r>
        <w:rPr>
          <w:rFonts w:hint="eastAsia" w:ascii="方正仿宋_GB2312" w:hAnsi="宋体" w:eastAsia="方正仿宋_GB2312" w:cs="方正仿宋_GB2312"/>
          <w:i w:val="0"/>
          <w:iCs w:val="0"/>
          <w:caps w:val="0"/>
          <w:color w:val="333333"/>
          <w:spacing w:val="0"/>
          <w:sz w:val="32"/>
          <w:szCs w:val="32"/>
          <w:lang w:val="en-US" w:eastAsia="zh-CN"/>
        </w:rPr>
        <w:t>霍邱县人民政府-相关部门</w:t>
      </w:r>
      <w:r>
        <w:rPr>
          <w:rFonts w:hint="default" w:ascii="方正仿宋_GB2312" w:hAnsi="宋体" w:eastAsia="方正仿宋_GB2312" w:cs="方正仿宋_GB2312"/>
          <w:i w:val="0"/>
          <w:iCs w:val="0"/>
          <w:caps w:val="0"/>
          <w:color w:val="333333"/>
          <w:spacing w:val="0"/>
          <w:sz w:val="32"/>
          <w:szCs w:val="32"/>
        </w:rPr>
        <w:t>信息公开平台下载。</w:t>
      </w:r>
      <w:r>
        <w:rPr>
          <w:rFonts w:hint="eastAsia" w:ascii="方正仿宋_GB2312" w:hAnsi="方正仿宋_GB2312" w:eastAsia="方正仿宋_GB2312" w:cs="方正仿宋_GB2312"/>
          <w:sz w:val="32"/>
          <w:szCs w:val="32"/>
          <w:lang w:val="en-US" w:eastAsia="zh-CN"/>
        </w:rPr>
        <w:t>如对本报告有疑问，请与霍邱县残疾人联合会联系（地址：霍邱县城关镇海河南路108号残疾人康复服务中心；邮编：237400；电话：0564-6081235）。</w:t>
      </w:r>
    </w:p>
    <w:p w14:paraId="5A46739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eastAsia="zh-CN"/>
        </w:rPr>
        <w:t>一、</w:t>
      </w:r>
      <w:r>
        <w:rPr>
          <w:rFonts w:hint="eastAsia" w:ascii="方正仿宋_GB2312" w:hAnsi="方正仿宋_GB2312" w:eastAsia="方正仿宋_GB2312" w:cs="方正仿宋_GB2312"/>
          <w:b/>
          <w:bCs/>
          <w:sz w:val="32"/>
          <w:szCs w:val="32"/>
        </w:rPr>
        <w:t>总体情况</w:t>
      </w:r>
    </w:p>
    <w:p w14:paraId="7B69DEF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1、主动公开情况</w:t>
      </w:r>
    </w:p>
    <w:p w14:paraId="152F47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始终坚持</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公开为原则，不公开为例外，</w:t>
      </w:r>
      <w:r>
        <w:rPr>
          <w:rFonts w:hint="eastAsia" w:ascii="方正仿宋_GB2312" w:hAnsi="方正仿宋_GB2312" w:eastAsia="方正仿宋_GB2312" w:cs="方正仿宋_GB2312"/>
          <w:sz w:val="32"/>
          <w:szCs w:val="32"/>
          <w:lang w:val="en-US" w:eastAsia="zh-CN"/>
        </w:rPr>
        <w:t>高效利用政务公开平台，将其作为本部门向社会公众开放的重要窗口。全年政务公开工作点面结合，分步落实，井然有序。</w:t>
      </w:r>
      <w:bookmarkStart w:id="0" w:name="_GoBack"/>
      <w:bookmarkEnd w:id="0"/>
      <w:r>
        <w:rPr>
          <w:rFonts w:hint="eastAsia" w:ascii="方正仿宋_GB2312" w:hAnsi="方正仿宋_GB2312" w:eastAsia="方正仿宋_GB2312" w:cs="方正仿宋_GB2312"/>
          <w:sz w:val="32"/>
          <w:szCs w:val="32"/>
          <w:lang w:val="en-US" w:eastAsia="zh-CN"/>
        </w:rPr>
        <w:t>其中本部门公开的主要类别为决策部署落实情况、财政资金、应急管理等。残疾人服务领域公开的主要类别为教育资助救助、生活保障救助补贴、残疾儿童康复救助、就业创业等。2025年</w:t>
      </w:r>
      <w:r>
        <w:rPr>
          <w:rFonts w:hint="eastAsia" w:ascii="方正仿宋_GB2312" w:hAnsi="方正仿宋_GB2312" w:eastAsia="方正仿宋_GB2312" w:cs="方正仿宋_GB2312"/>
          <w:sz w:val="32"/>
          <w:szCs w:val="32"/>
          <w:lang w:eastAsia="zh-CN"/>
        </w:rPr>
        <w:t>全年</w:t>
      </w:r>
      <w:r>
        <w:rPr>
          <w:rFonts w:hint="eastAsia" w:ascii="方正仿宋_GB2312" w:hAnsi="方正仿宋_GB2312" w:eastAsia="方正仿宋_GB2312" w:cs="方正仿宋_GB2312"/>
          <w:sz w:val="32"/>
          <w:szCs w:val="32"/>
        </w:rPr>
        <w:t>主动公开政府信息共</w:t>
      </w:r>
      <w:r>
        <w:rPr>
          <w:rFonts w:hint="eastAsia" w:ascii="方正仿宋_GB2312" w:hAnsi="方正仿宋_GB2312" w:eastAsia="方正仿宋_GB2312" w:cs="方正仿宋_GB2312"/>
          <w:sz w:val="32"/>
          <w:szCs w:val="32"/>
          <w:lang w:val="en-US" w:eastAsia="zh-CN"/>
        </w:rPr>
        <w:t>104条。</w:t>
      </w:r>
    </w:p>
    <w:p w14:paraId="16D1140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2、依申请公开</w:t>
      </w:r>
    </w:p>
    <w:p w14:paraId="1A4C81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我会2025年度</w:t>
      </w:r>
      <w:r>
        <w:rPr>
          <w:rFonts w:hint="default" w:ascii="方正仿宋_GB2312" w:hAnsi="宋体" w:eastAsia="方正仿宋_GB2312" w:cs="方正仿宋_GB2312"/>
          <w:i w:val="0"/>
          <w:iCs w:val="0"/>
          <w:caps w:val="0"/>
          <w:color w:val="333333"/>
          <w:spacing w:val="0"/>
          <w:sz w:val="32"/>
          <w:szCs w:val="32"/>
        </w:rPr>
        <w:t>认真做好依申</w:t>
      </w:r>
      <w:r>
        <w:rPr>
          <w:rFonts w:hint="eastAsia" w:ascii="方正仿宋_GB2312" w:hAnsi="宋体" w:eastAsia="方正仿宋_GB2312" w:cs="方正仿宋_GB2312"/>
          <w:i w:val="0"/>
          <w:iCs w:val="0"/>
          <w:caps w:val="0"/>
          <w:color w:val="333333"/>
          <w:spacing w:val="0"/>
          <w:sz w:val="32"/>
          <w:szCs w:val="32"/>
          <w:lang w:val="en-US" w:eastAsia="zh-CN"/>
        </w:rPr>
        <w:t>请公开领域相关工作，持续</w:t>
      </w:r>
      <w:r>
        <w:rPr>
          <w:rFonts w:hint="default" w:ascii="方正仿宋_GB2312" w:hAnsi="宋体" w:eastAsia="方正仿宋_GB2312" w:cs="方正仿宋_GB2312"/>
          <w:i w:val="0"/>
          <w:iCs w:val="0"/>
          <w:caps w:val="0"/>
          <w:color w:val="333333"/>
          <w:spacing w:val="0"/>
          <w:sz w:val="32"/>
          <w:szCs w:val="32"/>
        </w:rPr>
        <w:t>健全</w:t>
      </w:r>
      <w:r>
        <w:rPr>
          <w:rFonts w:hint="eastAsia" w:ascii="方正仿宋_GB2312" w:hAnsi="宋体" w:eastAsia="方正仿宋_GB2312" w:cs="方正仿宋_GB2312"/>
          <w:i w:val="0"/>
          <w:iCs w:val="0"/>
          <w:caps w:val="0"/>
          <w:color w:val="333333"/>
          <w:spacing w:val="0"/>
          <w:sz w:val="32"/>
          <w:szCs w:val="32"/>
          <w:lang w:val="en-US" w:eastAsia="zh-CN"/>
        </w:rPr>
        <w:t>依申请公开平台管理制度和体制机制，</w:t>
      </w:r>
      <w:r>
        <w:rPr>
          <w:rFonts w:hint="default" w:ascii="方正仿宋_GB2312" w:hAnsi="宋体" w:eastAsia="方正仿宋_GB2312" w:cs="方正仿宋_GB2312"/>
          <w:i w:val="0"/>
          <w:iCs w:val="0"/>
          <w:caps w:val="0"/>
          <w:color w:val="333333"/>
          <w:spacing w:val="0"/>
          <w:sz w:val="32"/>
          <w:szCs w:val="32"/>
        </w:rPr>
        <w:t>规范开展依申请公开政府信息办理。</w:t>
      </w: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年我会及时更新维护依申请公开系统，依申请公开政府信息</w:t>
      </w:r>
      <w:r>
        <w:rPr>
          <w:rFonts w:hint="eastAsia" w:ascii="方正仿宋_GB2312" w:hAnsi="方正仿宋_GB2312" w:eastAsia="方正仿宋_GB2312" w:cs="方正仿宋_GB2312"/>
          <w:sz w:val="32"/>
          <w:szCs w:val="32"/>
          <w:lang w:val="en-US" w:eastAsia="zh-CN"/>
        </w:rPr>
        <w:t>0条</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收到</w:t>
      </w:r>
      <w:r>
        <w:rPr>
          <w:rFonts w:hint="eastAsia" w:ascii="方正仿宋_GB2312" w:hAnsi="方正仿宋_GB2312" w:eastAsia="方正仿宋_GB2312" w:cs="方正仿宋_GB2312"/>
          <w:sz w:val="32"/>
          <w:szCs w:val="32"/>
        </w:rPr>
        <w:t>信息公开申请</w:t>
      </w:r>
      <w:r>
        <w:rPr>
          <w:rFonts w:hint="eastAsia" w:ascii="方正仿宋_GB2312" w:hAnsi="方正仿宋_GB2312" w:eastAsia="方正仿宋_GB2312" w:cs="方正仿宋_GB2312"/>
          <w:sz w:val="32"/>
          <w:szCs w:val="32"/>
          <w:lang w:val="en-US" w:eastAsia="zh-CN"/>
        </w:rPr>
        <w:t>0条</w:t>
      </w:r>
      <w:r>
        <w:rPr>
          <w:rFonts w:hint="eastAsia" w:ascii="方正仿宋_GB2312" w:hAnsi="方正仿宋_GB2312" w:eastAsia="方正仿宋_GB2312" w:cs="方正仿宋_GB2312"/>
          <w:sz w:val="32"/>
          <w:szCs w:val="32"/>
        </w:rPr>
        <w:t>，办理依申请公开答复</w:t>
      </w:r>
      <w:r>
        <w:rPr>
          <w:rFonts w:hint="eastAsia" w:ascii="方正仿宋_GB2312" w:hAnsi="方正仿宋_GB2312" w:eastAsia="方正仿宋_GB2312" w:cs="方正仿宋_GB2312"/>
          <w:sz w:val="32"/>
          <w:szCs w:val="32"/>
          <w:lang w:val="en-US" w:eastAsia="zh-CN"/>
        </w:rPr>
        <w:t>0条</w:t>
      </w:r>
      <w:r>
        <w:rPr>
          <w:rFonts w:hint="eastAsia" w:ascii="方正仿宋_GB2312" w:hAnsi="方正仿宋_GB2312" w:eastAsia="方正仿宋_GB2312" w:cs="方正仿宋_GB2312"/>
          <w:sz w:val="32"/>
          <w:szCs w:val="32"/>
        </w:rPr>
        <w:t>。</w:t>
      </w:r>
    </w:p>
    <w:p w14:paraId="1EB8822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3、</w:t>
      </w:r>
      <w:r>
        <w:rPr>
          <w:rFonts w:hint="eastAsia" w:ascii="方正仿宋_GB2312" w:hAnsi="方正仿宋_GB2312" w:eastAsia="方正仿宋_GB2312" w:cs="方正仿宋_GB2312"/>
          <w:b/>
          <w:bCs/>
          <w:sz w:val="32"/>
          <w:szCs w:val="32"/>
        </w:rPr>
        <w:t>政府信息管理</w:t>
      </w:r>
    </w:p>
    <w:p w14:paraId="6BE762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一是</w:t>
      </w:r>
      <w:r>
        <w:rPr>
          <w:rFonts w:hint="eastAsia" w:ascii="方正仿宋_GB2312" w:hAnsi="方正仿宋_GB2312" w:eastAsia="方正仿宋_GB2312" w:cs="方正仿宋_GB2312"/>
          <w:sz w:val="32"/>
          <w:szCs w:val="32"/>
          <w:lang w:val="en-US" w:eastAsia="zh-CN"/>
        </w:rPr>
        <w:t>加大对失效无效历史信息的清理力度。对各栏目留存时间超过三年的历史信息及时效性强、无继续存在必要的过往信息予以筛查清理。二是做好涉设隐私信息排查工作。对敏感隐私信息如身份证号码、个人银行卡号码、联系方式等进行打码处理，注意修改错敏词。三是落实逐级审查制度。对审核员及分管领导针对信息提出的意见建议，认真思考，分情况采纳。</w:t>
      </w:r>
    </w:p>
    <w:p w14:paraId="6E168B3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 xml:space="preserve"> 4、</w:t>
      </w:r>
      <w:r>
        <w:rPr>
          <w:rFonts w:hint="eastAsia" w:ascii="方正仿宋_GB2312" w:hAnsi="方正仿宋_GB2312" w:eastAsia="方正仿宋_GB2312" w:cs="方正仿宋_GB2312"/>
          <w:b/>
          <w:bCs/>
          <w:sz w:val="32"/>
          <w:szCs w:val="32"/>
        </w:rPr>
        <w:t>政府信息公开平台建设</w:t>
      </w:r>
    </w:p>
    <w:p w14:paraId="08BF2F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2025年度该方面工作取得一定进展。一是落实政务专区建设。响应县政府办要求，霍邱县政务中心开辟霍邱县政务公开专区，开设霍邱县政策咨询综合服务窗口，使得政务公开工作透明化、制度化。二是加强本单位政府网站与政务新媒体建设。精简日常信息，剔除冗余信息，对不符合规范要求的本单位及下属残联微信公众号等新媒体予以内容清理及关闭处理。</w:t>
      </w:r>
    </w:p>
    <w:p w14:paraId="047C7311">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监督保障</w:t>
      </w:r>
    </w:p>
    <w:p w14:paraId="5B17EDE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一是加强人员队伍建设。保持本单位信息日常发布及审核人员的相对稳定性，同时注意培养后备力量。</w:t>
      </w:r>
      <w:r>
        <w:rPr>
          <w:rFonts w:ascii="方正仿宋_GB2312" w:hAnsi="宋体" w:eastAsia="方正仿宋_GB2312" w:cs="方正仿宋_GB2312"/>
          <w:i w:val="0"/>
          <w:iCs w:val="0"/>
          <w:caps w:val="0"/>
          <w:color w:val="333333"/>
          <w:spacing w:val="0"/>
          <w:sz w:val="32"/>
          <w:szCs w:val="32"/>
        </w:rPr>
        <w:t>二是</w:t>
      </w:r>
      <w:r>
        <w:rPr>
          <w:rFonts w:hint="eastAsia" w:ascii="方正仿宋_GB2312" w:hAnsi="宋体" w:eastAsia="方正仿宋_GB2312" w:cs="方正仿宋_GB2312"/>
          <w:i w:val="0"/>
          <w:iCs w:val="0"/>
          <w:caps w:val="0"/>
          <w:color w:val="333333"/>
          <w:spacing w:val="0"/>
          <w:sz w:val="32"/>
          <w:szCs w:val="32"/>
          <w:lang w:val="en-US" w:eastAsia="zh-CN"/>
        </w:rPr>
        <w:t>关注社会舆论反馈，吸取兄弟单位在监督保障方面经验教训，避免大段摘抄上级信息或盲目复制粘贴网络信息。</w:t>
      </w:r>
      <w:r>
        <w:rPr>
          <w:rFonts w:hint="eastAsia" w:ascii="方正仿宋_GB2312" w:hAnsi="方正仿宋_GB2312" w:eastAsia="方正仿宋_GB2312" w:cs="方正仿宋_GB2312"/>
          <w:sz w:val="32"/>
          <w:szCs w:val="32"/>
          <w:lang w:val="en-US" w:eastAsia="zh-CN"/>
        </w:rPr>
        <w:t>本年度未收到群众线上及线下有关信息公开工作方面的差评，未因信息公开工作而出现问责追责情形。</w:t>
      </w:r>
    </w:p>
    <w:p w14:paraId="54695CC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宋体" w:hAnsi="宋体" w:eastAsia="宋体" w:cs="宋体"/>
          <w:b/>
          <w:bCs/>
          <w:spacing w:val="-4"/>
          <w:sz w:val="22"/>
          <w:szCs w:val="22"/>
        </w:rPr>
      </w:pPr>
      <w:r>
        <w:rPr>
          <w:rFonts w:hint="eastAsia" w:ascii="方正仿宋_GB2312" w:hAnsi="方正仿宋_GB2312" w:eastAsia="方正仿宋_GB2312" w:cs="方正仿宋_GB2312"/>
          <w:b/>
          <w:bCs/>
          <w:sz w:val="32"/>
          <w:szCs w:val="32"/>
          <w:lang w:eastAsia="zh-CN"/>
        </w:rPr>
        <w:t>二、</w:t>
      </w:r>
      <w:r>
        <w:rPr>
          <w:rFonts w:hint="eastAsia" w:ascii="方正仿宋_GB2312" w:hAnsi="方正仿宋_GB2312" w:eastAsia="方正仿宋_GB2312" w:cs="方正仿宋_GB2312"/>
          <w:b/>
          <w:bCs/>
          <w:sz w:val="32"/>
          <w:szCs w:val="32"/>
        </w:rPr>
        <w:t>主动公开政府信息情况</w:t>
      </w:r>
    </w:p>
    <w:p w14:paraId="2C01F737">
      <w:pPr>
        <w:kinsoku w:val="0"/>
        <w:autoSpaceDE w:val="0"/>
        <w:autoSpaceDN w:val="0"/>
        <w:adjustRightInd w:val="0"/>
        <w:snapToGrid w:val="0"/>
        <w:spacing w:before="105" w:line="223" w:lineRule="auto"/>
        <w:ind w:left="1054"/>
        <w:jc w:val="left"/>
        <w:textAlignment w:val="baseline"/>
        <w:rPr>
          <w:rFonts w:ascii="仿宋" w:hAnsi="仿宋" w:eastAsia="仿宋" w:cs="仿宋"/>
          <w:snapToGrid w:val="0"/>
          <w:color w:val="000000"/>
          <w:kern w:val="0"/>
          <w:sz w:val="24"/>
          <w:szCs w:val="24"/>
          <w:lang w:val="en-US" w:eastAsia="en-US" w:bidi="ar-SA"/>
        </w:rPr>
      </w:pPr>
    </w:p>
    <w:p w14:paraId="58E16803">
      <w:pPr>
        <w:widowControl/>
        <w:kinsoku w:val="0"/>
        <w:autoSpaceDE w:val="0"/>
        <w:autoSpaceDN w:val="0"/>
        <w:adjustRightInd w:val="0"/>
        <w:snapToGrid w:val="0"/>
        <w:spacing w:before="106" w:line="200" w:lineRule="auto"/>
        <w:ind w:left="908"/>
        <w:jc w:val="left"/>
        <w:textAlignment w:val="baseline"/>
        <w:outlineLvl w:val="6"/>
        <w:rPr>
          <w:rFonts w:ascii="宋体" w:hAnsi="宋体" w:eastAsia="宋体" w:cs="宋体"/>
          <w:snapToGrid w:val="0"/>
          <w:color w:val="000000"/>
          <w:kern w:val="0"/>
          <w:sz w:val="24"/>
          <w:szCs w:val="24"/>
          <w:lang w:eastAsia="en-US"/>
        </w:rPr>
      </w:pPr>
    </w:p>
    <w:tbl>
      <w:tblPr>
        <w:tblStyle w:val="4"/>
        <w:tblW w:w="970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2"/>
        <w:gridCol w:w="2437"/>
        <w:gridCol w:w="2418"/>
        <w:gridCol w:w="2432"/>
      </w:tblGrid>
      <w:tr w14:paraId="59F4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709" w:type="dxa"/>
            <w:gridSpan w:val="4"/>
            <w:vAlign w:val="top"/>
          </w:tcPr>
          <w:p w14:paraId="7236456C">
            <w:pPr>
              <w:kinsoku w:val="0"/>
              <w:autoSpaceDE w:val="0"/>
              <w:autoSpaceDN w:val="0"/>
              <w:adjustRightInd w:val="0"/>
              <w:snapToGrid w:val="0"/>
              <w:spacing w:before="253" w:line="219" w:lineRule="auto"/>
              <w:ind w:left="404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第二十条第(一)项</w:t>
            </w:r>
          </w:p>
        </w:tc>
      </w:tr>
      <w:tr w14:paraId="19A66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422" w:type="dxa"/>
            <w:vAlign w:val="top"/>
          </w:tcPr>
          <w:p w14:paraId="20714FD7">
            <w:pPr>
              <w:kinsoku w:val="0"/>
              <w:autoSpaceDE w:val="0"/>
              <w:autoSpaceDN w:val="0"/>
              <w:adjustRightInd w:val="0"/>
              <w:snapToGrid w:val="0"/>
              <w:spacing w:before="259" w:line="219" w:lineRule="auto"/>
              <w:ind w:left="80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信息内容</w:t>
            </w:r>
          </w:p>
        </w:tc>
        <w:tc>
          <w:tcPr>
            <w:tcW w:w="2437" w:type="dxa"/>
            <w:vAlign w:val="top"/>
          </w:tcPr>
          <w:p w14:paraId="67BE9DF1">
            <w:pPr>
              <w:kinsoku w:val="0"/>
              <w:autoSpaceDE w:val="0"/>
              <w:autoSpaceDN w:val="0"/>
              <w:adjustRightInd w:val="0"/>
              <w:snapToGrid w:val="0"/>
              <w:spacing w:before="278" w:line="213" w:lineRule="auto"/>
              <w:ind w:left="63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本年制发件数</w:t>
            </w:r>
          </w:p>
        </w:tc>
        <w:tc>
          <w:tcPr>
            <w:tcW w:w="2418" w:type="dxa"/>
            <w:vAlign w:val="top"/>
          </w:tcPr>
          <w:p w14:paraId="51834E44">
            <w:pPr>
              <w:kinsoku w:val="0"/>
              <w:autoSpaceDE w:val="0"/>
              <w:autoSpaceDN w:val="0"/>
              <w:adjustRightInd w:val="0"/>
              <w:snapToGrid w:val="0"/>
              <w:spacing w:before="257" w:line="219" w:lineRule="auto"/>
              <w:ind w:left="62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本年废止件数</w:t>
            </w:r>
          </w:p>
        </w:tc>
        <w:tc>
          <w:tcPr>
            <w:tcW w:w="2432" w:type="dxa"/>
            <w:vAlign w:val="top"/>
          </w:tcPr>
          <w:p w14:paraId="6D025A52">
            <w:pPr>
              <w:kinsoku w:val="0"/>
              <w:autoSpaceDE w:val="0"/>
              <w:autoSpaceDN w:val="0"/>
              <w:adjustRightInd w:val="0"/>
              <w:snapToGrid w:val="0"/>
              <w:spacing w:before="259" w:line="219" w:lineRule="auto"/>
              <w:ind w:left="62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现行有效件数</w:t>
            </w:r>
          </w:p>
        </w:tc>
      </w:tr>
      <w:tr w14:paraId="378E8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422" w:type="dxa"/>
            <w:vAlign w:val="top"/>
          </w:tcPr>
          <w:p w14:paraId="747F8DB8">
            <w:pPr>
              <w:kinsoku w:val="0"/>
              <w:autoSpaceDE w:val="0"/>
              <w:autoSpaceDN w:val="0"/>
              <w:adjustRightInd w:val="0"/>
              <w:snapToGrid w:val="0"/>
              <w:spacing w:before="268" w:line="219" w:lineRule="auto"/>
              <w:ind w:left="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规章</w:t>
            </w:r>
          </w:p>
        </w:tc>
        <w:tc>
          <w:tcPr>
            <w:tcW w:w="2437" w:type="dxa"/>
            <w:vAlign w:val="top"/>
          </w:tcPr>
          <w:p w14:paraId="5DB48F3C">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2418" w:type="dxa"/>
            <w:vAlign w:val="top"/>
          </w:tcPr>
          <w:p w14:paraId="355CB98C">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2432" w:type="dxa"/>
            <w:vAlign w:val="top"/>
          </w:tcPr>
          <w:p w14:paraId="1538D6EF">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7F4BD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422" w:type="dxa"/>
            <w:vAlign w:val="top"/>
          </w:tcPr>
          <w:p w14:paraId="7BE43ABD">
            <w:pPr>
              <w:kinsoku w:val="0"/>
              <w:autoSpaceDE w:val="0"/>
              <w:autoSpaceDN w:val="0"/>
              <w:adjustRightInd w:val="0"/>
              <w:snapToGrid w:val="0"/>
              <w:spacing w:before="271" w:line="219" w:lineRule="auto"/>
              <w:ind w:left="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行政规范性文件</w:t>
            </w:r>
          </w:p>
        </w:tc>
        <w:tc>
          <w:tcPr>
            <w:tcW w:w="2437" w:type="dxa"/>
            <w:vAlign w:val="top"/>
          </w:tcPr>
          <w:p w14:paraId="0ECC4F2B">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2418" w:type="dxa"/>
            <w:vAlign w:val="top"/>
          </w:tcPr>
          <w:p w14:paraId="229E9D56">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2432" w:type="dxa"/>
            <w:vAlign w:val="top"/>
          </w:tcPr>
          <w:p w14:paraId="7462B801">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2</w:t>
            </w:r>
          </w:p>
        </w:tc>
      </w:tr>
      <w:tr w14:paraId="720E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709" w:type="dxa"/>
            <w:gridSpan w:val="4"/>
            <w:vAlign w:val="top"/>
          </w:tcPr>
          <w:p w14:paraId="495A333A">
            <w:pPr>
              <w:kinsoku w:val="0"/>
              <w:autoSpaceDE w:val="0"/>
              <w:autoSpaceDN w:val="0"/>
              <w:adjustRightInd w:val="0"/>
              <w:snapToGrid w:val="0"/>
              <w:spacing w:before="272" w:line="219" w:lineRule="auto"/>
              <w:ind w:left="404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第二十条第(五)项</w:t>
            </w:r>
          </w:p>
        </w:tc>
      </w:tr>
      <w:tr w14:paraId="3C142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422" w:type="dxa"/>
            <w:vAlign w:val="top"/>
          </w:tcPr>
          <w:p w14:paraId="30A8C5FB">
            <w:pPr>
              <w:kinsoku w:val="0"/>
              <w:autoSpaceDE w:val="0"/>
              <w:autoSpaceDN w:val="0"/>
              <w:adjustRightInd w:val="0"/>
              <w:snapToGrid w:val="0"/>
              <w:spacing w:before="271" w:line="219" w:lineRule="auto"/>
              <w:ind w:left="8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信息内容</w:t>
            </w:r>
          </w:p>
        </w:tc>
        <w:tc>
          <w:tcPr>
            <w:tcW w:w="7287" w:type="dxa"/>
            <w:gridSpan w:val="3"/>
            <w:vAlign w:val="top"/>
          </w:tcPr>
          <w:p w14:paraId="0ED13801">
            <w:pPr>
              <w:kinsoku w:val="0"/>
              <w:autoSpaceDE w:val="0"/>
              <w:autoSpaceDN w:val="0"/>
              <w:adjustRightInd w:val="0"/>
              <w:snapToGrid w:val="0"/>
              <w:spacing w:before="281" w:line="210" w:lineRule="auto"/>
              <w:ind w:left="28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本年处理决定数量</w:t>
            </w:r>
          </w:p>
        </w:tc>
      </w:tr>
      <w:tr w14:paraId="27F5A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422" w:type="dxa"/>
            <w:vAlign w:val="top"/>
          </w:tcPr>
          <w:p w14:paraId="050A70FB">
            <w:pPr>
              <w:kinsoku w:val="0"/>
              <w:autoSpaceDE w:val="0"/>
              <w:autoSpaceDN w:val="0"/>
              <w:adjustRightInd w:val="0"/>
              <w:snapToGrid w:val="0"/>
              <w:spacing w:before="273" w:line="220" w:lineRule="auto"/>
              <w:ind w:left="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行政许可</w:t>
            </w:r>
          </w:p>
        </w:tc>
        <w:tc>
          <w:tcPr>
            <w:tcW w:w="7287" w:type="dxa"/>
            <w:gridSpan w:val="3"/>
            <w:vAlign w:val="top"/>
          </w:tcPr>
          <w:p w14:paraId="4AAF9B59">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0814C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709" w:type="dxa"/>
            <w:gridSpan w:val="4"/>
            <w:vAlign w:val="top"/>
          </w:tcPr>
          <w:p w14:paraId="6D01BF60">
            <w:pPr>
              <w:kinsoku w:val="0"/>
              <w:autoSpaceDE w:val="0"/>
              <w:autoSpaceDN w:val="0"/>
              <w:adjustRightInd w:val="0"/>
              <w:snapToGrid w:val="0"/>
              <w:spacing w:before="272" w:line="218" w:lineRule="auto"/>
              <w:ind w:left="404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第二十条第(六)项</w:t>
            </w:r>
          </w:p>
        </w:tc>
      </w:tr>
      <w:tr w14:paraId="273A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422" w:type="dxa"/>
            <w:vAlign w:val="top"/>
          </w:tcPr>
          <w:p w14:paraId="00113D00">
            <w:pPr>
              <w:kinsoku w:val="0"/>
              <w:autoSpaceDE w:val="0"/>
              <w:autoSpaceDN w:val="0"/>
              <w:adjustRightInd w:val="0"/>
              <w:snapToGrid w:val="0"/>
              <w:spacing w:before="264" w:line="219" w:lineRule="auto"/>
              <w:ind w:left="79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信息内容</w:t>
            </w:r>
          </w:p>
        </w:tc>
        <w:tc>
          <w:tcPr>
            <w:tcW w:w="7287" w:type="dxa"/>
            <w:gridSpan w:val="3"/>
            <w:vAlign w:val="top"/>
          </w:tcPr>
          <w:p w14:paraId="6AA6D630">
            <w:pPr>
              <w:kinsoku w:val="0"/>
              <w:autoSpaceDE w:val="0"/>
              <w:autoSpaceDN w:val="0"/>
              <w:adjustRightInd w:val="0"/>
              <w:snapToGrid w:val="0"/>
              <w:spacing w:before="262" w:line="219" w:lineRule="auto"/>
              <w:ind w:left="28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本年处理决定数量</w:t>
            </w:r>
          </w:p>
        </w:tc>
      </w:tr>
      <w:tr w14:paraId="06198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422" w:type="dxa"/>
            <w:vAlign w:val="top"/>
          </w:tcPr>
          <w:p w14:paraId="656F8658">
            <w:pPr>
              <w:kinsoku w:val="0"/>
              <w:autoSpaceDE w:val="0"/>
              <w:autoSpaceDN w:val="0"/>
              <w:adjustRightInd w:val="0"/>
              <w:snapToGrid w:val="0"/>
              <w:spacing w:before="276" w:line="215" w:lineRule="auto"/>
              <w:ind w:left="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行政处罚</w:t>
            </w:r>
          </w:p>
        </w:tc>
        <w:tc>
          <w:tcPr>
            <w:tcW w:w="7287" w:type="dxa"/>
            <w:gridSpan w:val="3"/>
            <w:vAlign w:val="top"/>
          </w:tcPr>
          <w:p w14:paraId="3566237B">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2334D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422" w:type="dxa"/>
            <w:vAlign w:val="top"/>
          </w:tcPr>
          <w:p w14:paraId="1EE7C91D">
            <w:pPr>
              <w:kinsoku w:val="0"/>
              <w:autoSpaceDE w:val="0"/>
              <w:autoSpaceDN w:val="0"/>
              <w:adjustRightInd w:val="0"/>
              <w:snapToGrid w:val="0"/>
              <w:spacing w:before="287" w:line="215" w:lineRule="auto"/>
              <w:ind w:left="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行政强制</w:t>
            </w:r>
          </w:p>
        </w:tc>
        <w:tc>
          <w:tcPr>
            <w:tcW w:w="7287" w:type="dxa"/>
            <w:gridSpan w:val="3"/>
            <w:vAlign w:val="top"/>
          </w:tcPr>
          <w:p w14:paraId="5AFDB567">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69FB1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709" w:type="dxa"/>
            <w:gridSpan w:val="4"/>
            <w:vAlign w:val="top"/>
          </w:tcPr>
          <w:p w14:paraId="268BDECD">
            <w:pPr>
              <w:kinsoku w:val="0"/>
              <w:autoSpaceDE w:val="0"/>
              <w:autoSpaceDN w:val="0"/>
              <w:adjustRightInd w:val="0"/>
              <w:snapToGrid w:val="0"/>
              <w:spacing w:before="276" w:line="215" w:lineRule="auto"/>
              <w:ind w:left="404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第二十条第(八)项</w:t>
            </w:r>
          </w:p>
        </w:tc>
      </w:tr>
      <w:tr w14:paraId="364AD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422" w:type="dxa"/>
            <w:vAlign w:val="top"/>
          </w:tcPr>
          <w:p w14:paraId="79B6895A">
            <w:pPr>
              <w:kinsoku w:val="0"/>
              <w:autoSpaceDE w:val="0"/>
              <w:autoSpaceDN w:val="0"/>
              <w:adjustRightInd w:val="0"/>
              <w:snapToGrid w:val="0"/>
              <w:spacing w:before="267" w:line="219" w:lineRule="auto"/>
              <w:ind w:left="8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信息内容</w:t>
            </w:r>
          </w:p>
        </w:tc>
        <w:tc>
          <w:tcPr>
            <w:tcW w:w="7287" w:type="dxa"/>
            <w:gridSpan w:val="3"/>
            <w:vAlign w:val="top"/>
          </w:tcPr>
          <w:p w14:paraId="249EA69D">
            <w:pPr>
              <w:kinsoku w:val="0"/>
              <w:autoSpaceDE w:val="0"/>
              <w:autoSpaceDN w:val="0"/>
              <w:adjustRightInd w:val="0"/>
              <w:snapToGrid w:val="0"/>
              <w:spacing w:before="265" w:line="219" w:lineRule="auto"/>
              <w:ind w:left="243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本年收费金额(单位：万元)</w:t>
            </w:r>
          </w:p>
        </w:tc>
      </w:tr>
      <w:tr w14:paraId="74CF1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422" w:type="dxa"/>
            <w:vAlign w:val="top"/>
          </w:tcPr>
          <w:p w14:paraId="7AD029F2">
            <w:pPr>
              <w:kinsoku w:val="0"/>
              <w:autoSpaceDE w:val="0"/>
              <w:autoSpaceDN w:val="0"/>
              <w:adjustRightInd w:val="0"/>
              <w:snapToGrid w:val="0"/>
              <w:spacing w:before="298" w:line="199" w:lineRule="auto"/>
              <w:ind w:left="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行政事业性收费</w:t>
            </w:r>
          </w:p>
        </w:tc>
        <w:tc>
          <w:tcPr>
            <w:tcW w:w="7287" w:type="dxa"/>
            <w:gridSpan w:val="3"/>
            <w:vAlign w:val="top"/>
          </w:tcPr>
          <w:p w14:paraId="4B019FEF">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bl>
    <w:p w14:paraId="19F1CEA0">
      <w:pPr>
        <w:widowControl/>
        <w:kinsoku w:val="0"/>
        <w:autoSpaceDE w:val="0"/>
        <w:autoSpaceDN w:val="0"/>
        <w:adjustRightInd w:val="0"/>
        <w:snapToGrid w:val="0"/>
        <w:spacing w:before="230" w:line="219" w:lineRule="auto"/>
        <w:ind w:left="478"/>
        <w:jc w:val="left"/>
        <w:textAlignment w:val="baseline"/>
        <w:outlineLvl w:val="6"/>
        <w:rPr>
          <w:rFonts w:ascii="宋体" w:hAnsi="宋体" w:eastAsia="宋体" w:cs="宋体"/>
          <w:snapToGrid w:val="0"/>
          <w:color w:val="000000"/>
          <w:kern w:val="0"/>
          <w:sz w:val="23"/>
          <w:szCs w:val="23"/>
          <w:lang w:eastAsia="en-US"/>
        </w:rPr>
      </w:pPr>
      <w:r>
        <w:rPr>
          <w:rFonts w:ascii="宋体" w:hAnsi="宋体" w:eastAsia="宋体" w:cs="宋体"/>
          <w:b/>
          <w:bCs/>
          <w:snapToGrid w:val="0"/>
          <w:color w:val="000000"/>
          <w:spacing w:val="-3"/>
          <w:kern w:val="0"/>
          <w:sz w:val="23"/>
          <w:szCs w:val="23"/>
          <w:lang w:eastAsia="en-US"/>
        </w:rPr>
        <w:t>三、收到和处理政府信息公开申请情况</w:t>
      </w:r>
    </w:p>
    <w:p w14:paraId="13DA00C2">
      <w:pPr>
        <w:widowControl/>
        <w:kinsoku w:val="0"/>
        <w:autoSpaceDE w:val="0"/>
        <w:autoSpaceDN w:val="0"/>
        <w:adjustRightInd w:val="0"/>
        <w:snapToGrid w:val="0"/>
        <w:spacing w:line="37" w:lineRule="exact"/>
        <w:jc w:val="left"/>
        <w:textAlignment w:val="baseline"/>
        <w:rPr>
          <w:rFonts w:ascii="Arial" w:hAnsi="Arial" w:eastAsia="Arial" w:cs="Arial"/>
          <w:snapToGrid w:val="0"/>
          <w:color w:val="000000"/>
          <w:kern w:val="0"/>
          <w:szCs w:val="21"/>
          <w:lang w:eastAsia="en-US"/>
        </w:rPr>
      </w:pPr>
    </w:p>
    <w:tbl>
      <w:tblPr>
        <w:tblStyle w:val="4"/>
        <w:tblW w:w="97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0"/>
        <w:gridCol w:w="680"/>
        <w:gridCol w:w="679"/>
        <w:gridCol w:w="679"/>
        <w:gridCol w:w="689"/>
        <w:gridCol w:w="689"/>
        <w:gridCol w:w="679"/>
        <w:gridCol w:w="694"/>
      </w:tblGrid>
      <w:tr w14:paraId="14B48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920" w:type="dxa"/>
            <w:vMerge w:val="restart"/>
            <w:tcBorders>
              <w:bottom w:val="nil"/>
            </w:tcBorders>
            <w:vAlign w:val="top"/>
          </w:tcPr>
          <w:p w14:paraId="388555EC">
            <w:pPr>
              <w:widowControl/>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eastAsia="en-US"/>
              </w:rPr>
            </w:pPr>
          </w:p>
          <w:p w14:paraId="05A11971">
            <w:pPr>
              <w:widowControl/>
              <w:kinsoku w:val="0"/>
              <w:autoSpaceDE w:val="0"/>
              <w:autoSpaceDN w:val="0"/>
              <w:adjustRightInd w:val="0"/>
              <w:snapToGrid w:val="0"/>
              <w:spacing w:line="332" w:lineRule="auto"/>
              <w:jc w:val="left"/>
              <w:textAlignment w:val="baseline"/>
              <w:rPr>
                <w:rFonts w:ascii="Arial" w:hAnsi="Arial" w:eastAsia="Arial" w:cs="Arial"/>
                <w:snapToGrid w:val="0"/>
                <w:color w:val="000000"/>
                <w:kern w:val="0"/>
                <w:sz w:val="21"/>
                <w:szCs w:val="21"/>
                <w:lang w:eastAsia="en-US"/>
              </w:rPr>
            </w:pPr>
          </w:p>
          <w:p w14:paraId="38DEC009">
            <w:pPr>
              <w:kinsoku w:val="0"/>
              <w:autoSpaceDE w:val="0"/>
              <w:autoSpaceDN w:val="0"/>
              <w:adjustRightInd w:val="0"/>
              <w:snapToGrid w:val="0"/>
              <w:spacing w:before="65" w:line="230" w:lineRule="auto"/>
              <w:ind w:left="114" w:firstLine="9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(本列数据的勾稽关系为：第一项加第二项之和，等于</w:t>
            </w:r>
            <w:r>
              <w:rPr>
                <w:rFonts w:ascii="宋体" w:hAnsi="宋体" w:eastAsia="宋体" w:cs="宋体"/>
                <w:snapToGrid w:val="0"/>
                <w:color w:val="000000"/>
                <w:spacing w:val="18"/>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第三项加第四项之和)</w:t>
            </w:r>
          </w:p>
        </w:tc>
        <w:tc>
          <w:tcPr>
            <w:tcW w:w="4789" w:type="dxa"/>
            <w:gridSpan w:val="7"/>
            <w:vAlign w:val="top"/>
          </w:tcPr>
          <w:p w14:paraId="07A2C3FB">
            <w:pPr>
              <w:kinsoku w:val="0"/>
              <w:autoSpaceDE w:val="0"/>
              <w:autoSpaceDN w:val="0"/>
              <w:adjustRightInd w:val="0"/>
              <w:snapToGrid w:val="0"/>
              <w:spacing w:before="113" w:line="219" w:lineRule="auto"/>
              <w:ind w:left="190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申请人情况</w:t>
            </w:r>
          </w:p>
        </w:tc>
      </w:tr>
      <w:tr w14:paraId="1B83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920" w:type="dxa"/>
            <w:vMerge w:val="continue"/>
            <w:tcBorders>
              <w:top w:val="nil"/>
              <w:bottom w:val="nil"/>
            </w:tcBorders>
            <w:vAlign w:val="top"/>
          </w:tcPr>
          <w:p w14:paraId="12D87C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80" w:type="dxa"/>
            <w:vMerge w:val="restart"/>
            <w:tcBorders>
              <w:bottom w:val="nil"/>
            </w:tcBorders>
            <w:vAlign w:val="top"/>
          </w:tcPr>
          <w:p w14:paraId="5F5AC868">
            <w:pPr>
              <w:widowControl/>
              <w:kinsoku w:val="0"/>
              <w:autoSpaceDE w:val="0"/>
              <w:autoSpaceDN w:val="0"/>
              <w:adjustRightInd w:val="0"/>
              <w:snapToGrid w:val="0"/>
              <w:spacing w:line="462" w:lineRule="auto"/>
              <w:jc w:val="left"/>
              <w:textAlignment w:val="baseline"/>
              <w:rPr>
                <w:rFonts w:ascii="Arial" w:hAnsi="Arial" w:eastAsia="Arial" w:cs="Arial"/>
                <w:snapToGrid w:val="0"/>
                <w:color w:val="000000"/>
                <w:kern w:val="0"/>
                <w:sz w:val="21"/>
                <w:szCs w:val="21"/>
                <w:lang w:eastAsia="en-US"/>
              </w:rPr>
            </w:pPr>
          </w:p>
          <w:p w14:paraId="154A6776">
            <w:pPr>
              <w:kinsoku w:val="0"/>
              <w:autoSpaceDE w:val="0"/>
              <w:autoSpaceDN w:val="0"/>
              <w:adjustRightInd w:val="0"/>
              <w:snapToGrid w:val="0"/>
              <w:spacing w:before="65" w:line="220" w:lineRule="auto"/>
              <w:ind w:left="13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自然</w:t>
            </w:r>
          </w:p>
          <w:p w14:paraId="226BE682">
            <w:pPr>
              <w:kinsoku w:val="0"/>
              <w:autoSpaceDE w:val="0"/>
              <w:autoSpaceDN w:val="0"/>
              <w:adjustRightInd w:val="0"/>
              <w:snapToGrid w:val="0"/>
              <w:spacing w:before="4" w:line="222" w:lineRule="auto"/>
              <w:ind w:left="2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人</w:t>
            </w:r>
          </w:p>
        </w:tc>
        <w:tc>
          <w:tcPr>
            <w:tcW w:w="3415" w:type="dxa"/>
            <w:gridSpan w:val="5"/>
            <w:vAlign w:val="top"/>
          </w:tcPr>
          <w:p w14:paraId="19D64BA5">
            <w:pPr>
              <w:kinsoku w:val="0"/>
              <w:autoSpaceDE w:val="0"/>
              <w:autoSpaceDN w:val="0"/>
              <w:adjustRightInd w:val="0"/>
              <w:snapToGrid w:val="0"/>
              <w:spacing w:before="100" w:line="220" w:lineRule="auto"/>
              <w:ind w:left="10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法人或其他组织</w:t>
            </w:r>
          </w:p>
        </w:tc>
        <w:tc>
          <w:tcPr>
            <w:tcW w:w="694" w:type="dxa"/>
            <w:vMerge w:val="restart"/>
            <w:tcBorders>
              <w:bottom w:val="nil"/>
            </w:tcBorders>
            <w:vAlign w:val="top"/>
          </w:tcPr>
          <w:p w14:paraId="0F8EA87C">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14:paraId="57E8603C">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14:paraId="5FCCF931">
            <w:pPr>
              <w:kinsoku w:val="0"/>
              <w:autoSpaceDE w:val="0"/>
              <w:autoSpaceDN w:val="0"/>
              <w:adjustRightInd w:val="0"/>
              <w:snapToGrid w:val="0"/>
              <w:spacing w:before="65" w:line="221" w:lineRule="auto"/>
              <w:ind w:left="15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总计</w:t>
            </w:r>
          </w:p>
        </w:tc>
      </w:tr>
      <w:tr w14:paraId="61400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4920" w:type="dxa"/>
            <w:vMerge w:val="continue"/>
            <w:tcBorders>
              <w:top w:val="nil"/>
            </w:tcBorders>
            <w:vAlign w:val="top"/>
          </w:tcPr>
          <w:p w14:paraId="1DA3A1E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80" w:type="dxa"/>
            <w:vMerge w:val="continue"/>
            <w:tcBorders>
              <w:top w:val="nil"/>
            </w:tcBorders>
            <w:vAlign w:val="top"/>
          </w:tcPr>
          <w:p w14:paraId="538FB6E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79" w:type="dxa"/>
            <w:vAlign w:val="top"/>
          </w:tcPr>
          <w:p w14:paraId="11E781AE">
            <w:pPr>
              <w:kinsoku w:val="0"/>
              <w:autoSpaceDE w:val="0"/>
              <w:autoSpaceDN w:val="0"/>
              <w:adjustRightInd w:val="0"/>
              <w:snapToGrid w:val="0"/>
              <w:spacing w:before="303" w:line="241" w:lineRule="auto"/>
              <w:ind w:left="134" w:righ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商业</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6"/>
                <w:kern w:val="0"/>
                <w:sz w:val="20"/>
                <w:szCs w:val="20"/>
                <w:lang w:val="en-US" w:eastAsia="en-US" w:bidi="ar-SA"/>
              </w:rPr>
              <w:t>企业</w:t>
            </w:r>
          </w:p>
        </w:tc>
        <w:tc>
          <w:tcPr>
            <w:tcW w:w="679" w:type="dxa"/>
            <w:vAlign w:val="top"/>
          </w:tcPr>
          <w:p w14:paraId="280B8B4D">
            <w:pPr>
              <w:kinsoku w:val="0"/>
              <w:autoSpaceDE w:val="0"/>
              <w:autoSpaceDN w:val="0"/>
              <w:adjustRightInd w:val="0"/>
              <w:snapToGrid w:val="0"/>
              <w:spacing w:before="290" w:line="245" w:lineRule="auto"/>
              <w:ind w:left="135" w:righ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科研</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6"/>
                <w:kern w:val="0"/>
                <w:sz w:val="20"/>
                <w:szCs w:val="20"/>
                <w:lang w:val="en-US" w:eastAsia="en-US" w:bidi="ar-SA"/>
              </w:rPr>
              <w:t>机构</w:t>
            </w:r>
          </w:p>
        </w:tc>
        <w:tc>
          <w:tcPr>
            <w:tcW w:w="689" w:type="dxa"/>
            <w:vAlign w:val="top"/>
          </w:tcPr>
          <w:p w14:paraId="04DE517F">
            <w:pPr>
              <w:kinsoku w:val="0"/>
              <w:autoSpaceDE w:val="0"/>
              <w:autoSpaceDN w:val="0"/>
              <w:adjustRightInd w:val="0"/>
              <w:snapToGrid w:val="0"/>
              <w:spacing w:before="160" w:line="240" w:lineRule="auto"/>
              <w:ind w:left="137" w:right="131"/>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社会</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公益</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组织</w:t>
            </w:r>
          </w:p>
        </w:tc>
        <w:tc>
          <w:tcPr>
            <w:tcW w:w="689" w:type="dxa"/>
            <w:vAlign w:val="top"/>
          </w:tcPr>
          <w:p w14:paraId="7E1D67AD">
            <w:pPr>
              <w:kinsoku w:val="0"/>
              <w:autoSpaceDE w:val="0"/>
              <w:autoSpaceDN w:val="0"/>
              <w:adjustRightInd w:val="0"/>
              <w:snapToGrid w:val="0"/>
              <w:spacing w:before="161" w:line="236" w:lineRule="auto"/>
              <w:ind w:left="137" w:right="127"/>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法律</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服务</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6"/>
                <w:kern w:val="0"/>
                <w:sz w:val="20"/>
                <w:szCs w:val="20"/>
                <w:lang w:val="en-US" w:eastAsia="en-US" w:bidi="ar-SA"/>
              </w:rPr>
              <w:t>机构</w:t>
            </w:r>
          </w:p>
        </w:tc>
        <w:tc>
          <w:tcPr>
            <w:tcW w:w="679" w:type="dxa"/>
            <w:vAlign w:val="top"/>
          </w:tcPr>
          <w:p w14:paraId="15AA2DFD">
            <w:pPr>
              <w:widowControl/>
              <w:kinsoku w:val="0"/>
              <w:autoSpaceDE w:val="0"/>
              <w:autoSpaceDN w:val="0"/>
              <w:adjustRightInd w:val="0"/>
              <w:snapToGrid w:val="0"/>
              <w:spacing w:line="355" w:lineRule="auto"/>
              <w:jc w:val="left"/>
              <w:textAlignment w:val="baseline"/>
              <w:rPr>
                <w:rFonts w:ascii="Arial" w:hAnsi="Arial" w:eastAsia="Arial" w:cs="Arial"/>
                <w:snapToGrid w:val="0"/>
                <w:color w:val="000000"/>
                <w:kern w:val="0"/>
                <w:sz w:val="21"/>
                <w:szCs w:val="21"/>
                <w:lang w:eastAsia="en-US"/>
              </w:rPr>
            </w:pPr>
          </w:p>
          <w:p w14:paraId="39A8087C">
            <w:pPr>
              <w:kinsoku w:val="0"/>
              <w:autoSpaceDE w:val="0"/>
              <w:autoSpaceDN w:val="0"/>
              <w:adjustRightInd w:val="0"/>
              <w:snapToGrid w:val="0"/>
              <w:spacing w:before="65" w:line="220" w:lineRule="auto"/>
              <w:ind w:left="12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其他</w:t>
            </w:r>
          </w:p>
        </w:tc>
        <w:tc>
          <w:tcPr>
            <w:tcW w:w="694" w:type="dxa"/>
            <w:vMerge w:val="continue"/>
            <w:tcBorders>
              <w:top w:val="nil"/>
            </w:tcBorders>
            <w:vAlign w:val="top"/>
          </w:tcPr>
          <w:p w14:paraId="5C986EA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0240DC35">
      <w:pPr>
        <w:widowControl/>
        <w:kinsoku w:val="0"/>
        <w:autoSpaceDE w:val="0"/>
        <w:autoSpaceDN w:val="0"/>
        <w:adjustRightInd w:val="0"/>
        <w:snapToGrid w:val="0"/>
        <w:spacing w:line="134" w:lineRule="exact"/>
        <w:jc w:val="left"/>
        <w:textAlignment w:val="baseline"/>
        <w:rPr>
          <w:rFonts w:ascii="Arial" w:hAnsi="Arial" w:eastAsia="Arial" w:cs="Arial"/>
          <w:snapToGrid w:val="0"/>
          <w:color w:val="000000"/>
          <w:kern w:val="0"/>
          <w:sz w:val="11"/>
          <w:szCs w:val="21"/>
          <w:lang w:eastAsia="en-US"/>
        </w:rPr>
      </w:pPr>
    </w:p>
    <w:p w14:paraId="43130DC3">
      <w:pPr>
        <w:spacing w:line="134" w:lineRule="exact"/>
        <w:rPr>
          <w:rFonts w:ascii="Arial" w:hAnsi="Arial" w:eastAsia="Arial" w:cs="Arial"/>
          <w:sz w:val="11"/>
          <w:szCs w:val="11"/>
        </w:rPr>
        <w:sectPr>
          <w:headerReference r:id="rId3" w:type="default"/>
          <w:footerReference r:id="rId4" w:type="default"/>
          <w:pgSz w:w="11900" w:h="16830"/>
          <w:pgMar w:top="400" w:right="1335" w:bottom="1561" w:left="815" w:header="0" w:footer="1275" w:gutter="0"/>
          <w:cols w:space="720" w:num="1"/>
        </w:sectPr>
      </w:pPr>
    </w:p>
    <w:p w14:paraId="2E412DD0">
      <w:pPr>
        <w:widowControl/>
        <w:kinsoku w:val="0"/>
        <w:autoSpaceDE w:val="0"/>
        <w:autoSpaceDN w:val="0"/>
        <w:adjustRightInd w:val="0"/>
        <w:snapToGrid w:val="0"/>
        <w:spacing w:before="28" w:line="240" w:lineRule="auto"/>
        <w:jc w:val="left"/>
        <w:textAlignment w:val="baseline"/>
        <w:rPr>
          <w:rFonts w:ascii="Arial" w:hAnsi="Arial" w:eastAsia="Arial" w:cs="Arial"/>
          <w:snapToGrid w:val="0"/>
          <w:color w:val="000000"/>
          <w:kern w:val="0"/>
          <w:szCs w:val="21"/>
          <w:lang w:eastAsia="en-US"/>
        </w:rPr>
      </w:pPr>
    </w:p>
    <w:p w14:paraId="1BA178D6">
      <w:pPr>
        <w:widowControl/>
        <w:kinsoku w:val="0"/>
        <w:autoSpaceDE w:val="0"/>
        <w:autoSpaceDN w:val="0"/>
        <w:adjustRightInd w:val="0"/>
        <w:snapToGrid w:val="0"/>
        <w:spacing w:before="28" w:line="240" w:lineRule="auto"/>
        <w:jc w:val="left"/>
        <w:textAlignment w:val="baseline"/>
        <w:rPr>
          <w:rFonts w:ascii="Arial" w:hAnsi="Arial" w:eastAsia="Arial" w:cs="Arial"/>
          <w:snapToGrid w:val="0"/>
          <w:color w:val="000000"/>
          <w:kern w:val="0"/>
          <w:szCs w:val="21"/>
          <w:lang w:eastAsia="en-US"/>
        </w:rPr>
      </w:pPr>
    </w:p>
    <w:p w14:paraId="5BC49F2C">
      <w:pPr>
        <w:widowControl/>
        <w:kinsoku w:val="0"/>
        <w:autoSpaceDE w:val="0"/>
        <w:autoSpaceDN w:val="0"/>
        <w:adjustRightInd w:val="0"/>
        <w:snapToGrid w:val="0"/>
        <w:spacing w:before="28" w:line="240" w:lineRule="auto"/>
        <w:jc w:val="left"/>
        <w:textAlignment w:val="baseline"/>
        <w:rPr>
          <w:rFonts w:ascii="Arial" w:hAnsi="Arial" w:eastAsia="Arial" w:cs="Arial"/>
          <w:snapToGrid w:val="0"/>
          <w:color w:val="000000"/>
          <w:kern w:val="0"/>
          <w:szCs w:val="21"/>
          <w:lang w:eastAsia="en-US"/>
        </w:rPr>
      </w:pPr>
    </w:p>
    <w:p w14:paraId="67F341B1">
      <w:pPr>
        <w:widowControl/>
        <w:kinsoku w:val="0"/>
        <w:autoSpaceDE w:val="0"/>
        <w:autoSpaceDN w:val="0"/>
        <w:adjustRightInd w:val="0"/>
        <w:snapToGrid w:val="0"/>
        <w:spacing w:before="28" w:line="240" w:lineRule="auto"/>
        <w:jc w:val="left"/>
        <w:textAlignment w:val="baseline"/>
        <w:rPr>
          <w:rFonts w:ascii="Arial" w:hAnsi="Arial" w:eastAsia="Arial" w:cs="Arial"/>
          <w:snapToGrid w:val="0"/>
          <w:color w:val="000000"/>
          <w:kern w:val="0"/>
          <w:szCs w:val="21"/>
          <w:lang w:eastAsia="en-US"/>
        </w:rPr>
      </w:pPr>
    </w:p>
    <w:p w14:paraId="1A2BAC97">
      <w:pPr>
        <w:widowControl/>
        <w:kinsoku w:val="0"/>
        <w:autoSpaceDE w:val="0"/>
        <w:autoSpaceDN w:val="0"/>
        <w:adjustRightInd w:val="0"/>
        <w:snapToGrid w:val="0"/>
        <w:spacing w:before="28" w:line="240" w:lineRule="auto"/>
        <w:jc w:val="left"/>
        <w:textAlignment w:val="baseline"/>
        <w:rPr>
          <w:rFonts w:ascii="Arial" w:hAnsi="Arial" w:eastAsia="Arial" w:cs="Arial"/>
          <w:snapToGrid w:val="0"/>
          <w:color w:val="000000"/>
          <w:kern w:val="0"/>
          <w:szCs w:val="21"/>
          <w:lang w:eastAsia="en-US"/>
        </w:rPr>
      </w:pPr>
    </w:p>
    <w:p w14:paraId="41248E06">
      <w:pPr>
        <w:widowControl/>
        <w:kinsoku w:val="0"/>
        <w:autoSpaceDE w:val="0"/>
        <w:autoSpaceDN w:val="0"/>
        <w:adjustRightInd w:val="0"/>
        <w:snapToGrid w:val="0"/>
        <w:spacing w:before="27" w:line="240" w:lineRule="auto"/>
        <w:jc w:val="left"/>
        <w:textAlignment w:val="baseline"/>
        <w:rPr>
          <w:rFonts w:ascii="Arial" w:hAnsi="Arial" w:eastAsia="Arial" w:cs="Arial"/>
          <w:snapToGrid w:val="0"/>
          <w:color w:val="000000"/>
          <w:kern w:val="0"/>
          <w:szCs w:val="21"/>
          <w:lang w:eastAsia="en-US"/>
        </w:rPr>
      </w:pPr>
    </w:p>
    <w:p w14:paraId="2AF36F73">
      <w:pPr>
        <w:widowControl/>
        <w:kinsoku w:val="0"/>
        <w:autoSpaceDE w:val="0"/>
        <w:autoSpaceDN w:val="0"/>
        <w:adjustRightInd w:val="0"/>
        <w:snapToGrid w:val="0"/>
        <w:spacing w:before="27" w:line="240" w:lineRule="auto"/>
        <w:jc w:val="left"/>
        <w:textAlignment w:val="baseline"/>
        <w:rPr>
          <w:rFonts w:ascii="Arial" w:hAnsi="Arial" w:eastAsia="Arial" w:cs="Arial"/>
          <w:snapToGrid w:val="0"/>
          <w:color w:val="000000"/>
          <w:kern w:val="0"/>
          <w:szCs w:val="21"/>
          <w:lang w:eastAsia="en-US"/>
        </w:rPr>
      </w:pPr>
    </w:p>
    <w:tbl>
      <w:tblPr>
        <w:tblStyle w:val="4"/>
        <w:tblW w:w="96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939"/>
        <w:gridCol w:w="3207"/>
        <w:gridCol w:w="680"/>
        <w:gridCol w:w="679"/>
        <w:gridCol w:w="689"/>
        <w:gridCol w:w="680"/>
        <w:gridCol w:w="689"/>
        <w:gridCol w:w="689"/>
        <w:gridCol w:w="684"/>
      </w:tblGrid>
      <w:tr w14:paraId="56A17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4900" w:type="dxa"/>
            <w:gridSpan w:val="3"/>
            <w:vAlign w:val="top"/>
          </w:tcPr>
          <w:p w14:paraId="5978D583">
            <w:pPr>
              <w:kinsoku w:val="0"/>
              <w:autoSpaceDE w:val="0"/>
              <w:autoSpaceDN w:val="0"/>
              <w:adjustRightInd w:val="0"/>
              <w:snapToGrid w:val="0"/>
              <w:spacing w:before="281" w:line="219" w:lineRule="auto"/>
              <w:ind w:left="2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一、本年新收政府信息公开申请数量</w:t>
            </w:r>
          </w:p>
        </w:tc>
        <w:tc>
          <w:tcPr>
            <w:tcW w:w="680" w:type="dxa"/>
            <w:vAlign w:val="top"/>
          </w:tcPr>
          <w:p w14:paraId="524E1489">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79" w:type="dxa"/>
            <w:vAlign w:val="top"/>
          </w:tcPr>
          <w:p w14:paraId="1114E36F">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7E7D7E56">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0" w:type="dxa"/>
            <w:vAlign w:val="top"/>
          </w:tcPr>
          <w:p w14:paraId="33E6AEDF">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26C989BB">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009C57B5">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4" w:type="dxa"/>
            <w:vAlign w:val="top"/>
          </w:tcPr>
          <w:p w14:paraId="7ED01AD5">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7DA5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900" w:type="dxa"/>
            <w:gridSpan w:val="3"/>
            <w:vAlign w:val="top"/>
          </w:tcPr>
          <w:p w14:paraId="7D1854D9">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14:paraId="643339D2">
            <w:pPr>
              <w:kinsoku w:val="0"/>
              <w:autoSpaceDE w:val="0"/>
              <w:autoSpaceDN w:val="0"/>
              <w:adjustRightInd w:val="0"/>
              <w:snapToGrid w:val="0"/>
              <w:spacing w:before="65" w:line="219" w:lineRule="auto"/>
              <w:ind w:left="2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二、上年结转政府信息公开申请数量</w:t>
            </w:r>
          </w:p>
        </w:tc>
        <w:tc>
          <w:tcPr>
            <w:tcW w:w="680" w:type="dxa"/>
            <w:vAlign w:val="top"/>
          </w:tcPr>
          <w:p w14:paraId="0B6EEDB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608DB3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33DD282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4FD4E1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6CA4FA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06D2EC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09D10D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11F23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4" w:type="dxa"/>
            <w:vMerge w:val="restart"/>
            <w:tcBorders>
              <w:bottom w:val="nil"/>
            </w:tcBorders>
            <w:vAlign w:val="top"/>
          </w:tcPr>
          <w:p w14:paraId="34D3E4BF">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5810E775">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0D8D3AD7">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77967513">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26DC12AD">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7FDEE4C8">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4589A840">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6B39249A">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335C1E96">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773EE74C">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6AD1A377">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5E333757">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07F40F2E">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43D0570F">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650069B1">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5235942D">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5008961F">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6D770EC3">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26D008A8">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13A99E5C">
            <w:pPr>
              <w:kinsoku w:val="0"/>
              <w:autoSpaceDE w:val="0"/>
              <w:autoSpaceDN w:val="0"/>
              <w:adjustRightInd w:val="0"/>
              <w:snapToGrid w:val="0"/>
              <w:spacing w:before="65" w:line="454" w:lineRule="auto"/>
              <w:ind w:left="64" w:right="67"/>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三、本</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年度办</w:t>
            </w:r>
            <w:r>
              <w:rPr>
                <w:rFonts w:ascii="宋体" w:hAnsi="宋体" w:eastAsia="宋体" w:cs="宋体"/>
                <w:snapToGrid w:val="0"/>
                <w:color w:val="000000"/>
                <w:spacing w:val="1"/>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理结果</w:t>
            </w:r>
          </w:p>
        </w:tc>
        <w:tc>
          <w:tcPr>
            <w:tcW w:w="4146" w:type="dxa"/>
            <w:gridSpan w:val="2"/>
            <w:vAlign w:val="top"/>
          </w:tcPr>
          <w:p w14:paraId="5BF2243B">
            <w:pPr>
              <w:kinsoku w:val="0"/>
              <w:autoSpaceDE w:val="0"/>
              <w:autoSpaceDN w:val="0"/>
              <w:adjustRightInd w:val="0"/>
              <w:snapToGrid w:val="0"/>
              <w:spacing w:before="281" w:line="202" w:lineRule="auto"/>
              <w:ind w:left="5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(一)予以公开</w:t>
            </w:r>
          </w:p>
        </w:tc>
        <w:tc>
          <w:tcPr>
            <w:tcW w:w="680" w:type="dxa"/>
            <w:vAlign w:val="top"/>
          </w:tcPr>
          <w:p w14:paraId="02834A7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57935FA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40DAF7A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3B5930A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130BC64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7B10FB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616E3E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349DA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754" w:type="dxa"/>
            <w:vMerge w:val="continue"/>
            <w:tcBorders>
              <w:top w:val="nil"/>
              <w:bottom w:val="nil"/>
            </w:tcBorders>
            <w:vAlign w:val="top"/>
          </w:tcPr>
          <w:p w14:paraId="5C6BA96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146" w:type="dxa"/>
            <w:gridSpan w:val="2"/>
            <w:vAlign w:val="top"/>
          </w:tcPr>
          <w:p w14:paraId="3D435088">
            <w:pPr>
              <w:kinsoku w:val="0"/>
              <w:autoSpaceDE w:val="0"/>
              <w:autoSpaceDN w:val="0"/>
              <w:adjustRightInd w:val="0"/>
              <w:snapToGrid w:val="0"/>
              <w:spacing w:before="259" w:line="346" w:lineRule="auto"/>
              <w:ind w:left="51" w:right="105" w:firstLine="8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(二)部分公开(区分处理的，只计这一情形，</w:t>
            </w:r>
            <w:r>
              <w:rPr>
                <w:rFonts w:ascii="宋体" w:hAnsi="宋体" w:eastAsia="宋体" w:cs="宋体"/>
                <w:snapToGrid w:val="0"/>
                <w:color w:val="000000"/>
                <w:spacing w:val="10"/>
                <w:kern w:val="0"/>
                <w:sz w:val="20"/>
                <w:szCs w:val="20"/>
                <w:lang w:val="en-US" w:eastAsia="en-US" w:bidi="ar-SA"/>
              </w:rPr>
              <w:t xml:space="preserve"> </w:t>
            </w:r>
            <w:r>
              <w:rPr>
                <w:rFonts w:ascii="宋体" w:hAnsi="宋体" w:eastAsia="宋体" w:cs="宋体"/>
                <w:snapToGrid w:val="0"/>
                <w:color w:val="000000"/>
                <w:spacing w:val="6"/>
                <w:kern w:val="0"/>
                <w:sz w:val="20"/>
                <w:szCs w:val="20"/>
                <w:lang w:val="en-US" w:eastAsia="en-US" w:bidi="ar-SA"/>
              </w:rPr>
              <w:t>不计其他情形)</w:t>
            </w:r>
          </w:p>
        </w:tc>
        <w:tc>
          <w:tcPr>
            <w:tcW w:w="680" w:type="dxa"/>
            <w:vAlign w:val="top"/>
          </w:tcPr>
          <w:p w14:paraId="28F9C05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7B7E2D0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15576A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78330C4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5B68EF7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20C452C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622B776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5712A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Merge w:val="continue"/>
            <w:tcBorders>
              <w:top w:val="nil"/>
              <w:bottom w:val="nil"/>
            </w:tcBorders>
            <w:vAlign w:val="top"/>
          </w:tcPr>
          <w:p w14:paraId="28518C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restart"/>
            <w:tcBorders>
              <w:bottom w:val="nil"/>
            </w:tcBorders>
            <w:vAlign w:val="top"/>
          </w:tcPr>
          <w:p w14:paraId="573D0F7A">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21216E99">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2E638E0D">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4C1BE4A1">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0E6C348A">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31953AF6">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3C7C4C47">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238BDE74">
            <w:pPr>
              <w:kinsoku w:val="0"/>
              <w:autoSpaceDE w:val="0"/>
              <w:autoSpaceDN w:val="0"/>
              <w:adjustRightInd w:val="0"/>
              <w:snapToGrid w:val="0"/>
              <w:spacing w:before="65" w:line="448" w:lineRule="auto"/>
              <w:ind w:left="21" w:right="6" w:firstLine="1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8"/>
                <w:kern w:val="0"/>
                <w:sz w:val="20"/>
                <w:szCs w:val="20"/>
                <w:lang w:val="en-US" w:eastAsia="en-US" w:bidi="ar-SA"/>
              </w:rPr>
              <w:t>(</w:t>
            </w:r>
            <w:r>
              <w:rPr>
                <w:rFonts w:ascii="宋体" w:hAnsi="宋体" w:eastAsia="宋体" w:cs="宋体"/>
                <w:snapToGrid w:val="0"/>
                <w:color w:val="000000"/>
                <w:spacing w:val="-21"/>
                <w:kern w:val="0"/>
                <w:sz w:val="20"/>
                <w:szCs w:val="20"/>
                <w:lang w:val="en-US" w:eastAsia="en-US" w:bidi="ar-SA"/>
              </w:rPr>
              <w:t xml:space="preserve"> </w:t>
            </w:r>
            <w:r>
              <w:rPr>
                <w:rFonts w:ascii="宋体" w:hAnsi="宋体" w:eastAsia="宋体" w:cs="宋体"/>
                <w:snapToGrid w:val="0"/>
                <w:color w:val="000000"/>
                <w:spacing w:val="-18"/>
                <w:kern w:val="0"/>
                <w:sz w:val="20"/>
                <w:szCs w:val="20"/>
                <w:lang w:val="en-US" w:eastAsia="en-US" w:bidi="ar-SA"/>
              </w:rPr>
              <w:t>三</w:t>
            </w:r>
            <w:r>
              <w:rPr>
                <w:rFonts w:ascii="宋体" w:hAnsi="宋体" w:eastAsia="宋体" w:cs="宋体"/>
                <w:snapToGrid w:val="0"/>
                <w:color w:val="000000"/>
                <w:spacing w:val="-20"/>
                <w:kern w:val="0"/>
                <w:sz w:val="20"/>
                <w:szCs w:val="20"/>
                <w:lang w:val="en-US" w:eastAsia="en-US" w:bidi="ar-SA"/>
              </w:rPr>
              <w:t xml:space="preserve"> </w:t>
            </w:r>
            <w:r>
              <w:rPr>
                <w:rFonts w:ascii="宋体" w:hAnsi="宋体" w:eastAsia="宋体" w:cs="宋体"/>
                <w:snapToGrid w:val="0"/>
                <w:color w:val="000000"/>
                <w:spacing w:val="-18"/>
                <w:kern w:val="0"/>
                <w:sz w:val="20"/>
                <w:szCs w:val="20"/>
                <w:lang w:val="en-US" w:eastAsia="en-US" w:bidi="ar-SA"/>
              </w:rPr>
              <w:t>)</w:t>
            </w:r>
            <w:r>
              <w:rPr>
                <w:rFonts w:ascii="宋体" w:hAnsi="宋体" w:eastAsia="宋体" w:cs="宋体"/>
                <w:snapToGrid w:val="0"/>
                <w:color w:val="000000"/>
                <w:spacing w:val="-17"/>
                <w:kern w:val="0"/>
                <w:sz w:val="20"/>
                <w:szCs w:val="20"/>
                <w:lang w:val="en-US" w:eastAsia="en-US" w:bidi="ar-SA"/>
              </w:rPr>
              <w:t xml:space="preserve"> </w:t>
            </w:r>
            <w:r>
              <w:rPr>
                <w:rFonts w:ascii="宋体" w:hAnsi="宋体" w:eastAsia="宋体" w:cs="宋体"/>
                <w:snapToGrid w:val="0"/>
                <w:color w:val="000000"/>
                <w:spacing w:val="-18"/>
                <w:kern w:val="0"/>
                <w:sz w:val="20"/>
                <w:szCs w:val="20"/>
                <w:lang w:val="en-US" w:eastAsia="en-US" w:bidi="ar-SA"/>
              </w:rPr>
              <w:t>不</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予公开</w:t>
            </w:r>
          </w:p>
        </w:tc>
        <w:tc>
          <w:tcPr>
            <w:tcW w:w="3207" w:type="dxa"/>
            <w:vAlign w:val="top"/>
          </w:tcPr>
          <w:p w14:paraId="696B4E70">
            <w:pPr>
              <w:kinsoku w:val="0"/>
              <w:autoSpaceDE w:val="0"/>
              <w:autoSpaceDN w:val="0"/>
              <w:adjustRightInd w:val="0"/>
              <w:snapToGrid w:val="0"/>
              <w:spacing w:before="261" w:line="219"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1.属于国家秘密</w:t>
            </w:r>
          </w:p>
        </w:tc>
        <w:tc>
          <w:tcPr>
            <w:tcW w:w="680" w:type="dxa"/>
            <w:vAlign w:val="top"/>
          </w:tcPr>
          <w:p w14:paraId="6355EC0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0E25DD7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0F2D675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3FFE572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7C666BB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718626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2EB3A0C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7008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Merge w:val="continue"/>
            <w:tcBorders>
              <w:top w:val="nil"/>
              <w:bottom w:val="nil"/>
            </w:tcBorders>
            <w:vAlign w:val="top"/>
          </w:tcPr>
          <w:p w14:paraId="062EC38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bottom w:val="nil"/>
            </w:tcBorders>
            <w:vAlign w:val="top"/>
          </w:tcPr>
          <w:p w14:paraId="52E4DAB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6A8418BE">
            <w:pPr>
              <w:kinsoku w:val="0"/>
              <w:autoSpaceDE w:val="0"/>
              <w:autoSpaceDN w:val="0"/>
              <w:adjustRightInd w:val="0"/>
              <w:snapToGrid w:val="0"/>
              <w:spacing w:before="262" w:line="219"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2.其他法律行政法规禁止公开</w:t>
            </w:r>
          </w:p>
        </w:tc>
        <w:tc>
          <w:tcPr>
            <w:tcW w:w="680" w:type="dxa"/>
            <w:vAlign w:val="top"/>
          </w:tcPr>
          <w:p w14:paraId="1D6C31B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204A119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1F0FD3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07C9CE9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282AC28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106830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50F0CAE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7FF47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4" w:type="dxa"/>
            <w:vMerge w:val="continue"/>
            <w:tcBorders>
              <w:top w:val="nil"/>
              <w:bottom w:val="nil"/>
            </w:tcBorders>
            <w:vAlign w:val="top"/>
          </w:tcPr>
          <w:p w14:paraId="4508E0D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bottom w:val="nil"/>
            </w:tcBorders>
            <w:vAlign w:val="top"/>
          </w:tcPr>
          <w:p w14:paraId="06659DF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3D67B549">
            <w:pPr>
              <w:kinsoku w:val="0"/>
              <w:autoSpaceDE w:val="0"/>
              <w:autoSpaceDN w:val="0"/>
              <w:adjustRightInd w:val="0"/>
              <w:snapToGrid w:val="0"/>
              <w:spacing w:before="272" w:line="210"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6"/>
                <w:kern w:val="0"/>
                <w:sz w:val="20"/>
                <w:szCs w:val="20"/>
                <w:lang w:val="en-US" w:eastAsia="en-US" w:bidi="ar-SA"/>
              </w:rPr>
              <w:t>3.危及“三安全一稳定”</w:t>
            </w:r>
          </w:p>
        </w:tc>
        <w:tc>
          <w:tcPr>
            <w:tcW w:w="680" w:type="dxa"/>
            <w:vAlign w:val="top"/>
          </w:tcPr>
          <w:p w14:paraId="64E0AB2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0D48E59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38401FC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3DC1EB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69FA336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5EED9D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2F5BBF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293DD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Merge w:val="continue"/>
            <w:tcBorders>
              <w:top w:val="nil"/>
              <w:bottom w:val="nil"/>
            </w:tcBorders>
            <w:vAlign w:val="top"/>
          </w:tcPr>
          <w:p w14:paraId="124767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bottom w:val="nil"/>
            </w:tcBorders>
            <w:vAlign w:val="top"/>
          </w:tcPr>
          <w:p w14:paraId="1319C16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18C2AA8E">
            <w:pPr>
              <w:kinsoku w:val="0"/>
              <w:autoSpaceDE w:val="0"/>
              <w:autoSpaceDN w:val="0"/>
              <w:adjustRightInd w:val="0"/>
              <w:snapToGrid w:val="0"/>
              <w:spacing w:before="272" w:line="218"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4.保护第三方合法权益</w:t>
            </w:r>
          </w:p>
        </w:tc>
        <w:tc>
          <w:tcPr>
            <w:tcW w:w="680" w:type="dxa"/>
            <w:vAlign w:val="top"/>
          </w:tcPr>
          <w:p w14:paraId="4424AB2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790D887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1E3D6B4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44210B2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7D8565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1B294A7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3BAC8D4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1100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4" w:type="dxa"/>
            <w:vMerge w:val="continue"/>
            <w:tcBorders>
              <w:top w:val="nil"/>
              <w:bottom w:val="nil"/>
            </w:tcBorders>
            <w:vAlign w:val="top"/>
          </w:tcPr>
          <w:p w14:paraId="36DB6BF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bottom w:val="nil"/>
            </w:tcBorders>
            <w:vAlign w:val="top"/>
          </w:tcPr>
          <w:p w14:paraId="0F0EEB6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32B5715A">
            <w:pPr>
              <w:kinsoku w:val="0"/>
              <w:autoSpaceDE w:val="0"/>
              <w:autoSpaceDN w:val="0"/>
              <w:adjustRightInd w:val="0"/>
              <w:snapToGrid w:val="0"/>
              <w:spacing w:before="273" w:line="209"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5.属于三类内部事务信息</w:t>
            </w:r>
          </w:p>
        </w:tc>
        <w:tc>
          <w:tcPr>
            <w:tcW w:w="680" w:type="dxa"/>
            <w:vAlign w:val="top"/>
          </w:tcPr>
          <w:p w14:paraId="0A900A9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5786A8A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4EF483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26DD8C9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2EF3A4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7E776A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322E4F1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24D2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54" w:type="dxa"/>
            <w:vMerge w:val="continue"/>
            <w:tcBorders>
              <w:top w:val="nil"/>
              <w:bottom w:val="nil"/>
            </w:tcBorders>
            <w:vAlign w:val="top"/>
          </w:tcPr>
          <w:p w14:paraId="3AC0A4B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bottom w:val="nil"/>
            </w:tcBorders>
            <w:vAlign w:val="top"/>
          </w:tcPr>
          <w:p w14:paraId="67A8475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66F173C1">
            <w:pPr>
              <w:kinsoku w:val="0"/>
              <w:autoSpaceDE w:val="0"/>
              <w:autoSpaceDN w:val="0"/>
              <w:adjustRightInd w:val="0"/>
              <w:snapToGrid w:val="0"/>
              <w:spacing w:before="273" w:line="218"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6.属于四类过程性信息</w:t>
            </w:r>
          </w:p>
        </w:tc>
        <w:tc>
          <w:tcPr>
            <w:tcW w:w="680" w:type="dxa"/>
            <w:vAlign w:val="top"/>
          </w:tcPr>
          <w:p w14:paraId="63F7E0F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34DB54C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299C5A0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7EAE74A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5973B4B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46D573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115ADC1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10DB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Merge w:val="continue"/>
            <w:tcBorders>
              <w:top w:val="nil"/>
              <w:bottom w:val="nil"/>
            </w:tcBorders>
            <w:vAlign w:val="top"/>
          </w:tcPr>
          <w:p w14:paraId="23EE0AE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bottom w:val="nil"/>
            </w:tcBorders>
            <w:vAlign w:val="top"/>
          </w:tcPr>
          <w:p w14:paraId="42F6E40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7097EB0A">
            <w:pPr>
              <w:kinsoku w:val="0"/>
              <w:autoSpaceDE w:val="0"/>
              <w:autoSpaceDN w:val="0"/>
              <w:adjustRightInd w:val="0"/>
              <w:snapToGrid w:val="0"/>
              <w:spacing w:before="273" w:line="217"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7.属于行政执法案卷</w:t>
            </w:r>
          </w:p>
        </w:tc>
        <w:tc>
          <w:tcPr>
            <w:tcW w:w="680" w:type="dxa"/>
            <w:vAlign w:val="top"/>
          </w:tcPr>
          <w:p w14:paraId="7DADA4E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5C6796A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3FA643B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489C13F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29B680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2CCA7F7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690620A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52C5B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54" w:type="dxa"/>
            <w:vMerge w:val="continue"/>
            <w:tcBorders>
              <w:top w:val="nil"/>
              <w:bottom w:val="nil"/>
            </w:tcBorders>
            <w:vAlign w:val="top"/>
          </w:tcPr>
          <w:p w14:paraId="68D8EE7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tcBorders>
            <w:vAlign w:val="top"/>
          </w:tcPr>
          <w:p w14:paraId="48F4CB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7D1B9F23">
            <w:pPr>
              <w:kinsoku w:val="0"/>
              <w:autoSpaceDE w:val="0"/>
              <w:autoSpaceDN w:val="0"/>
              <w:adjustRightInd w:val="0"/>
              <w:snapToGrid w:val="0"/>
              <w:spacing w:before="276" w:line="216"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8.属于行政查询事项</w:t>
            </w:r>
          </w:p>
        </w:tc>
        <w:tc>
          <w:tcPr>
            <w:tcW w:w="680" w:type="dxa"/>
            <w:vAlign w:val="top"/>
          </w:tcPr>
          <w:p w14:paraId="65E8AA9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2EC4CB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20037A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249AE6C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6899EFF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425589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5B25D2F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730D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Merge w:val="continue"/>
            <w:tcBorders>
              <w:top w:val="nil"/>
              <w:bottom w:val="nil"/>
            </w:tcBorders>
            <w:vAlign w:val="top"/>
          </w:tcPr>
          <w:p w14:paraId="019F93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restart"/>
            <w:tcBorders>
              <w:bottom w:val="nil"/>
            </w:tcBorders>
            <w:vAlign w:val="top"/>
          </w:tcPr>
          <w:p w14:paraId="5397DA58">
            <w:pPr>
              <w:widowControl/>
              <w:kinsoku w:val="0"/>
              <w:autoSpaceDE w:val="0"/>
              <w:autoSpaceDN w:val="0"/>
              <w:adjustRightInd w:val="0"/>
              <w:snapToGrid w:val="0"/>
              <w:spacing w:line="467" w:lineRule="auto"/>
              <w:jc w:val="left"/>
              <w:textAlignment w:val="baseline"/>
              <w:rPr>
                <w:rFonts w:ascii="Arial" w:hAnsi="Arial" w:eastAsia="Arial" w:cs="Arial"/>
                <w:snapToGrid w:val="0"/>
                <w:color w:val="000000"/>
                <w:kern w:val="0"/>
                <w:sz w:val="21"/>
                <w:szCs w:val="21"/>
                <w:lang w:eastAsia="en-US"/>
              </w:rPr>
            </w:pPr>
          </w:p>
          <w:p w14:paraId="7C4C5687">
            <w:pPr>
              <w:kinsoku w:val="0"/>
              <w:autoSpaceDE w:val="0"/>
              <w:autoSpaceDN w:val="0"/>
              <w:adjustRightInd w:val="0"/>
              <w:snapToGrid w:val="0"/>
              <w:spacing w:before="65" w:line="447" w:lineRule="auto"/>
              <w:ind w:left="21" w:firstLine="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3"/>
                <w:kern w:val="0"/>
                <w:sz w:val="20"/>
                <w:szCs w:val="20"/>
                <w:lang w:val="en-US" w:eastAsia="en-US" w:bidi="ar-SA"/>
              </w:rPr>
              <w:t>(</w:t>
            </w:r>
            <w:r>
              <w:rPr>
                <w:rFonts w:ascii="宋体" w:hAnsi="宋体" w:eastAsia="宋体" w:cs="宋体"/>
                <w:snapToGrid w:val="0"/>
                <w:color w:val="000000"/>
                <w:spacing w:val="7"/>
                <w:kern w:val="0"/>
                <w:sz w:val="20"/>
                <w:szCs w:val="20"/>
                <w:lang w:val="en-US" w:eastAsia="en-US" w:bidi="ar-SA"/>
              </w:rPr>
              <w:t xml:space="preserve"> </w:t>
            </w:r>
            <w:r>
              <w:rPr>
                <w:rFonts w:ascii="宋体" w:hAnsi="宋体" w:eastAsia="宋体" w:cs="宋体"/>
                <w:snapToGrid w:val="0"/>
                <w:color w:val="000000"/>
                <w:spacing w:val="-22"/>
                <w:kern w:val="0"/>
                <w:sz w:val="20"/>
                <w:szCs w:val="20"/>
                <w:lang w:val="en-US" w:eastAsia="en-US" w:bidi="ar-SA"/>
              </w:rPr>
              <w:t xml:space="preserve">四 ) </w:t>
            </w:r>
            <w:r>
              <w:rPr>
                <w:rFonts w:ascii="宋体" w:hAnsi="宋体" w:eastAsia="宋体" w:cs="宋体"/>
                <w:snapToGrid w:val="0"/>
                <w:color w:val="000000"/>
                <w:spacing w:val="-9"/>
                <w:kern w:val="0"/>
                <w:sz w:val="20"/>
                <w:szCs w:val="20"/>
                <w:lang w:val="en-US" w:eastAsia="en-US" w:bidi="ar-SA"/>
              </w:rPr>
              <w:t>无</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法提供</w:t>
            </w:r>
          </w:p>
        </w:tc>
        <w:tc>
          <w:tcPr>
            <w:tcW w:w="3207" w:type="dxa"/>
            <w:vAlign w:val="top"/>
          </w:tcPr>
          <w:p w14:paraId="75D0EE16">
            <w:pPr>
              <w:kinsoku w:val="0"/>
              <w:autoSpaceDE w:val="0"/>
              <w:autoSpaceDN w:val="0"/>
              <w:adjustRightInd w:val="0"/>
              <w:snapToGrid w:val="0"/>
              <w:spacing w:before="284" w:line="207"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1.本机关不掌握相关政府信息</w:t>
            </w:r>
          </w:p>
        </w:tc>
        <w:tc>
          <w:tcPr>
            <w:tcW w:w="680" w:type="dxa"/>
            <w:vAlign w:val="top"/>
          </w:tcPr>
          <w:p w14:paraId="39ECDE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3A575B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29B955C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2FFCF9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5C18BF5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6042343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4D78A08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54A4E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54" w:type="dxa"/>
            <w:vMerge w:val="continue"/>
            <w:tcBorders>
              <w:top w:val="nil"/>
              <w:bottom w:val="nil"/>
            </w:tcBorders>
            <w:vAlign w:val="top"/>
          </w:tcPr>
          <w:p w14:paraId="09BFB5A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bottom w:val="nil"/>
            </w:tcBorders>
            <w:vAlign w:val="top"/>
          </w:tcPr>
          <w:p w14:paraId="4734216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7ADC74FB">
            <w:pPr>
              <w:kinsoku w:val="0"/>
              <w:autoSpaceDE w:val="0"/>
              <w:autoSpaceDN w:val="0"/>
              <w:adjustRightInd w:val="0"/>
              <w:snapToGrid w:val="0"/>
              <w:spacing w:before="276" w:line="216"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2.没有现成信息需要另行制作</w:t>
            </w:r>
          </w:p>
        </w:tc>
        <w:tc>
          <w:tcPr>
            <w:tcW w:w="680" w:type="dxa"/>
            <w:vAlign w:val="top"/>
          </w:tcPr>
          <w:p w14:paraId="554AD61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5B51AB3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0B11E61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78EFA36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607C89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7EECDA7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3639899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065B9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vMerge w:val="continue"/>
            <w:tcBorders>
              <w:top w:val="nil"/>
              <w:bottom w:val="nil"/>
            </w:tcBorders>
            <w:vAlign w:val="top"/>
          </w:tcPr>
          <w:p w14:paraId="3FCF14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tcBorders>
            <w:vAlign w:val="top"/>
          </w:tcPr>
          <w:p w14:paraId="557C0E9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4A7CBEBE">
            <w:pPr>
              <w:kinsoku w:val="0"/>
              <w:autoSpaceDE w:val="0"/>
              <w:autoSpaceDN w:val="0"/>
              <w:adjustRightInd w:val="0"/>
              <w:snapToGrid w:val="0"/>
              <w:spacing w:before="256" w:line="219"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3.补正后申请内容仍不明确</w:t>
            </w:r>
          </w:p>
        </w:tc>
        <w:tc>
          <w:tcPr>
            <w:tcW w:w="680" w:type="dxa"/>
            <w:vAlign w:val="top"/>
          </w:tcPr>
          <w:p w14:paraId="1B42D59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2995A98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7B528F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17932F7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1778D2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63B9D2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4052E50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191E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Merge w:val="continue"/>
            <w:tcBorders>
              <w:top w:val="nil"/>
              <w:bottom w:val="nil"/>
            </w:tcBorders>
            <w:vAlign w:val="top"/>
          </w:tcPr>
          <w:p w14:paraId="0F04321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restart"/>
            <w:tcBorders>
              <w:bottom w:val="nil"/>
            </w:tcBorders>
            <w:vAlign w:val="top"/>
          </w:tcPr>
          <w:p w14:paraId="2AE496A6">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14:paraId="1300A676">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14:paraId="7CA2BD3E">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14:paraId="7A565D95">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14:paraId="0DC005DA">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14:paraId="42DBF330">
            <w:pPr>
              <w:kinsoku w:val="0"/>
              <w:autoSpaceDE w:val="0"/>
              <w:autoSpaceDN w:val="0"/>
              <w:adjustRightInd w:val="0"/>
              <w:snapToGrid w:val="0"/>
              <w:spacing w:before="65" w:line="467" w:lineRule="auto"/>
              <w:ind w:left="21" w:right="47" w:firstLine="1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9"/>
                <w:kern w:val="0"/>
                <w:sz w:val="20"/>
                <w:szCs w:val="20"/>
                <w:lang w:val="en-US" w:eastAsia="en-US" w:bidi="ar-SA"/>
              </w:rPr>
              <w:t>(</w:t>
            </w:r>
            <w:r>
              <w:rPr>
                <w:rFonts w:ascii="宋体" w:hAnsi="宋体" w:eastAsia="宋体" w:cs="宋体"/>
                <w:snapToGrid w:val="0"/>
                <w:color w:val="000000"/>
                <w:spacing w:val="-30"/>
                <w:kern w:val="0"/>
                <w:sz w:val="20"/>
                <w:szCs w:val="20"/>
                <w:lang w:val="en-US" w:eastAsia="en-US" w:bidi="ar-SA"/>
              </w:rPr>
              <w:t xml:space="preserve"> </w:t>
            </w:r>
            <w:r>
              <w:rPr>
                <w:rFonts w:ascii="宋体" w:hAnsi="宋体" w:eastAsia="宋体" w:cs="宋体"/>
                <w:snapToGrid w:val="0"/>
                <w:color w:val="000000"/>
                <w:spacing w:val="-19"/>
                <w:kern w:val="0"/>
                <w:sz w:val="20"/>
                <w:szCs w:val="20"/>
                <w:lang w:val="en-US" w:eastAsia="en-US" w:bidi="ar-SA"/>
              </w:rPr>
              <w:t>五</w:t>
            </w:r>
            <w:r>
              <w:rPr>
                <w:rFonts w:ascii="宋体" w:hAnsi="宋体" w:eastAsia="宋体" w:cs="宋体"/>
                <w:snapToGrid w:val="0"/>
                <w:color w:val="000000"/>
                <w:spacing w:val="-34"/>
                <w:kern w:val="0"/>
                <w:sz w:val="20"/>
                <w:szCs w:val="20"/>
                <w:lang w:val="en-US" w:eastAsia="en-US" w:bidi="ar-SA"/>
              </w:rPr>
              <w:t xml:space="preserve"> </w:t>
            </w:r>
            <w:r>
              <w:rPr>
                <w:rFonts w:ascii="宋体" w:hAnsi="宋体" w:eastAsia="宋体" w:cs="宋体"/>
                <w:snapToGrid w:val="0"/>
                <w:color w:val="000000"/>
                <w:spacing w:val="-19"/>
                <w:kern w:val="0"/>
                <w:sz w:val="20"/>
                <w:szCs w:val="20"/>
                <w:lang w:val="en-US" w:eastAsia="en-US" w:bidi="ar-SA"/>
              </w:rPr>
              <w:t>)</w:t>
            </w:r>
            <w:r>
              <w:rPr>
                <w:rFonts w:ascii="宋体" w:hAnsi="宋体" w:eastAsia="宋体" w:cs="宋体"/>
                <w:snapToGrid w:val="0"/>
                <w:color w:val="000000"/>
                <w:spacing w:val="-31"/>
                <w:kern w:val="0"/>
                <w:sz w:val="20"/>
                <w:szCs w:val="20"/>
                <w:lang w:val="en-US" w:eastAsia="en-US" w:bidi="ar-SA"/>
              </w:rPr>
              <w:t xml:space="preserve"> </w:t>
            </w:r>
            <w:r>
              <w:rPr>
                <w:rFonts w:ascii="宋体" w:hAnsi="宋体" w:eastAsia="宋体" w:cs="宋体"/>
                <w:snapToGrid w:val="0"/>
                <w:color w:val="000000"/>
                <w:spacing w:val="-19"/>
                <w:kern w:val="0"/>
                <w:sz w:val="20"/>
                <w:szCs w:val="20"/>
                <w:lang w:val="en-US" w:eastAsia="en-US" w:bidi="ar-SA"/>
              </w:rPr>
              <w:t>不</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予处理</w:t>
            </w:r>
          </w:p>
        </w:tc>
        <w:tc>
          <w:tcPr>
            <w:tcW w:w="3207" w:type="dxa"/>
            <w:vAlign w:val="top"/>
          </w:tcPr>
          <w:p w14:paraId="71A1C1F0">
            <w:pPr>
              <w:kinsoku w:val="0"/>
              <w:autoSpaceDE w:val="0"/>
              <w:autoSpaceDN w:val="0"/>
              <w:adjustRightInd w:val="0"/>
              <w:snapToGrid w:val="0"/>
              <w:spacing w:before="276" w:line="215"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1.信访举报投诉类申请</w:t>
            </w:r>
          </w:p>
        </w:tc>
        <w:tc>
          <w:tcPr>
            <w:tcW w:w="680" w:type="dxa"/>
            <w:vAlign w:val="top"/>
          </w:tcPr>
          <w:p w14:paraId="0F4D9AC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488A36A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614C785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49E2D2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25CD989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023C29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47C1C71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7945D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4" w:type="dxa"/>
            <w:vMerge w:val="continue"/>
            <w:tcBorders>
              <w:top w:val="nil"/>
              <w:bottom w:val="nil"/>
            </w:tcBorders>
            <w:vAlign w:val="top"/>
          </w:tcPr>
          <w:p w14:paraId="1129A37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bottom w:val="nil"/>
            </w:tcBorders>
            <w:vAlign w:val="top"/>
          </w:tcPr>
          <w:p w14:paraId="73D9EE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33DCADA2">
            <w:pPr>
              <w:kinsoku w:val="0"/>
              <w:autoSpaceDE w:val="0"/>
              <w:autoSpaceDN w:val="0"/>
              <w:adjustRightInd w:val="0"/>
              <w:snapToGrid w:val="0"/>
              <w:spacing w:before="277" w:line="205"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2.重复申请</w:t>
            </w:r>
          </w:p>
        </w:tc>
        <w:tc>
          <w:tcPr>
            <w:tcW w:w="680" w:type="dxa"/>
            <w:vAlign w:val="top"/>
          </w:tcPr>
          <w:p w14:paraId="71C3CF5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3D95F6D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45077F5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78D4786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70D2402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49161A3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13930C1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1445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54" w:type="dxa"/>
            <w:vMerge w:val="continue"/>
            <w:tcBorders>
              <w:top w:val="nil"/>
              <w:bottom w:val="nil"/>
            </w:tcBorders>
            <w:vAlign w:val="top"/>
          </w:tcPr>
          <w:p w14:paraId="4EA012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bottom w:val="nil"/>
            </w:tcBorders>
            <w:vAlign w:val="top"/>
          </w:tcPr>
          <w:p w14:paraId="316CB9E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2283106D">
            <w:pPr>
              <w:kinsoku w:val="0"/>
              <w:autoSpaceDE w:val="0"/>
              <w:autoSpaceDN w:val="0"/>
              <w:adjustRightInd w:val="0"/>
              <w:snapToGrid w:val="0"/>
              <w:spacing w:before="277" w:line="215"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3.要求提供公开出版物</w:t>
            </w:r>
          </w:p>
        </w:tc>
        <w:tc>
          <w:tcPr>
            <w:tcW w:w="680" w:type="dxa"/>
            <w:vAlign w:val="top"/>
          </w:tcPr>
          <w:p w14:paraId="273502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7D5C10A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1FBFCCB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14E71F9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5C9A853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0DA494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5033F4D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4E91F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4" w:type="dxa"/>
            <w:vMerge w:val="continue"/>
            <w:tcBorders>
              <w:top w:val="nil"/>
              <w:bottom w:val="nil"/>
            </w:tcBorders>
            <w:vAlign w:val="top"/>
          </w:tcPr>
          <w:p w14:paraId="56863A2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bottom w:val="nil"/>
            </w:tcBorders>
            <w:vAlign w:val="top"/>
          </w:tcPr>
          <w:p w14:paraId="68E51DD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778686F6">
            <w:pPr>
              <w:kinsoku w:val="0"/>
              <w:autoSpaceDE w:val="0"/>
              <w:autoSpaceDN w:val="0"/>
              <w:adjustRightInd w:val="0"/>
              <w:snapToGrid w:val="0"/>
              <w:spacing w:before="268" w:line="214" w:lineRule="auto"/>
              <w:ind w:left="4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4.无正当理由大量反复申请</w:t>
            </w:r>
          </w:p>
        </w:tc>
        <w:tc>
          <w:tcPr>
            <w:tcW w:w="680" w:type="dxa"/>
            <w:vAlign w:val="top"/>
          </w:tcPr>
          <w:p w14:paraId="5F1391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607C668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3FA0939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796917B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59778C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6890EBF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4DC95F0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r w14:paraId="6127F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54" w:type="dxa"/>
            <w:vMerge w:val="continue"/>
            <w:tcBorders>
              <w:top w:val="nil"/>
            </w:tcBorders>
            <w:vAlign w:val="top"/>
          </w:tcPr>
          <w:p w14:paraId="44EAE6A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tcBorders>
            <w:vAlign w:val="top"/>
          </w:tcPr>
          <w:p w14:paraId="34B1BA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207" w:type="dxa"/>
            <w:vAlign w:val="top"/>
          </w:tcPr>
          <w:p w14:paraId="16D48EAC">
            <w:pPr>
              <w:widowControl/>
              <w:kinsoku w:val="0"/>
              <w:autoSpaceDE w:val="0"/>
              <w:autoSpaceDN w:val="0"/>
              <w:adjustRightInd w:val="0"/>
              <w:snapToGrid w:val="0"/>
              <w:spacing w:line="319" w:lineRule="auto"/>
              <w:jc w:val="left"/>
              <w:textAlignment w:val="baseline"/>
              <w:rPr>
                <w:rFonts w:ascii="Arial" w:hAnsi="Arial" w:eastAsia="Arial" w:cs="Arial"/>
                <w:snapToGrid w:val="0"/>
                <w:color w:val="000000"/>
                <w:kern w:val="0"/>
                <w:sz w:val="21"/>
                <w:szCs w:val="21"/>
                <w:lang w:eastAsia="en-US"/>
              </w:rPr>
            </w:pPr>
          </w:p>
          <w:p w14:paraId="7ABD1EF9">
            <w:pPr>
              <w:kinsoku w:val="0"/>
              <w:autoSpaceDE w:val="0"/>
              <w:autoSpaceDN w:val="0"/>
              <w:adjustRightInd w:val="0"/>
              <w:snapToGrid w:val="0"/>
              <w:spacing w:before="65" w:line="391" w:lineRule="auto"/>
              <w:ind w:left="42" w:right="14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5.要求行政机关确认或重新出具已</w:t>
            </w:r>
            <w:r>
              <w:rPr>
                <w:rFonts w:ascii="宋体" w:hAnsi="宋体" w:eastAsia="宋体" w:cs="宋体"/>
                <w:snapToGrid w:val="0"/>
                <w:color w:val="000000"/>
                <w:spacing w:val="12"/>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获取信息</w:t>
            </w:r>
          </w:p>
        </w:tc>
        <w:tc>
          <w:tcPr>
            <w:tcW w:w="680" w:type="dxa"/>
            <w:vAlign w:val="top"/>
          </w:tcPr>
          <w:p w14:paraId="52A3A4C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79" w:type="dxa"/>
            <w:vAlign w:val="top"/>
          </w:tcPr>
          <w:p w14:paraId="7924C0E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2FBC7D4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0" w:type="dxa"/>
            <w:vAlign w:val="top"/>
          </w:tcPr>
          <w:p w14:paraId="0BF9CF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6013CE4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9" w:type="dxa"/>
            <w:vAlign w:val="top"/>
          </w:tcPr>
          <w:p w14:paraId="0818E36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c>
          <w:tcPr>
            <w:tcW w:w="684" w:type="dxa"/>
            <w:vAlign w:val="top"/>
          </w:tcPr>
          <w:p w14:paraId="24BF5D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w:t>
            </w:r>
          </w:p>
        </w:tc>
      </w:tr>
    </w:tbl>
    <w:p w14:paraId="1D2E7C2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68574DB3">
      <w:pPr>
        <w:rPr>
          <w:rFonts w:ascii="Arial" w:hAnsi="Arial" w:eastAsia="Arial" w:cs="Arial"/>
          <w:sz w:val="21"/>
          <w:szCs w:val="21"/>
        </w:rPr>
        <w:sectPr>
          <w:footerReference r:id="rId5" w:type="default"/>
          <w:pgSz w:w="11900" w:h="16830"/>
          <w:pgMar w:top="400" w:right="1034" w:bottom="1983" w:left="1165" w:header="0" w:footer="1695" w:gutter="0"/>
          <w:cols w:space="720" w:num="1"/>
        </w:sectPr>
      </w:pPr>
    </w:p>
    <w:p w14:paraId="4B96108B">
      <w:pPr>
        <w:widowControl/>
        <w:kinsoku w:val="0"/>
        <w:autoSpaceDE w:val="0"/>
        <w:autoSpaceDN w:val="0"/>
        <w:adjustRightInd w:val="0"/>
        <w:snapToGrid w:val="0"/>
        <w:spacing w:before="22" w:line="240" w:lineRule="auto"/>
        <w:jc w:val="left"/>
        <w:textAlignment w:val="baseline"/>
        <w:rPr>
          <w:rFonts w:ascii="Arial" w:hAnsi="Arial" w:eastAsia="Arial" w:cs="Arial"/>
          <w:snapToGrid w:val="0"/>
          <w:color w:val="000000"/>
          <w:kern w:val="0"/>
          <w:szCs w:val="21"/>
          <w:lang w:eastAsia="en-US"/>
        </w:rPr>
      </w:pPr>
    </w:p>
    <w:p w14:paraId="36F960EF">
      <w:pPr>
        <w:widowControl/>
        <w:kinsoku w:val="0"/>
        <w:autoSpaceDE w:val="0"/>
        <w:autoSpaceDN w:val="0"/>
        <w:adjustRightInd w:val="0"/>
        <w:snapToGrid w:val="0"/>
        <w:spacing w:before="22" w:line="240" w:lineRule="auto"/>
        <w:jc w:val="left"/>
        <w:textAlignment w:val="baseline"/>
        <w:rPr>
          <w:rFonts w:ascii="Arial" w:hAnsi="Arial" w:eastAsia="Arial" w:cs="Arial"/>
          <w:snapToGrid w:val="0"/>
          <w:color w:val="000000"/>
          <w:kern w:val="0"/>
          <w:szCs w:val="21"/>
          <w:lang w:eastAsia="en-US"/>
        </w:rPr>
      </w:pPr>
    </w:p>
    <w:p w14:paraId="183B686D">
      <w:pPr>
        <w:widowControl/>
        <w:kinsoku w:val="0"/>
        <w:autoSpaceDE w:val="0"/>
        <w:autoSpaceDN w:val="0"/>
        <w:adjustRightInd w:val="0"/>
        <w:snapToGrid w:val="0"/>
        <w:spacing w:before="22" w:line="240" w:lineRule="auto"/>
        <w:jc w:val="left"/>
        <w:textAlignment w:val="baseline"/>
        <w:rPr>
          <w:rFonts w:ascii="Arial" w:hAnsi="Arial" w:eastAsia="Arial" w:cs="Arial"/>
          <w:snapToGrid w:val="0"/>
          <w:color w:val="000000"/>
          <w:kern w:val="0"/>
          <w:szCs w:val="21"/>
          <w:lang w:eastAsia="en-US"/>
        </w:rPr>
      </w:pPr>
    </w:p>
    <w:p w14:paraId="7FDD1D14">
      <w:pPr>
        <w:widowControl/>
        <w:kinsoku w:val="0"/>
        <w:autoSpaceDE w:val="0"/>
        <w:autoSpaceDN w:val="0"/>
        <w:adjustRightInd w:val="0"/>
        <w:snapToGrid w:val="0"/>
        <w:spacing w:before="22" w:line="240" w:lineRule="auto"/>
        <w:jc w:val="left"/>
        <w:textAlignment w:val="baseline"/>
        <w:rPr>
          <w:rFonts w:ascii="Arial" w:hAnsi="Arial" w:eastAsia="Arial" w:cs="Arial"/>
          <w:snapToGrid w:val="0"/>
          <w:color w:val="000000"/>
          <w:kern w:val="0"/>
          <w:szCs w:val="21"/>
          <w:lang w:eastAsia="en-US"/>
        </w:rPr>
      </w:pPr>
    </w:p>
    <w:p w14:paraId="525CDC2D">
      <w:pPr>
        <w:widowControl/>
        <w:kinsoku w:val="0"/>
        <w:autoSpaceDE w:val="0"/>
        <w:autoSpaceDN w:val="0"/>
        <w:adjustRightInd w:val="0"/>
        <w:snapToGrid w:val="0"/>
        <w:spacing w:before="22" w:line="240" w:lineRule="auto"/>
        <w:jc w:val="left"/>
        <w:textAlignment w:val="baseline"/>
        <w:rPr>
          <w:rFonts w:ascii="Arial" w:hAnsi="Arial" w:eastAsia="Arial" w:cs="Arial"/>
          <w:snapToGrid w:val="0"/>
          <w:color w:val="000000"/>
          <w:kern w:val="0"/>
          <w:szCs w:val="21"/>
          <w:lang w:eastAsia="en-US"/>
        </w:rPr>
      </w:pPr>
    </w:p>
    <w:p w14:paraId="31E786B7">
      <w:pPr>
        <w:widowControl/>
        <w:kinsoku w:val="0"/>
        <w:autoSpaceDE w:val="0"/>
        <w:autoSpaceDN w:val="0"/>
        <w:adjustRightInd w:val="0"/>
        <w:snapToGrid w:val="0"/>
        <w:spacing w:before="21" w:line="240" w:lineRule="auto"/>
        <w:jc w:val="left"/>
        <w:textAlignment w:val="baseline"/>
        <w:rPr>
          <w:rFonts w:ascii="Arial" w:hAnsi="Arial" w:eastAsia="Arial" w:cs="Arial"/>
          <w:snapToGrid w:val="0"/>
          <w:color w:val="000000"/>
          <w:kern w:val="0"/>
          <w:szCs w:val="21"/>
          <w:lang w:eastAsia="en-US"/>
        </w:rPr>
      </w:pPr>
    </w:p>
    <w:p w14:paraId="4BED29DF">
      <w:pPr>
        <w:widowControl/>
        <w:kinsoku w:val="0"/>
        <w:autoSpaceDE w:val="0"/>
        <w:autoSpaceDN w:val="0"/>
        <w:adjustRightInd w:val="0"/>
        <w:snapToGrid w:val="0"/>
        <w:spacing w:before="21" w:line="240" w:lineRule="auto"/>
        <w:jc w:val="left"/>
        <w:textAlignment w:val="baseline"/>
        <w:rPr>
          <w:rFonts w:ascii="Arial" w:hAnsi="Arial" w:eastAsia="Arial" w:cs="Arial"/>
          <w:snapToGrid w:val="0"/>
          <w:color w:val="000000"/>
          <w:kern w:val="0"/>
          <w:szCs w:val="21"/>
          <w:lang w:eastAsia="en-US"/>
        </w:rPr>
      </w:pPr>
    </w:p>
    <w:p w14:paraId="472D6C6D">
      <w:pPr>
        <w:widowControl/>
        <w:kinsoku w:val="0"/>
        <w:autoSpaceDE w:val="0"/>
        <w:autoSpaceDN w:val="0"/>
        <w:adjustRightInd w:val="0"/>
        <w:snapToGrid w:val="0"/>
        <w:spacing w:before="21" w:line="240" w:lineRule="auto"/>
        <w:jc w:val="left"/>
        <w:textAlignment w:val="baseline"/>
        <w:rPr>
          <w:rFonts w:ascii="Arial" w:hAnsi="Arial" w:eastAsia="Arial" w:cs="Arial"/>
          <w:snapToGrid w:val="0"/>
          <w:color w:val="000000"/>
          <w:kern w:val="0"/>
          <w:szCs w:val="21"/>
          <w:lang w:eastAsia="en-US"/>
        </w:rPr>
      </w:pPr>
    </w:p>
    <w:tbl>
      <w:tblPr>
        <w:tblStyle w:val="4"/>
        <w:tblW w:w="9700"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939"/>
        <w:gridCol w:w="3197"/>
        <w:gridCol w:w="679"/>
        <w:gridCol w:w="689"/>
        <w:gridCol w:w="690"/>
        <w:gridCol w:w="689"/>
        <w:gridCol w:w="679"/>
        <w:gridCol w:w="690"/>
        <w:gridCol w:w="684"/>
      </w:tblGrid>
      <w:tr w14:paraId="12405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1" w:hRule="atLeast"/>
        </w:trPr>
        <w:tc>
          <w:tcPr>
            <w:tcW w:w="764" w:type="dxa"/>
            <w:vMerge w:val="restart"/>
            <w:tcBorders>
              <w:bottom w:val="nil"/>
            </w:tcBorders>
            <w:vAlign w:val="top"/>
          </w:tcPr>
          <w:p w14:paraId="0D1311C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restart"/>
            <w:tcBorders>
              <w:bottom w:val="nil"/>
            </w:tcBorders>
            <w:vAlign w:val="top"/>
          </w:tcPr>
          <w:p w14:paraId="38CD861F">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6D39DF4B">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765A8553">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113B426E">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316FA1F4">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48542FC3">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0B08D35F">
            <w:pPr>
              <w:kinsoku w:val="0"/>
              <w:autoSpaceDE w:val="0"/>
              <w:autoSpaceDN w:val="0"/>
              <w:adjustRightInd w:val="0"/>
              <w:snapToGrid w:val="0"/>
              <w:spacing w:before="65" w:line="448" w:lineRule="auto"/>
              <w:ind w:left="11" w:right="29" w:firstLine="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8"/>
                <w:kern w:val="0"/>
                <w:sz w:val="20"/>
                <w:szCs w:val="20"/>
                <w:lang w:val="en-US" w:eastAsia="en-US" w:bidi="ar-SA"/>
              </w:rPr>
              <w:t>(</w:t>
            </w:r>
            <w:r>
              <w:rPr>
                <w:rFonts w:ascii="宋体" w:hAnsi="宋体" w:eastAsia="宋体" w:cs="宋体"/>
                <w:snapToGrid w:val="0"/>
                <w:color w:val="000000"/>
                <w:spacing w:val="-19"/>
                <w:kern w:val="0"/>
                <w:sz w:val="20"/>
                <w:szCs w:val="20"/>
                <w:lang w:val="en-US" w:eastAsia="en-US" w:bidi="ar-SA"/>
              </w:rPr>
              <w:t xml:space="preserve"> </w:t>
            </w:r>
            <w:r>
              <w:rPr>
                <w:rFonts w:ascii="宋体" w:hAnsi="宋体" w:eastAsia="宋体" w:cs="宋体"/>
                <w:snapToGrid w:val="0"/>
                <w:color w:val="000000"/>
                <w:spacing w:val="-18"/>
                <w:kern w:val="0"/>
                <w:sz w:val="20"/>
                <w:szCs w:val="20"/>
                <w:lang w:val="en-US" w:eastAsia="en-US" w:bidi="ar-SA"/>
              </w:rPr>
              <w:t>六</w:t>
            </w:r>
            <w:r>
              <w:rPr>
                <w:rFonts w:ascii="宋体" w:hAnsi="宋体" w:eastAsia="宋体" w:cs="宋体"/>
                <w:snapToGrid w:val="0"/>
                <w:color w:val="000000"/>
                <w:spacing w:val="-21"/>
                <w:kern w:val="0"/>
                <w:sz w:val="20"/>
                <w:szCs w:val="20"/>
                <w:lang w:val="en-US" w:eastAsia="en-US" w:bidi="ar-SA"/>
              </w:rPr>
              <w:t xml:space="preserve"> </w:t>
            </w:r>
            <w:r>
              <w:rPr>
                <w:rFonts w:ascii="宋体" w:hAnsi="宋体" w:eastAsia="宋体" w:cs="宋体"/>
                <w:snapToGrid w:val="0"/>
                <w:color w:val="000000"/>
                <w:spacing w:val="-18"/>
                <w:kern w:val="0"/>
                <w:sz w:val="20"/>
                <w:szCs w:val="20"/>
                <w:lang w:val="en-US" w:eastAsia="en-US" w:bidi="ar-SA"/>
              </w:rPr>
              <w:t>)</w:t>
            </w:r>
            <w:r>
              <w:rPr>
                <w:rFonts w:ascii="宋体" w:hAnsi="宋体" w:eastAsia="宋体" w:cs="宋体"/>
                <w:snapToGrid w:val="0"/>
                <w:color w:val="000000"/>
                <w:spacing w:val="-21"/>
                <w:kern w:val="0"/>
                <w:sz w:val="20"/>
                <w:szCs w:val="20"/>
                <w:lang w:val="en-US" w:eastAsia="en-US" w:bidi="ar-SA"/>
              </w:rPr>
              <w:t xml:space="preserve"> </w:t>
            </w:r>
            <w:r>
              <w:rPr>
                <w:rFonts w:ascii="宋体" w:hAnsi="宋体" w:eastAsia="宋体" w:cs="宋体"/>
                <w:snapToGrid w:val="0"/>
                <w:color w:val="000000"/>
                <w:spacing w:val="-18"/>
                <w:kern w:val="0"/>
                <w:sz w:val="20"/>
                <w:szCs w:val="20"/>
                <w:lang w:val="en-US" w:eastAsia="en-US" w:bidi="ar-SA"/>
              </w:rPr>
              <w:t>其</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他处理</w:t>
            </w:r>
          </w:p>
        </w:tc>
        <w:tc>
          <w:tcPr>
            <w:tcW w:w="3197" w:type="dxa"/>
            <w:vAlign w:val="top"/>
          </w:tcPr>
          <w:p w14:paraId="73005C2B">
            <w:pPr>
              <w:kinsoku w:val="0"/>
              <w:autoSpaceDE w:val="0"/>
              <w:autoSpaceDN w:val="0"/>
              <w:adjustRightInd w:val="0"/>
              <w:snapToGrid w:val="0"/>
              <w:spacing w:before="272" w:line="381" w:lineRule="auto"/>
              <w:ind w:left="12" w:firstLine="3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1.申请人无正当理由逾期不补正、行</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政机关不再处理其政府信息公开申</w:t>
            </w:r>
            <w:r>
              <w:rPr>
                <w:rFonts w:ascii="宋体" w:hAnsi="宋体" w:eastAsia="宋体" w:cs="宋体"/>
                <w:snapToGrid w:val="0"/>
                <w:color w:val="000000"/>
                <w:spacing w:val="3"/>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请</w:t>
            </w:r>
          </w:p>
        </w:tc>
        <w:tc>
          <w:tcPr>
            <w:tcW w:w="679" w:type="dxa"/>
            <w:vAlign w:val="top"/>
          </w:tcPr>
          <w:p w14:paraId="5D5DF50D">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26DCD1C0">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90" w:type="dxa"/>
            <w:vAlign w:val="top"/>
          </w:tcPr>
          <w:p w14:paraId="21CC0521">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4C5E98C9">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79" w:type="dxa"/>
            <w:vAlign w:val="top"/>
          </w:tcPr>
          <w:p w14:paraId="7C361843">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90" w:type="dxa"/>
            <w:vAlign w:val="top"/>
          </w:tcPr>
          <w:p w14:paraId="75A4E845">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4" w:type="dxa"/>
            <w:vAlign w:val="top"/>
          </w:tcPr>
          <w:p w14:paraId="55F7C466">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18BF9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trPr>
        <w:tc>
          <w:tcPr>
            <w:tcW w:w="764" w:type="dxa"/>
            <w:vMerge w:val="continue"/>
            <w:tcBorders>
              <w:top w:val="nil"/>
              <w:bottom w:val="nil"/>
            </w:tcBorders>
            <w:vAlign w:val="top"/>
          </w:tcPr>
          <w:p w14:paraId="5B7112B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bottom w:val="nil"/>
            </w:tcBorders>
            <w:vAlign w:val="top"/>
          </w:tcPr>
          <w:p w14:paraId="077D639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197" w:type="dxa"/>
            <w:vAlign w:val="top"/>
          </w:tcPr>
          <w:p w14:paraId="007C7222">
            <w:pPr>
              <w:kinsoku w:val="0"/>
              <w:autoSpaceDE w:val="0"/>
              <w:autoSpaceDN w:val="0"/>
              <w:adjustRightInd w:val="0"/>
              <w:snapToGrid w:val="0"/>
              <w:spacing w:before="272" w:line="219" w:lineRule="auto"/>
              <w:ind w:left="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2.申请人逾期未按收费通知要求缴</w:t>
            </w:r>
          </w:p>
          <w:p w14:paraId="07A0E6EE">
            <w:pPr>
              <w:kinsoku w:val="0"/>
              <w:autoSpaceDE w:val="0"/>
              <w:autoSpaceDN w:val="0"/>
              <w:adjustRightInd w:val="0"/>
              <w:snapToGrid w:val="0"/>
              <w:spacing w:before="271" w:line="344" w:lineRule="auto"/>
              <w:ind w:left="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纳费用、行政机关不再处理其政府信</w:t>
            </w:r>
            <w:r>
              <w:rPr>
                <w:rFonts w:ascii="宋体" w:hAnsi="宋体" w:eastAsia="宋体" w:cs="宋体"/>
                <w:snapToGrid w:val="0"/>
                <w:color w:val="000000"/>
                <w:spacing w:val="5"/>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息公开申请</w:t>
            </w:r>
          </w:p>
        </w:tc>
        <w:tc>
          <w:tcPr>
            <w:tcW w:w="679" w:type="dxa"/>
            <w:vAlign w:val="top"/>
          </w:tcPr>
          <w:p w14:paraId="06924FB8">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2AEBB35E">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90" w:type="dxa"/>
            <w:vAlign w:val="top"/>
          </w:tcPr>
          <w:p w14:paraId="0F61E3D9">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29CE81F6">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79" w:type="dxa"/>
            <w:vAlign w:val="top"/>
          </w:tcPr>
          <w:p w14:paraId="08EE3D4A">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90" w:type="dxa"/>
            <w:vAlign w:val="top"/>
          </w:tcPr>
          <w:p w14:paraId="28BD267A">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4" w:type="dxa"/>
            <w:vAlign w:val="top"/>
          </w:tcPr>
          <w:p w14:paraId="091DD979">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5787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64" w:type="dxa"/>
            <w:vMerge w:val="continue"/>
            <w:tcBorders>
              <w:top w:val="nil"/>
              <w:bottom w:val="nil"/>
            </w:tcBorders>
            <w:vAlign w:val="top"/>
          </w:tcPr>
          <w:p w14:paraId="5301AC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39" w:type="dxa"/>
            <w:vMerge w:val="continue"/>
            <w:tcBorders>
              <w:top w:val="nil"/>
            </w:tcBorders>
            <w:vAlign w:val="top"/>
          </w:tcPr>
          <w:p w14:paraId="0237C23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197" w:type="dxa"/>
            <w:vAlign w:val="top"/>
          </w:tcPr>
          <w:p w14:paraId="53E073CD">
            <w:pPr>
              <w:kinsoku w:val="0"/>
              <w:autoSpaceDE w:val="0"/>
              <w:autoSpaceDN w:val="0"/>
              <w:adjustRightInd w:val="0"/>
              <w:snapToGrid w:val="0"/>
              <w:spacing w:before="246" w:line="220" w:lineRule="auto"/>
              <w:ind w:left="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3.其他</w:t>
            </w:r>
          </w:p>
        </w:tc>
        <w:tc>
          <w:tcPr>
            <w:tcW w:w="679" w:type="dxa"/>
            <w:vAlign w:val="top"/>
          </w:tcPr>
          <w:p w14:paraId="4CDB499D">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5FF3C42E">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90" w:type="dxa"/>
            <w:vAlign w:val="top"/>
          </w:tcPr>
          <w:p w14:paraId="195282E6">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2697AA46">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79" w:type="dxa"/>
            <w:vAlign w:val="top"/>
          </w:tcPr>
          <w:p w14:paraId="30E92D59">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90" w:type="dxa"/>
            <w:vAlign w:val="top"/>
          </w:tcPr>
          <w:p w14:paraId="004817D4">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4" w:type="dxa"/>
            <w:vAlign w:val="top"/>
          </w:tcPr>
          <w:p w14:paraId="4617BA47">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39F8D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64" w:type="dxa"/>
            <w:vMerge w:val="continue"/>
            <w:tcBorders>
              <w:top w:val="nil"/>
            </w:tcBorders>
            <w:vAlign w:val="top"/>
          </w:tcPr>
          <w:p w14:paraId="31F6761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136" w:type="dxa"/>
            <w:gridSpan w:val="2"/>
            <w:vAlign w:val="top"/>
          </w:tcPr>
          <w:p w14:paraId="4FF3F2C4">
            <w:pPr>
              <w:kinsoku w:val="0"/>
              <w:autoSpaceDE w:val="0"/>
              <w:autoSpaceDN w:val="0"/>
              <w:adjustRightInd w:val="0"/>
              <w:snapToGrid w:val="0"/>
              <w:spacing w:before="278" w:line="213" w:lineRule="auto"/>
              <w:ind w:left="15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(七)总计</w:t>
            </w:r>
          </w:p>
        </w:tc>
        <w:tc>
          <w:tcPr>
            <w:tcW w:w="679" w:type="dxa"/>
            <w:vAlign w:val="top"/>
          </w:tcPr>
          <w:p w14:paraId="7C06A02B">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27E31A5A">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90" w:type="dxa"/>
            <w:vAlign w:val="top"/>
          </w:tcPr>
          <w:p w14:paraId="24CF3317">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696B17D1">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79" w:type="dxa"/>
            <w:vAlign w:val="top"/>
          </w:tcPr>
          <w:p w14:paraId="13A3FEF9">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90" w:type="dxa"/>
            <w:vAlign w:val="top"/>
          </w:tcPr>
          <w:p w14:paraId="489CC3CE">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4" w:type="dxa"/>
            <w:vAlign w:val="top"/>
          </w:tcPr>
          <w:p w14:paraId="66FA095B">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33600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4900" w:type="dxa"/>
            <w:gridSpan w:val="3"/>
            <w:vAlign w:val="top"/>
          </w:tcPr>
          <w:p w14:paraId="2277BE15">
            <w:pPr>
              <w:kinsoku w:val="0"/>
              <w:autoSpaceDE w:val="0"/>
              <w:autoSpaceDN w:val="0"/>
              <w:adjustRightInd w:val="0"/>
              <w:snapToGrid w:val="0"/>
              <w:spacing w:before="277" w:line="218" w:lineRule="auto"/>
              <w:ind w:left="3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四、结转下年度继续办理</w:t>
            </w:r>
          </w:p>
        </w:tc>
        <w:tc>
          <w:tcPr>
            <w:tcW w:w="679" w:type="dxa"/>
            <w:vAlign w:val="top"/>
          </w:tcPr>
          <w:p w14:paraId="381E4EBF">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211823E6">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90" w:type="dxa"/>
            <w:vAlign w:val="top"/>
          </w:tcPr>
          <w:p w14:paraId="4BC328F1">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9" w:type="dxa"/>
            <w:vAlign w:val="top"/>
          </w:tcPr>
          <w:p w14:paraId="5A56B87D">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79" w:type="dxa"/>
            <w:vAlign w:val="top"/>
          </w:tcPr>
          <w:p w14:paraId="36EF8B6B">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90" w:type="dxa"/>
            <w:vAlign w:val="top"/>
          </w:tcPr>
          <w:p w14:paraId="5F8FD22A">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84" w:type="dxa"/>
            <w:vAlign w:val="top"/>
          </w:tcPr>
          <w:p w14:paraId="4DEE328F">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bl>
    <w:p w14:paraId="3C3CB70F">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eastAsia="en-US"/>
        </w:rPr>
      </w:pPr>
    </w:p>
    <w:p w14:paraId="7AE57CF1">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eastAsia="en-US"/>
        </w:rPr>
      </w:pPr>
    </w:p>
    <w:p w14:paraId="4AAB6E0E">
      <w:pPr>
        <w:widowControl/>
        <w:kinsoku w:val="0"/>
        <w:autoSpaceDE w:val="0"/>
        <w:autoSpaceDN w:val="0"/>
        <w:adjustRightInd w:val="0"/>
        <w:snapToGrid w:val="0"/>
        <w:spacing w:before="78" w:line="219" w:lineRule="auto"/>
        <w:ind w:left="858"/>
        <w:jc w:val="left"/>
        <w:textAlignment w:val="baseline"/>
        <w:outlineLvl w:val="6"/>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四、政府信息公开行政复议、行政诉讼情况</w:t>
      </w:r>
    </w:p>
    <w:p w14:paraId="25A15C85">
      <w:pPr>
        <w:widowControl/>
        <w:kinsoku w:val="0"/>
        <w:autoSpaceDE w:val="0"/>
        <w:autoSpaceDN w:val="0"/>
        <w:adjustRightInd w:val="0"/>
        <w:snapToGrid w:val="0"/>
        <w:spacing w:before="36" w:line="240" w:lineRule="auto"/>
        <w:jc w:val="left"/>
        <w:textAlignment w:val="baseline"/>
        <w:rPr>
          <w:rFonts w:ascii="Arial" w:hAnsi="Arial" w:eastAsia="Arial" w:cs="Arial"/>
          <w:snapToGrid w:val="0"/>
          <w:color w:val="000000"/>
          <w:kern w:val="0"/>
          <w:szCs w:val="21"/>
          <w:lang w:eastAsia="en-US"/>
        </w:rPr>
      </w:pPr>
    </w:p>
    <w:p w14:paraId="5D8213AA">
      <w:pPr>
        <w:widowControl/>
        <w:kinsoku w:val="0"/>
        <w:autoSpaceDE w:val="0"/>
        <w:autoSpaceDN w:val="0"/>
        <w:adjustRightInd w:val="0"/>
        <w:snapToGrid w:val="0"/>
        <w:spacing w:before="36" w:line="240" w:lineRule="auto"/>
        <w:jc w:val="left"/>
        <w:textAlignment w:val="baseline"/>
        <w:rPr>
          <w:rFonts w:ascii="Arial" w:hAnsi="Arial" w:eastAsia="Arial" w:cs="Arial"/>
          <w:snapToGrid w:val="0"/>
          <w:color w:val="000000"/>
          <w:kern w:val="0"/>
          <w:szCs w:val="21"/>
          <w:lang w:eastAsia="en-US"/>
        </w:rPr>
      </w:pPr>
    </w:p>
    <w:tbl>
      <w:tblPr>
        <w:tblStyle w:val="4"/>
        <w:tblW w:w="97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650"/>
        <w:gridCol w:w="649"/>
        <w:gridCol w:w="640"/>
        <w:gridCol w:w="649"/>
        <w:gridCol w:w="649"/>
        <w:gridCol w:w="640"/>
        <w:gridCol w:w="649"/>
        <w:gridCol w:w="649"/>
        <w:gridCol w:w="649"/>
        <w:gridCol w:w="649"/>
        <w:gridCol w:w="640"/>
        <w:gridCol w:w="650"/>
        <w:gridCol w:w="649"/>
        <w:gridCol w:w="644"/>
      </w:tblGrid>
      <w:tr w14:paraId="40CF9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3232" w:type="dxa"/>
            <w:gridSpan w:val="5"/>
            <w:vAlign w:val="top"/>
          </w:tcPr>
          <w:p w14:paraId="0B07E787">
            <w:pPr>
              <w:kinsoku w:val="0"/>
              <w:autoSpaceDE w:val="0"/>
              <w:autoSpaceDN w:val="0"/>
              <w:adjustRightInd w:val="0"/>
              <w:snapToGrid w:val="0"/>
              <w:spacing w:before="273" w:line="220" w:lineRule="auto"/>
              <w:ind w:left="122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行政复议</w:t>
            </w:r>
          </w:p>
        </w:tc>
        <w:tc>
          <w:tcPr>
            <w:tcW w:w="6468" w:type="dxa"/>
            <w:gridSpan w:val="10"/>
            <w:vAlign w:val="top"/>
          </w:tcPr>
          <w:p w14:paraId="3FE257C2">
            <w:pPr>
              <w:kinsoku w:val="0"/>
              <w:autoSpaceDE w:val="0"/>
              <w:autoSpaceDN w:val="0"/>
              <w:adjustRightInd w:val="0"/>
              <w:snapToGrid w:val="0"/>
              <w:spacing w:before="273" w:line="220" w:lineRule="auto"/>
              <w:ind w:left="28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行政诉讼</w:t>
            </w:r>
          </w:p>
        </w:tc>
      </w:tr>
      <w:tr w14:paraId="6DDF7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4" w:type="dxa"/>
            <w:vMerge w:val="restart"/>
            <w:tcBorders>
              <w:bottom w:val="nil"/>
            </w:tcBorders>
            <w:vAlign w:val="top"/>
          </w:tcPr>
          <w:p w14:paraId="1E997411">
            <w:pPr>
              <w:widowControl/>
              <w:kinsoku w:val="0"/>
              <w:autoSpaceDE w:val="0"/>
              <w:autoSpaceDN w:val="0"/>
              <w:adjustRightInd w:val="0"/>
              <w:snapToGrid w:val="0"/>
              <w:spacing w:line="432" w:lineRule="auto"/>
              <w:jc w:val="left"/>
              <w:textAlignment w:val="baseline"/>
              <w:rPr>
                <w:rFonts w:ascii="Arial" w:hAnsi="Arial" w:eastAsia="Arial" w:cs="Arial"/>
                <w:snapToGrid w:val="0"/>
                <w:color w:val="000000"/>
                <w:kern w:val="0"/>
                <w:sz w:val="21"/>
                <w:szCs w:val="21"/>
                <w:lang w:eastAsia="en-US"/>
              </w:rPr>
            </w:pPr>
          </w:p>
          <w:p w14:paraId="652E1D65">
            <w:pPr>
              <w:kinsoku w:val="0"/>
              <w:autoSpaceDE w:val="0"/>
              <w:autoSpaceDN w:val="0"/>
              <w:adjustRightInd w:val="0"/>
              <w:snapToGrid w:val="0"/>
              <w:spacing w:before="65" w:line="448" w:lineRule="auto"/>
              <w:ind w:left="115" w:right="10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结果</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维持</w:t>
            </w:r>
          </w:p>
        </w:tc>
        <w:tc>
          <w:tcPr>
            <w:tcW w:w="650" w:type="dxa"/>
            <w:vMerge w:val="restart"/>
            <w:tcBorders>
              <w:bottom w:val="nil"/>
            </w:tcBorders>
            <w:vAlign w:val="top"/>
          </w:tcPr>
          <w:p w14:paraId="6753A833">
            <w:pPr>
              <w:widowControl/>
              <w:kinsoku w:val="0"/>
              <w:autoSpaceDE w:val="0"/>
              <w:autoSpaceDN w:val="0"/>
              <w:adjustRightInd w:val="0"/>
              <w:snapToGrid w:val="0"/>
              <w:spacing w:line="433" w:lineRule="auto"/>
              <w:jc w:val="left"/>
              <w:textAlignment w:val="baseline"/>
              <w:rPr>
                <w:rFonts w:ascii="Arial" w:hAnsi="Arial" w:eastAsia="Arial" w:cs="Arial"/>
                <w:snapToGrid w:val="0"/>
                <w:color w:val="000000"/>
                <w:kern w:val="0"/>
                <w:sz w:val="21"/>
                <w:szCs w:val="21"/>
                <w:lang w:eastAsia="en-US"/>
              </w:rPr>
            </w:pPr>
          </w:p>
          <w:p w14:paraId="3DA12569">
            <w:pPr>
              <w:kinsoku w:val="0"/>
              <w:autoSpaceDE w:val="0"/>
              <w:autoSpaceDN w:val="0"/>
              <w:adjustRightInd w:val="0"/>
              <w:snapToGrid w:val="0"/>
              <w:spacing w:before="65" w:line="467" w:lineRule="auto"/>
              <w:ind w:left="111" w:righ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结果</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纠正</w:t>
            </w:r>
          </w:p>
        </w:tc>
        <w:tc>
          <w:tcPr>
            <w:tcW w:w="649" w:type="dxa"/>
            <w:vMerge w:val="restart"/>
            <w:tcBorders>
              <w:bottom w:val="nil"/>
            </w:tcBorders>
            <w:vAlign w:val="top"/>
          </w:tcPr>
          <w:p w14:paraId="0FE1F987">
            <w:pPr>
              <w:widowControl/>
              <w:kinsoku w:val="0"/>
              <w:autoSpaceDE w:val="0"/>
              <w:autoSpaceDN w:val="0"/>
              <w:adjustRightInd w:val="0"/>
              <w:snapToGrid w:val="0"/>
              <w:spacing w:line="432" w:lineRule="auto"/>
              <w:jc w:val="left"/>
              <w:textAlignment w:val="baseline"/>
              <w:rPr>
                <w:rFonts w:ascii="Arial" w:hAnsi="Arial" w:eastAsia="Arial" w:cs="Arial"/>
                <w:snapToGrid w:val="0"/>
                <w:color w:val="000000"/>
                <w:kern w:val="0"/>
                <w:sz w:val="21"/>
                <w:szCs w:val="21"/>
                <w:lang w:eastAsia="en-US"/>
              </w:rPr>
            </w:pPr>
          </w:p>
          <w:p w14:paraId="21BD5FCC">
            <w:pPr>
              <w:kinsoku w:val="0"/>
              <w:autoSpaceDE w:val="0"/>
              <w:autoSpaceDN w:val="0"/>
              <w:adjustRightInd w:val="0"/>
              <w:snapToGrid w:val="0"/>
              <w:spacing w:before="65" w:line="449" w:lineRule="auto"/>
              <w:ind w:left="111" w:righ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其他</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结果</w:t>
            </w:r>
          </w:p>
        </w:tc>
        <w:tc>
          <w:tcPr>
            <w:tcW w:w="640" w:type="dxa"/>
            <w:vMerge w:val="restart"/>
            <w:tcBorders>
              <w:bottom w:val="nil"/>
            </w:tcBorders>
            <w:vAlign w:val="top"/>
          </w:tcPr>
          <w:p w14:paraId="725D9181">
            <w:pPr>
              <w:widowControl/>
              <w:kinsoku w:val="0"/>
              <w:autoSpaceDE w:val="0"/>
              <w:autoSpaceDN w:val="0"/>
              <w:adjustRightInd w:val="0"/>
              <w:snapToGrid w:val="0"/>
              <w:spacing w:line="432" w:lineRule="auto"/>
              <w:jc w:val="left"/>
              <w:textAlignment w:val="baseline"/>
              <w:rPr>
                <w:rFonts w:ascii="Arial" w:hAnsi="Arial" w:eastAsia="Arial" w:cs="Arial"/>
                <w:snapToGrid w:val="0"/>
                <w:color w:val="000000"/>
                <w:kern w:val="0"/>
                <w:sz w:val="21"/>
                <w:szCs w:val="21"/>
                <w:lang w:eastAsia="en-US"/>
              </w:rPr>
            </w:pPr>
          </w:p>
          <w:p w14:paraId="2FC82053">
            <w:pPr>
              <w:kinsoku w:val="0"/>
              <w:autoSpaceDE w:val="0"/>
              <w:autoSpaceDN w:val="0"/>
              <w:adjustRightInd w:val="0"/>
              <w:snapToGrid w:val="0"/>
              <w:spacing w:before="65" w:line="449" w:lineRule="auto"/>
              <w:ind w:left="112" w:right="10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尚未</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审结</w:t>
            </w:r>
          </w:p>
        </w:tc>
        <w:tc>
          <w:tcPr>
            <w:tcW w:w="649" w:type="dxa"/>
            <w:vMerge w:val="restart"/>
            <w:tcBorders>
              <w:bottom w:val="nil"/>
            </w:tcBorders>
            <w:vAlign w:val="top"/>
          </w:tcPr>
          <w:p w14:paraId="359EBE69">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3DBADA1B">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73CF6D08">
            <w:pPr>
              <w:kinsoku w:val="0"/>
              <w:autoSpaceDE w:val="0"/>
              <w:autoSpaceDN w:val="0"/>
              <w:adjustRightInd w:val="0"/>
              <w:snapToGrid w:val="0"/>
              <w:spacing w:before="65" w:line="221"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总计</w:t>
            </w:r>
          </w:p>
        </w:tc>
        <w:tc>
          <w:tcPr>
            <w:tcW w:w="3236" w:type="dxa"/>
            <w:gridSpan w:val="5"/>
            <w:vAlign w:val="top"/>
          </w:tcPr>
          <w:p w14:paraId="45DFC940">
            <w:pPr>
              <w:kinsoku w:val="0"/>
              <w:autoSpaceDE w:val="0"/>
              <w:autoSpaceDN w:val="0"/>
              <w:adjustRightInd w:val="0"/>
              <w:snapToGrid w:val="0"/>
              <w:spacing w:before="250" w:line="219" w:lineRule="auto"/>
              <w:ind w:left="8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未经复议直接起诉</w:t>
            </w:r>
          </w:p>
        </w:tc>
        <w:tc>
          <w:tcPr>
            <w:tcW w:w="3232" w:type="dxa"/>
            <w:gridSpan w:val="5"/>
            <w:vAlign w:val="top"/>
          </w:tcPr>
          <w:p w14:paraId="7DE74358">
            <w:pPr>
              <w:kinsoku w:val="0"/>
              <w:autoSpaceDE w:val="0"/>
              <w:autoSpaceDN w:val="0"/>
              <w:adjustRightInd w:val="0"/>
              <w:snapToGrid w:val="0"/>
              <w:spacing w:before="260" w:line="210" w:lineRule="auto"/>
              <w:ind w:left="112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复议后起诉</w:t>
            </w:r>
          </w:p>
        </w:tc>
      </w:tr>
      <w:tr w14:paraId="366AA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644" w:type="dxa"/>
            <w:vMerge w:val="continue"/>
            <w:tcBorders>
              <w:top w:val="nil"/>
            </w:tcBorders>
            <w:vAlign w:val="top"/>
          </w:tcPr>
          <w:p w14:paraId="22355C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50" w:type="dxa"/>
            <w:vMerge w:val="continue"/>
            <w:tcBorders>
              <w:top w:val="nil"/>
            </w:tcBorders>
            <w:vAlign w:val="top"/>
          </w:tcPr>
          <w:p w14:paraId="1A3FA44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49" w:type="dxa"/>
            <w:vMerge w:val="continue"/>
            <w:tcBorders>
              <w:top w:val="nil"/>
            </w:tcBorders>
            <w:vAlign w:val="top"/>
          </w:tcPr>
          <w:p w14:paraId="6298EE3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40" w:type="dxa"/>
            <w:vMerge w:val="continue"/>
            <w:tcBorders>
              <w:top w:val="nil"/>
            </w:tcBorders>
            <w:vAlign w:val="top"/>
          </w:tcPr>
          <w:p w14:paraId="4F285DA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49" w:type="dxa"/>
            <w:vMerge w:val="continue"/>
            <w:tcBorders>
              <w:top w:val="nil"/>
            </w:tcBorders>
            <w:vAlign w:val="top"/>
          </w:tcPr>
          <w:p w14:paraId="4A65223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49" w:type="dxa"/>
            <w:vAlign w:val="top"/>
          </w:tcPr>
          <w:p w14:paraId="5BFB65B0">
            <w:pPr>
              <w:kinsoku w:val="0"/>
              <w:autoSpaceDE w:val="0"/>
              <w:autoSpaceDN w:val="0"/>
              <w:adjustRightInd w:val="0"/>
              <w:snapToGrid w:val="0"/>
              <w:spacing w:before="242" w:line="357" w:lineRule="auto"/>
              <w:ind w:left="113" w:right="136" w:hanging="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结果</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6"/>
                <w:kern w:val="0"/>
                <w:sz w:val="20"/>
                <w:szCs w:val="20"/>
                <w:lang w:val="en-US" w:eastAsia="en-US" w:bidi="ar-SA"/>
              </w:rPr>
              <w:t>维持</w:t>
            </w:r>
          </w:p>
        </w:tc>
        <w:tc>
          <w:tcPr>
            <w:tcW w:w="640" w:type="dxa"/>
            <w:vAlign w:val="top"/>
          </w:tcPr>
          <w:p w14:paraId="4F8E71CA">
            <w:pPr>
              <w:kinsoku w:val="0"/>
              <w:autoSpaceDE w:val="0"/>
              <w:autoSpaceDN w:val="0"/>
              <w:adjustRightInd w:val="0"/>
              <w:snapToGrid w:val="0"/>
              <w:spacing w:before="242" w:line="357" w:lineRule="auto"/>
              <w:ind w:left="114" w:right="10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结果</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纠正</w:t>
            </w:r>
          </w:p>
        </w:tc>
        <w:tc>
          <w:tcPr>
            <w:tcW w:w="649" w:type="dxa"/>
            <w:vAlign w:val="top"/>
          </w:tcPr>
          <w:p w14:paraId="0DDC01EE">
            <w:pPr>
              <w:kinsoku w:val="0"/>
              <w:autoSpaceDE w:val="0"/>
              <w:autoSpaceDN w:val="0"/>
              <w:adjustRightInd w:val="0"/>
              <w:snapToGrid w:val="0"/>
              <w:spacing w:before="242" w:line="357" w:lineRule="auto"/>
              <w:ind w:left="114" w:righ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其他</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结果</w:t>
            </w:r>
          </w:p>
        </w:tc>
        <w:tc>
          <w:tcPr>
            <w:tcW w:w="649" w:type="dxa"/>
            <w:vAlign w:val="top"/>
          </w:tcPr>
          <w:p w14:paraId="72C7F157">
            <w:pPr>
              <w:kinsoku w:val="0"/>
              <w:autoSpaceDE w:val="0"/>
              <w:autoSpaceDN w:val="0"/>
              <w:adjustRightInd w:val="0"/>
              <w:snapToGrid w:val="0"/>
              <w:spacing w:before="242" w:line="357" w:lineRule="auto"/>
              <w:ind w:left="115" w:righ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尚未</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审结</w:t>
            </w:r>
          </w:p>
        </w:tc>
        <w:tc>
          <w:tcPr>
            <w:tcW w:w="649" w:type="dxa"/>
            <w:vAlign w:val="top"/>
          </w:tcPr>
          <w:p w14:paraId="23C77122">
            <w:pPr>
              <w:widowControl/>
              <w:kinsoku w:val="0"/>
              <w:autoSpaceDE w:val="0"/>
              <w:autoSpaceDN w:val="0"/>
              <w:adjustRightInd w:val="0"/>
              <w:snapToGrid w:val="0"/>
              <w:spacing w:line="455" w:lineRule="auto"/>
              <w:jc w:val="left"/>
              <w:textAlignment w:val="baseline"/>
              <w:rPr>
                <w:rFonts w:ascii="Arial" w:hAnsi="Arial" w:eastAsia="Arial" w:cs="Arial"/>
                <w:snapToGrid w:val="0"/>
                <w:color w:val="000000"/>
                <w:kern w:val="0"/>
                <w:sz w:val="21"/>
                <w:szCs w:val="21"/>
                <w:lang w:eastAsia="en-US"/>
              </w:rPr>
            </w:pPr>
          </w:p>
          <w:p w14:paraId="1DA5BDB6">
            <w:pPr>
              <w:kinsoku w:val="0"/>
              <w:autoSpaceDE w:val="0"/>
              <w:autoSpaceDN w:val="0"/>
              <w:adjustRightInd w:val="0"/>
              <w:snapToGrid w:val="0"/>
              <w:spacing w:before="65" w:line="221"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总计</w:t>
            </w:r>
          </w:p>
        </w:tc>
        <w:tc>
          <w:tcPr>
            <w:tcW w:w="649" w:type="dxa"/>
            <w:vAlign w:val="top"/>
          </w:tcPr>
          <w:p w14:paraId="1C8116FD">
            <w:pPr>
              <w:kinsoku w:val="0"/>
              <w:autoSpaceDE w:val="0"/>
              <w:autoSpaceDN w:val="0"/>
              <w:adjustRightInd w:val="0"/>
              <w:snapToGrid w:val="0"/>
              <w:spacing w:before="242" w:line="357" w:lineRule="auto"/>
              <w:ind w:left="116" w:righ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结果</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维持</w:t>
            </w:r>
          </w:p>
        </w:tc>
        <w:tc>
          <w:tcPr>
            <w:tcW w:w="640" w:type="dxa"/>
            <w:vAlign w:val="top"/>
          </w:tcPr>
          <w:p w14:paraId="22CE05B6">
            <w:pPr>
              <w:kinsoku w:val="0"/>
              <w:autoSpaceDE w:val="0"/>
              <w:autoSpaceDN w:val="0"/>
              <w:adjustRightInd w:val="0"/>
              <w:snapToGrid w:val="0"/>
              <w:spacing w:before="242" w:line="357" w:lineRule="auto"/>
              <w:ind w:left="118" w:right="10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结果</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纠正</w:t>
            </w:r>
          </w:p>
        </w:tc>
        <w:tc>
          <w:tcPr>
            <w:tcW w:w="650" w:type="dxa"/>
            <w:vAlign w:val="top"/>
          </w:tcPr>
          <w:p w14:paraId="6845609D">
            <w:pPr>
              <w:kinsoku w:val="0"/>
              <w:autoSpaceDE w:val="0"/>
              <w:autoSpaceDN w:val="0"/>
              <w:adjustRightInd w:val="0"/>
              <w:snapToGrid w:val="0"/>
              <w:spacing w:before="242" w:line="357" w:lineRule="auto"/>
              <w:ind w:left="118" w:right="11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其他</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结果</w:t>
            </w:r>
          </w:p>
        </w:tc>
        <w:tc>
          <w:tcPr>
            <w:tcW w:w="649" w:type="dxa"/>
            <w:vAlign w:val="top"/>
          </w:tcPr>
          <w:p w14:paraId="45940E37">
            <w:pPr>
              <w:kinsoku w:val="0"/>
              <w:autoSpaceDE w:val="0"/>
              <w:autoSpaceDN w:val="0"/>
              <w:adjustRightInd w:val="0"/>
              <w:snapToGrid w:val="0"/>
              <w:spacing w:before="242" w:line="357" w:lineRule="auto"/>
              <w:ind w:left="118" w:right="10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尚未</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审结</w:t>
            </w:r>
          </w:p>
        </w:tc>
        <w:tc>
          <w:tcPr>
            <w:tcW w:w="644" w:type="dxa"/>
            <w:vAlign w:val="top"/>
          </w:tcPr>
          <w:p w14:paraId="2B717B71">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14:paraId="3AA6CE93">
            <w:pPr>
              <w:kinsoku w:val="0"/>
              <w:autoSpaceDE w:val="0"/>
              <w:autoSpaceDN w:val="0"/>
              <w:adjustRightInd w:val="0"/>
              <w:snapToGrid w:val="0"/>
              <w:spacing w:before="65" w:line="221" w:lineRule="auto"/>
              <w:ind w:left="1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总计</w:t>
            </w:r>
          </w:p>
        </w:tc>
      </w:tr>
      <w:tr w14:paraId="608E3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44" w:type="dxa"/>
            <w:vAlign w:val="top"/>
          </w:tcPr>
          <w:p w14:paraId="4A99151E">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50" w:type="dxa"/>
            <w:vAlign w:val="top"/>
          </w:tcPr>
          <w:p w14:paraId="092E25F7">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49" w:type="dxa"/>
            <w:vAlign w:val="top"/>
          </w:tcPr>
          <w:p w14:paraId="79ED78DA">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40" w:type="dxa"/>
            <w:vAlign w:val="top"/>
          </w:tcPr>
          <w:p w14:paraId="69342DF1">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49" w:type="dxa"/>
            <w:vAlign w:val="top"/>
          </w:tcPr>
          <w:p w14:paraId="527C9505">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49" w:type="dxa"/>
            <w:vAlign w:val="top"/>
          </w:tcPr>
          <w:p w14:paraId="42C3201E">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40" w:type="dxa"/>
            <w:vAlign w:val="top"/>
          </w:tcPr>
          <w:p w14:paraId="21EA8F35">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49" w:type="dxa"/>
            <w:vAlign w:val="top"/>
          </w:tcPr>
          <w:p w14:paraId="142D20AA">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49" w:type="dxa"/>
            <w:vAlign w:val="top"/>
          </w:tcPr>
          <w:p w14:paraId="73291FCF">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49" w:type="dxa"/>
            <w:vAlign w:val="top"/>
          </w:tcPr>
          <w:p w14:paraId="7C4F7EFE">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49" w:type="dxa"/>
            <w:vAlign w:val="top"/>
          </w:tcPr>
          <w:p w14:paraId="08A6B1FA">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40" w:type="dxa"/>
            <w:vAlign w:val="top"/>
          </w:tcPr>
          <w:p w14:paraId="208B5545">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50" w:type="dxa"/>
            <w:vAlign w:val="top"/>
          </w:tcPr>
          <w:p w14:paraId="22A50BD1">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49" w:type="dxa"/>
            <w:vAlign w:val="top"/>
          </w:tcPr>
          <w:p w14:paraId="4EC534F7">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644" w:type="dxa"/>
            <w:vAlign w:val="top"/>
          </w:tcPr>
          <w:p w14:paraId="5D427312">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bl>
    <w:p w14:paraId="1A5D91C0">
      <w:pPr>
        <w:widowControl/>
        <w:kinsoku w:val="0"/>
        <w:autoSpaceDE w:val="0"/>
        <w:autoSpaceDN w:val="0"/>
        <w:adjustRightInd w:val="0"/>
        <w:snapToGrid w:val="0"/>
        <w:spacing w:line="319" w:lineRule="auto"/>
        <w:jc w:val="left"/>
        <w:textAlignment w:val="baseline"/>
        <w:rPr>
          <w:rFonts w:ascii="Arial" w:hAnsi="Arial" w:eastAsia="Arial" w:cs="Arial"/>
          <w:snapToGrid w:val="0"/>
          <w:color w:val="000000"/>
          <w:kern w:val="0"/>
          <w:sz w:val="21"/>
          <w:szCs w:val="21"/>
          <w:lang w:eastAsia="en-US"/>
        </w:rPr>
      </w:pPr>
    </w:p>
    <w:p w14:paraId="2ACA861E">
      <w:pPr>
        <w:widowControl/>
        <w:kinsoku w:val="0"/>
        <w:autoSpaceDE w:val="0"/>
        <w:autoSpaceDN w:val="0"/>
        <w:adjustRightInd w:val="0"/>
        <w:snapToGrid w:val="0"/>
        <w:spacing w:line="320" w:lineRule="auto"/>
        <w:jc w:val="left"/>
        <w:textAlignment w:val="baseline"/>
        <w:rPr>
          <w:rFonts w:ascii="Arial" w:hAnsi="Arial" w:eastAsia="Arial" w:cs="Arial"/>
          <w:snapToGrid w:val="0"/>
          <w:color w:val="000000"/>
          <w:kern w:val="0"/>
          <w:sz w:val="21"/>
          <w:szCs w:val="21"/>
          <w:lang w:eastAsia="en-US"/>
        </w:rPr>
      </w:pPr>
    </w:p>
    <w:p w14:paraId="3F3A27F9">
      <w:pPr>
        <w:widowControl/>
        <w:numPr>
          <w:ilvl w:val="0"/>
          <w:numId w:val="2"/>
        </w:numPr>
        <w:kinsoku w:val="0"/>
        <w:autoSpaceDE w:val="0"/>
        <w:autoSpaceDN w:val="0"/>
        <w:adjustRightInd w:val="0"/>
        <w:snapToGrid w:val="0"/>
        <w:spacing w:before="78" w:line="219" w:lineRule="auto"/>
        <w:ind w:left="858"/>
        <w:jc w:val="left"/>
        <w:textAlignment w:val="baseline"/>
        <w:outlineLvl w:val="6"/>
        <w:rPr>
          <w:rFonts w:ascii="宋体" w:hAnsi="宋体" w:eastAsia="宋体" w:cs="宋体"/>
          <w:b/>
          <w:bCs/>
          <w:snapToGrid w:val="0"/>
          <w:color w:val="000000"/>
          <w:spacing w:val="-5"/>
          <w:kern w:val="0"/>
          <w:sz w:val="24"/>
          <w:szCs w:val="24"/>
          <w:lang w:eastAsia="en-US"/>
        </w:rPr>
      </w:pPr>
      <w:r>
        <w:rPr>
          <w:rFonts w:ascii="宋体" w:hAnsi="宋体" w:eastAsia="宋体" w:cs="宋体"/>
          <w:b/>
          <w:bCs/>
          <w:snapToGrid w:val="0"/>
          <w:color w:val="000000"/>
          <w:spacing w:val="-5"/>
          <w:kern w:val="0"/>
          <w:sz w:val="24"/>
          <w:szCs w:val="24"/>
          <w:lang w:eastAsia="en-US"/>
        </w:rPr>
        <w:t>存在的主要问题及改进情况</w:t>
      </w:r>
    </w:p>
    <w:p w14:paraId="7CA8E55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b/>
          <w:bCs/>
          <w:sz w:val="32"/>
          <w:szCs w:val="32"/>
          <w:lang w:val="en-US" w:eastAsia="zh-CN"/>
        </w:rPr>
        <w:t>（一）上年度存在问题及改进情况</w:t>
      </w:r>
    </w:p>
    <w:p w14:paraId="60A44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存在问题：</w:t>
      </w:r>
      <w:r>
        <w:rPr>
          <w:rFonts w:hint="eastAsia" w:ascii="方正仿宋_GB2312" w:hAnsi="方正仿宋_GB2312" w:eastAsia="方正仿宋_GB2312" w:cs="方正仿宋_GB2312"/>
          <w:b w:val="0"/>
          <w:bCs w:val="0"/>
          <w:sz w:val="32"/>
          <w:szCs w:val="32"/>
          <w:lang w:val="en-US" w:eastAsia="zh-CN"/>
        </w:rPr>
        <w:t>一是政务资讯栏目发布信息数量仍然偏少，质量有待提高。二是对政府办等推送信息较少，信息共享力度不够。</w:t>
      </w:r>
    </w:p>
    <w:p w14:paraId="4C1E17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rPr>
        <w:t>改进</w:t>
      </w:r>
      <w:r>
        <w:rPr>
          <w:rFonts w:hint="eastAsia" w:ascii="方正仿宋_GB2312" w:hAnsi="方正仿宋_GB2312" w:eastAsia="方正仿宋_GB2312" w:cs="方正仿宋_GB2312"/>
          <w:b/>
          <w:bCs/>
          <w:sz w:val="32"/>
          <w:szCs w:val="32"/>
          <w:lang w:val="en-US" w:eastAsia="zh-CN"/>
        </w:rPr>
        <w:t>情况：</w:t>
      </w:r>
      <w:r>
        <w:rPr>
          <w:rFonts w:hint="eastAsia" w:ascii="方正仿宋_GB2312" w:hAnsi="方正仿宋_GB2312" w:eastAsia="方正仿宋_GB2312" w:cs="方正仿宋_GB2312"/>
          <w:b w:val="0"/>
          <w:bCs w:val="0"/>
          <w:sz w:val="32"/>
          <w:szCs w:val="32"/>
          <w:lang w:val="en-US" w:eastAsia="zh-CN"/>
        </w:rPr>
        <w:t>一是增加政务资讯发布数量，提升政务资讯发布质量。二是根据政府办有关要求，及时推送信息。</w:t>
      </w:r>
    </w:p>
    <w:p w14:paraId="6D56568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本年度存在问题及改进情况</w:t>
      </w:r>
    </w:p>
    <w:p w14:paraId="3E78C75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     存在问题：</w:t>
      </w:r>
      <w:r>
        <w:rPr>
          <w:rFonts w:hint="eastAsia" w:ascii="方正仿宋_GB2312" w:hAnsi="方正仿宋_GB2312" w:eastAsia="方正仿宋_GB2312" w:cs="方正仿宋_GB2312"/>
          <w:b w:val="0"/>
          <w:bCs w:val="0"/>
          <w:sz w:val="32"/>
          <w:szCs w:val="32"/>
          <w:lang w:val="en-US" w:eastAsia="zh-CN"/>
        </w:rPr>
        <w:t>一是对信息常见易错点如错敏词等关注度不够，导致某些信息需要反复修改。二是某些不常更新信息如按季度更新信息更新频率不高。</w:t>
      </w:r>
    </w:p>
    <w:p w14:paraId="7B835A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bCs/>
          <w:sz w:val="32"/>
          <w:szCs w:val="32"/>
          <w:lang w:val="en-US" w:eastAsia="zh-CN"/>
        </w:rPr>
        <w:t>改进情况：</w:t>
      </w:r>
      <w:r>
        <w:rPr>
          <w:rFonts w:hint="eastAsia" w:ascii="方正仿宋_GB2312" w:hAnsi="方正仿宋_GB2312" w:eastAsia="方正仿宋_GB2312" w:cs="方正仿宋_GB2312"/>
          <w:b w:val="0"/>
          <w:bCs w:val="0"/>
          <w:sz w:val="32"/>
          <w:szCs w:val="32"/>
          <w:lang w:val="en-US" w:eastAsia="zh-CN"/>
        </w:rPr>
        <w:t>一是加大对于信息常见易错点如错敏词等的关注度，根据发布后提示框信息做好文字筛查工作。二是进一步加强与单位各部门人员的沟通交流，提高信息更新频率。</w:t>
      </w:r>
    </w:p>
    <w:p w14:paraId="5122F7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6" w:firstLineChars="200"/>
        <w:textAlignment w:val="auto"/>
        <w:rPr>
          <w:rFonts w:ascii="宋体" w:hAnsi="宋体" w:eastAsia="宋体" w:cs="宋体"/>
          <w:b/>
          <w:bCs/>
          <w:snapToGrid w:val="0"/>
          <w:color w:val="000000"/>
          <w:spacing w:val="-9"/>
          <w:kern w:val="0"/>
          <w:sz w:val="24"/>
          <w:szCs w:val="24"/>
          <w:lang w:eastAsia="en-US"/>
        </w:rPr>
      </w:pPr>
      <w:r>
        <w:rPr>
          <w:rFonts w:ascii="宋体" w:hAnsi="宋体" w:eastAsia="宋体" w:cs="宋体"/>
          <w:b/>
          <w:bCs/>
          <w:snapToGrid w:val="0"/>
          <w:color w:val="000000"/>
          <w:spacing w:val="-9"/>
          <w:kern w:val="0"/>
          <w:sz w:val="24"/>
          <w:szCs w:val="24"/>
          <w:lang w:eastAsia="en-US"/>
        </w:rPr>
        <w:t>六</w:t>
      </w:r>
      <w:r>
        <w:rPr>
          <w:rFonts w:ascii="宋体" w:hAnsi="宋体" w:eastAsia="宋体" w:cs="宋体"/>
          <w:snapToGrid w:val="0"/>
          <w:color w:val="000000"/>
          <w:spacing w:val="-52"/>
          <w:kern w:val="0"/>
          <w:sz w:val="24"/>
          <w:szCs w:val="24"/>
          <w:lang w:eastAsia="en-US"/>
        </w:rPr>
        <w:t xml:space="preserve"> </w:t>
      </w:r>
      <w:r>
        <w:rPr>
          <w:rFonts w:ascii="宋体" w:hAnsi="宋体" w:eastAsia="宋体" w:cs="宋体"/>
          <w:b/>
          <w:bCs/>
          <w:snapToGrid w:val="0"/>
          <w:color w:val="000000"/>
          <w:spacing w:val="-9"/>
          <w:kern w:val="0"/>
          <w:sz w:val="24"/>
          <w:szCs w:val="24"/>
          <w:lang w:eastAsia="en-US"/>
        </w:rPr>
        <w:t>、其他需要报告的事项</w:t>
      </w:r>
    </w:p>
    <w:p w14:paraId="084BB3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按照《 国务院办公厅关于印发〈政府信息公开信息处理费管理办法〉的通知》(国办函【2020】109号)规定的按件、按量收费标准，本年度没有产生信息公开处理费。</w:t>
      </w:r>
    </w:p>
    <w:p w14:paraId="2D599882"/>
    <w:p w14:paraId="6A5152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方正仿宋_GB2312" w:hAnsi="方正仿宋_GB2312" w:eastAsia="方正仿宋_GB2312" w:cs="方正仿宋_GB2312"/>
          <w:b w:val="0"/>
          <w:bCs w:val="0"/>
          <w:sz w:val="32"/>
          <w:szCs w:val="32"/>
          <w:lang w:val="en-US" w:eastAsia="zh-CN"/>
        </w:rPr>
      </w:pPr>
    </w:p>
    <w:p w14:paraId="0E80A40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5F85F21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5B354E5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739552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2312" w:hAnsi="方正仿宋_GB2312" w:eastAsia="方正仿宋_GB2312" w:cs="方正仿宋_GB2312"/>
          <w:sz w:val="32"/>
          <w:szCs w:val="32"/>
          <w:lang w:val="en-US" w:eastAsia="zh-CN"/>
        </w:rPr>
      </w:pPr>
    </w:p>
    <w:p w14:paraId="6EE997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sz w:val="32"/>
          <w:szCs w:val="32"/>
        </w:rPr>
      </w:pPr>
    </w:p>
    <w:p w14:paraId="3337FEB8">
      <w:pPr>
        <w:keepNext w:val="0"/>
        <w:keepLines w:val="0"/>
        <w:pageBreakBefore w:val="0"/>
        <w:widowControl w:val="0"/>
        <w:kinsoku/>
        <w:wordWrap/>
        <w:overflowPunct/>
        <w:topLinePunct w:val="0"/>
        <w:autoSpaceDE/>
        <w:autoSpaceDN/>
        <w:bidi w:val="0"/>
        <w:adjustRightInd/>
        <w:snapToGrid/>
        <w:spacing w:line="40" w:lineRule="exact"/>
        <w:ind w:firstLine="640" w:firstLineChars="200"/>
        <w:textAlignment w:val="auto"/>
        <w:rPr>
          <w:rFonts w:hint="default"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08CA5B-81B0-41AF-AA03-CCBF4457BF10}"/>
  </w:font>
  <w:font w:name="黑体">
    <w:panose1 w:val="02010609060101010101"/>
    <w:charset w:val="86"/>
    <w:family w:val="auto"/>
    <w:pitch w:val="default"/>
    <w:sig w:usb0="800002BF" w:usb1="38CF7CFA" w:usb2="00000016" w:usb3="00000000" w:csb0="00040001" w:csb1="00000000"/>
    <w:embedRegular r:id="rId2" w:fontKey="{B35AA8C4-B2B0-447F-845C-6D7F15BA7F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DFA3235-A657-4274-8AD3-1F3776D1F35A}"/>
  </w:font>
  <w:font w:name="方正仿宋_GB2312">
    <w:panose1 w:val="02000000000000000000"/>
    <w:charset w:val="86"/>
    <w:family w:val="auto"/>
    <w:pitch w:val="default"/>
    <w:sig w:usb0="A00002BF" w:usb1="184F6CFA" w:usb2="00000012" w:usb3="00000000" w:csb0="00040001" w:csb1="00000000"/>
    <w:embedRegular r:id="rId4" w:fontKey="{7732D441-92D4-4177-852D-306E5BEBAD01}"/>
  </w:font>
  <w:font w:name="仿宋">
    <w:panose1 w:val="02010609060101010101"/>
    <w:charset w:val="86"/>
    <w:family w:val="auto"/>
    <w:pitch w:val="default"/>
    <w:sig w:usb0="800002BF" w:usb1="38CF7CFA" w:usb2="00000016" w:usb3="00000000" w:csb0="00040001" w:csb1="00000000"/>
    <w:embedRegular r:id="rId5" w:fontKey="{40693323-2096-4826-9A4C-4A44353BBA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B74E0">
    <w:pPr>
      <w:widowControl/>
      <w:kinsoku w:val="0"/>
      <w:autoSpaceDE w:val="0"/>
      <w:autoSpaceDN w:val="0"/>
      <w:adjustRightInd w:val="0"/>
      <w:snapToGrid w:val="0"/>
      <w:spacing w:line="175" w:lineRule="auto"/>
      <w:ind w:left="8414"/>
      <w:jc w:val="left"/>
      <w:textAlignment w:val="baseline"/>
      <w:rPr>
        <w:rFonts w:ascii="宋体" w:hAnsi="宋体" w:eastAsia="宋体" w:cs="宋体"/>
        <w:snapToGrid w:val="0"/>
        <w:color w:val="000000"/>
        <w:kern w:val="0"/>
        <w:sz w:val="29"/>
        <w:szCs w:val="29"/>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A92D">
    <w:pPr>
      <w:widowControl/>
      <w:kinsoku w:val="0"/>
      <w:autoSpaceDE w:val="0"/>
      <w:autoSpaceDN w:val="0"/>
      <w:adjustRightInd w:val="0"/>
      <w:snapToGrid w:val="0"/>
      <w:spacing w:before="1" w:line="176" w:lineRule="auto"/>
      <w:ind w:left="434"/>
      <w:jc w:val="left"/>
      <w:textAlignment w:val="baseline"/>
      <w:rPr>
        <w:rFonts w:ascii="宋体" w:hAnsi="宋体" w:eastAsia="宋体" w:cs="宋体"/>
        <w:snapToGrid w:val="0"/>
        <w:color w:val="000000"/>
        <w:kern w:val="0"/>
        <w:sz w:val="29"/>
        <w:szCs w:val="29"/>
        <w:lang w:eastAsia="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6D5C">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DDE21"/>
    <w:multiLevelType w:val="singleLevel"/>
    <w:tmpl w:val="DE3DDE21"/>
    <w:lvl w:ilvl="0" w:tentative="0">
      <w:start w:val="2"/>
      <w:numFmt w:val="chineseCounting"/>
      <w:suff w:val="nothing"/>
      <w:lvlText w:val="（%1）"/>
      <w:lvlJc w:val="left"/>
      <w:rPr>
        <w:rFonts w:hint="eastAsia"/>
      </w:rPr>
    </w:lvl>
  </w:abstractNum>
  <w:abstractNum w:abstractNumId="1">
    <w:nsid w:val="0CDB5C5B"/>
    <w:multiLevelType w:val="singleLevel"/>
    <w:tmpl w:val="0CDB5C5B"/>
    <w:lvl w:ilvl="0" w:tentative="0">
      <w:start w:val="5"/>
      <w:numFmt w:val="chineseCounting"/>
      <w:suff w:val="nothing"/>
      <w:lvlText w:val="%1、"/>
      <w:lvlJc w:val="left"/>
      <w:rPr>
        <w:rFonts w:hint="eastAsia"/>
      </w:rPr>
    </w:lvl>
  </w:abstractNum>
  <w:abstractNum w:abstractNumId="2">
    <w:nsid w:val="1DA460A8"/>
    <w:multiLevelType w:val="singleLevel"/>
    <w:tmpl w:val="1DA460A8"/>
    <w:lvl w:ilvl="0" w:tentative="0">
      <w:start w:val="5"/>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70B01"/>
    <w:rsid w:val="141B3829"/>
    <w:rsid w:val="25115E53"/>
    <w:rsid w:val="2FA70B01"/>
    <w:rsid w:val="31FE3BA1"/>
    <w:rsid w:val="48300D60"/>
    <w:rsid w:val="494729C5"/>
    <w:rsid w:val="4B6D4C4C"/>
    <w:rsid w:val="5467741E"/>
    <w:rsid w:val="54CD48AD"/>
    <w:rsid w:val="568A68F4"/>
    <w:rsid w:val="57636F8F"/>
    <w:rsid w:val="61BE356A"/>
    <w:rsid w:val="63056E52"/>
    <w:rsid w:val="66972880"/>
    <w:rsid w:val="66EE108D"/>
    <w:rsid w:val="6EE0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763</Words>
  <Characters>809</Characters>
  <Lines>0</Lines>
  <Paragraphs>0</Paragraphs>
  <TotalTime>44</TotalTime>
  <ScaleCrop>false</ScaleCrop>
  <LinksUpToDate>false</LinksUpToDate>
  <CharactersWithSpaces>809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2026-01-15T02:02:00Z</dcterms:created>
  <dc:creator>倾城</dc:creator>
  <cp:lastModifiedBy>倾城</cp:lastModifiedBy>
  <dcterms:modified xsi:type="dcterms:W3CDTF">2026-01-23T09:12:07Z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6C7774A3002A4A84B278FB11D3457564_13</vt:lpwstr>
  </property>
  <property fmtid="{D5CDD505-2E9C-101B-9397-08002B2CF9AE}" pid="4" name="KSOTemplateDocerSaveRecord">
    <vt:lpwstr>eyJoZGlkIjoiYzM2ZTNlYTRjMjNkZTE4MjZkMTc2MmMxZjcyYWI0ZTYiLCJ1c2VySWQiOiI3OTUxOTg2ODAifQ==</vt:lpwstr>
  </property>
</Properties>
</file>