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D8421"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附件2:</w:t>
      </w:r>
    </w:p>
    <w:p w14:paraId="4E5265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 w14:paraId="03C2FC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霍邱县中小学阳光体育大课间视频</w:t>
      </w:r>
    </w:p>
    <w:p w14:paraId="79AEA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评选活动标准</w:t>
      </w:r>
    </w:p>
    <w:tbl>
      <w:tblPr>
        <w:tblStyle w:val="5"/>
        <w:tblW w:w="9711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6774"/>
        <w:gridCol w:w="973"/>
        <w:gridCol w:w="820"/>
      </w:tblGrid>
      <w:tr w14:paraId="5EEC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noWrap w:val="0"/>
            <w:vAlign w:val="center"/>
          </w:tcPr>
          <w:p w14:paraId="63C6B7E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A级指标</w:t>
            </w:r>
          </w:p>
        </w:tc>
        <w:tc>
          <w:tcPr>
            <w:tcW w:w="6774" w:type="dxa"/>
            <w:noWrap w:val="0"/>
            <w:vAlign w:val="center"/>
          </w:tcPr>
          <w:p w14:paraId="3D6AFD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ar"/>
              </w:rPr>
              <w:t>B级指标</w:t>
            </w:r>
          </w:p>
        </w:tc>
        <w:tc>
          <w:tcPr>
            <w:tcW w:w="973" w:type="dxa"/>
            <w:noWrap w:val="0"/>
            <w:vAlign w:val="center"/>
          </w:tcPr>
          <w:p w14:paraId="12576A1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vertAlign w:val="baseline"/>
                <w:lang w:val="en-US" w:eastAsia="zh-CN" w:bidi="ar"/>
              </w:rPr>
              <w:t>方法</w:t>
            </w:r>
          </w:p>
        </w:tc>
        <w:tc>
          <w:tcPr>
            <w:tcW w:w="820" w:type="dxa"/>
            <w:noWrap w:val="0"/>
            <w:vAlign w:val="center"/>
          </w:tcPr>
          <w:p w14:paraId="1EB4EFB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vertAlign w:val="baseline"/>
                <w:lang w:val="en-US" w:eastAsia="zh-CN" w:bidi="ar"/>
              </w:rPr>
              <w:t>分值</w:t>
            </w:r>
          </w:p>
        </w:tc>
      </w:tr>
      <w:tr w14:paraId="2C9D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44" w:type="dxa"/>
            <w:vMerge w:val="restart"/>
            <w:noWrap w:val="0"/>
            <w:vAlign w:val="center"/>
          </w:tcPr>
          <w:p w14:paraId="75000D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一、</w:t>
            </w:r>
          </w:p>
          <w:p w14:paraId="545DBD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组织</w:t>
            </w:r>
          </w:p>
          <w:p w14:paraId="0DA23C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管理</w:t>
            </w:r>
          </w:p>
          <w:p w14:paraId="250E66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(25分)</w:t>
            </w:r>
          </w:p>
        </w:tc>
        <w:tc>
          <w:tcPr>
            <w:tcW w:w="6774" w:type="dxa"/>
            <w:noWrap w:val="0"/>
            <w:vAlign w:val="center"/>
          </w:tcPr>
          <w:p w14:paraId="695B7E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1.组织机构健全。大课间体育活动列入学校工作计划，有人员分工，工作职责明确。</w:t>
            </w:r>
          </w:p>
        </w:tc>
        <w:tc>
          <w:tcPr>
            <w:tcW w:w="973" w:type="dxa"/>
            <w:vMerge w:val="restart"/>
            <w:noWrap w:val="0"/>
            <w:vAlign w:val="center"/>
          </w:tcPr>
          <w:p w14:paraId="478CE1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查阅</w:t>
            </w:r>
          </w:p>
          <w:p w14:paraId="176109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上报</w:t>
            </w:r>
          </w:p>
          <w:p w14:paraId="7FE72C9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资料</w:t>
            </w:r>
          </w:p>
        </w:tc>
        <w:tc>
          <w:tcPr>
            <w:tcW w:w="820" w:type="dxa"/>
            <w:noWrap w:val="0"/>
            <w:vAlign w:val="center"/>
          </w:tcPr>
          <w:p w14:paraId="75E47E4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5分</w:t>
            </w:r>
          </w:p>
        </w:tc>
      </w:tr>
      <w:tr w14:paraId="13F4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 w14:paraId="21D182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6774" w:type="dxa"/>
            <w:noWrap w:val="0"/>
            <w:vAlign w:val="center"/>
          </w:tcPr>
          <w:p w14:paraId="3A64893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2.有大课间体育活动实施方案，操作性强。</w:t>
            </w:r>
          </w:p>
        </w:tc>
        <w:tc>
          <w:tcPr>
            <w:tcW w:w="973" w:type="dxa"/>
            <w:vMerge w:val="continue"/>
            <w:noWrap w:val="0"/>
            <w:vAlign w:val="center"/>
          </w:tcPr>
          <w:p w14:paraId="60CD904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67DA8E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5分</w:t>
            </w:r>
          </w:p>
        </w:tc>
      </w:tr>
      <w:tr w14:paraId="5614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 w14:paraId="2A24C4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6774" w:type="dxa"/>
            <w:noWrap w:val="0"/>
            <w:vAlign w:val="center"/>
          </w:tcPr>
          <w:p w14:paraId="0D25BB7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3.学校大课间体育活动列入课程表(有安排表)。</w:t>
            </w:r>
          </w:p>
        </w:tc>
        <w:tc>
          <w:tcPr>
            <w:tcW w:w="973" w:type="dxa"/>
            <w:vMerge w:val="continue"/>
            <w:noWrap w:val="0"/>
            <w:vAlign w:val="center"/>
          </w:tcPr>
          <w:p w14:paraId="302053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33E159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5分</w:t>
            </w:r>
          </w:p>
        </w:tc>
      </w:tr>
      <w:tr w14:paraId="6414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 w14:paraId="1CB631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6774" w:type="dxa"/>
            <w:noWrap w:val="0"/>
            <w:vAlign w:val="center"/>
          </w:tcPr>
          <w:p w14:paraId="2713AE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4.充分利用学校空间，合理布局体育活动场地。</w:t>
            </w:r>
          </w:p>
        </w:tc>
        <w:tc>
          <w:tcPr>
            <w:tcW w:w="973" w:type="dxa"/>
            <w:vMerge w:val="restart"/>
            <w:noWrap w:val="0"/>
            <w:vAlign w:val="center"/>
          </w:tcPr>
          <w:p w14:paraId="656093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实地</w:t>
            </w:r>
          </w:p>
          <w:p w14:paraId="56A388E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查看或视频了解</w:t>
            </w:r>
          </w:p>
        </w:tc>
        <w:tc>
          <w:tcPr>
            <w:tcW w:w="820" w:type="dxa"/>
            <w:noWrap w:val="0"/>
            <w:vAlign w:val="center"/>
          </w:tcPr>
          <w:p w14:paraId="7DEC6D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5分</w:t>
            </w:r>
          </w:p>
        </w:tc>
      </w:tr>
      <w:tr w14:paraId="78BD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 w14:paraId="474F1D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6774" w:type="dxa"/>
            <w:noWrap w:val="0"/>
            <w:vAlign w:val="center"/>
          </w:tcPr>
          <w:p w14:paraId="21011CF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5.阳光体育大课间活动器材配备和管理到位。</w:t>
            </w:r>
          </w:p>
        </w:tc>
        <w:tc>
          <w:tcPr>
            <w:tcW w:w="973" w:type="dxa"/>
            <w:vMerge w:val="continue"/>
            <w:noWrap w:val="0"/>
            <w:vAlign w:val="center"/>
          </w:tcPr>
          <w:p w14:paraId="15673F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5EA706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5分</w:t>
            </w:r>
          </w:p>
        </w:tc>
      </w:tr>
      <w:tr w14:paraId="05FE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restart"/>
            <w:noWrap w:val="0"/>
            <w:vAlign w:val="center"/>
          </w:tcPr>
          <w:p w14:paraId="351BBD31">
            <w:pPr>
              <w:widowControl/>
              <w:jc w:val="center"/>
              <w:rPr>
                <w:rFonts w:hint="eastAsia" w:ascii="Times New Roman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lang w:val="en-US" w:eastAsia="zh-CN" w:bidi="ar"/>
              </w:rPr>
              <w:t>二、</w:t>
            </w:r>
          </w:p>
          <w:p w14:paraId="6E753646">
            <w:pPr>
              <w:widowControl/>
              <w:jc w:val="center"/>
              <w:rPr>
                <w:rFonts w:hint="eastAsia" w:ascii="Times New Roman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lang w:val="en-US" w:eastAsia="zh-CN" w:bidi="ar"/>
              </w:rPr>
              <w:t>活动</w:t>
            </w:r>
          </w:p>
          <w:p w14:paraId="2482021C">
            <w:pPr>
              <w:widowControl/>
              <w:jc w:val="center"/>
              <w:rPr>
                <w:rFonts w:hint="eastAsia" w:ascii="Times New Roman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lang w:val="en-US" w:eastAsia="zh-CN" w:bidi="ar"/>
              </w:rPr>
              <w:t>实施</w:t>
            </w:r>
          </w:p>
          <w:p w14:paraId="253F6B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lang w:val="en-US" w:eastAsia="zh-CN" w:bidi="ar"/>
              </w:rPr>
              <w:t>(20分)</w:t>
            </w:r>
          </w:p>
        </w:tc>
        <w:tc>
          <w:tcPr>
            <w:tcW w:w="6774" w:type="dxa"/>
            <w:noWrap w:val="0"/>
            <w:vAlign w:val="center"/>
          </w:tcPr>
          <w:p w14:paraId="37EDF66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6.组织严密，班组活动有序，责任到人。</w:t>
            </w:r>
          </w:p>
        </w:tc>
        <w:tc>
          <w:tcPr>
            <w:tcW w:w="973" w:type="dxa"/>
            <w:vMerge w:val="restart"/>
            <w:noWrap w:val="0"/>
            <w:vAlign w:val="center"/>
          </w:tcPr>
          <w:p w14:paraId="6330DE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查阅</w:t>
            </w:r>
          </w:p>
          <w:p w14:paraId="27FE2C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上报</w:t>
            </w:r>
          </w:p>
          <w:p w14:paraId="77CA89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资料</w:t>
            </w:r>
          </w:p>
        </w:tc>
        <w:tc>
          <w:tcPr>
            <w:tcW w:w="820" w:type="dxa"/>
            <w:noWrap w:val="0"/>
            <w:vAlign w:val="center"/>
          </w:tcPr>
          <w:p w14:paraId="2979E6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5分</w:t>
            </w:r>
          </w:p>
        </w:tc>
      </w:tr>
      <w:tr w14:paraId="7231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 w14:paraId="4C4CB0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6774" w:type="dxa"/>
            <w:noWrap w:val="0"/>
            <w:vAlign w:val="center"/>
          </w:tcPr>
          <w:p w14:paraId="14E67B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7.体育活动安排紧奏，总时间25-30分钟。</w:t>
            </w:r>
          </w:p>
        </w:tc>
        <w:tc>
          <w:tcPr>
            <w:tcW w:w="973" w:type="dxa"/>
            <w:vMerge w:val="continue"/>
            <w:noWrap w:val="0"/>
            <w:vAlign w:val="center"/>
          </w:tcPr>
          <w:p w14:paraId="17E88D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0952C7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5分</w:t>
            </w:r>
          </w:p>
        </w:tc>
      </w:tr>
      <w:tr w14:paraId="460B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 w14:paraId="22D8A9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6774" w:type="dxa"/>
            <w:noWrap w:val="0"/>
            <w:vAlign w:val="center"/>
          </w:tcPr>
          <w:p w14:paraId="59F30C7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8.活动内容安排科学合理、安全，体现本校特点。有活动开展的图文并茂的PDF材料。</w:t>
            </w:r>
          </w:p>
        </w:tc>
        <w:tc>
          <w:tcPr>
            <w:tcW w:w="973" w:type="dxa"/>
            <w:vMerge w:val="continue"/>
            <w:noWrap w:val="0"/>
            <w:vAlign w:val="center"/>
          </w:tcPr>
          <w:p w14:paraId="7DB8A7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2D09A8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5分</w:t>
            </w:r>
          </w:p>
        </w:tc>
      </w:tr>
      <w:tr w14:paraId="1F62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 w14:paraId="7BAC75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6774" w:type="dxa"/>
            <w:noWrap w:val="0"/>
            <w:vAlign w:val="center"/>
          </w:tcPr>
          <w:p w14:paraId="3193B62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9.学校有特色体育活动项目。</w:t>
            </w:r>
          </w:p>
        </w:tc>
        <w:tc>
          <w:tcPr>
            <w:tcW w:w="973" w:type="dxa"/>
            <w:vMerge w:val="continue"/>
            <w:noWrap w:val="0"/>
            <w:vAlign w:val="center"/>
          </w:tcPr>
          <w:p w14:paraId="4A4D4D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70735D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5分</w:t>
            </w:r>
          </w:p>
        </w:tc>
      </w:tr>
      <w:tr w14:paraId="2F24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44" w:type="dxa"/>
            <w:vMerge w:val="restart"/>
            <w:noWrap w:val="0"/>
            <w:vAlign w:val="center"/>
          </w:tcPr>
          <w:p w14:paraId="1AB707FD">
            <w:pPr>
              <w:widowControl/>
              <w:jc w:val="center"/>
              <w:rPr>
                <w:rFonts w:hint="eastAsia" w:ascii="Times New Roman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lang w:val="en-US" w:eastAsia="zh-CN" w:bidi="ar"/>
              </w:rPr>
              <w:t>三、</w:t>
            </w:r>
          </w:p>
          <w:p w14:paraId="47BB489A">
            <w:pPr>
              <w:widowControl/>
              <w:jc w:val="center"/>
              <w:rPr>
                <w:rFonts w:hint="eastAsia" w:ascii="Times New Roman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lang w:val="en-US" w:eastAsia="zh-CN" w:bidi="ar"/>
              </w:rPr>
              <w:t>实施</w:t>
            </w:r>
          </w:p>
          <w:p w14:paraId="7DD66AE9">
            <w:pPr>
              <w:widowControl/>
              <w:jc w:val="center"/>
              <w:rPr>
                <w:rFonts w:hint="eastAsia" w:ascii="Times New Roman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lang w:val="en-US" w:eastAsia="zh-CN" w:bidi="ar"/>
              </w:rPr>
              <w:t>效果</w:t>
            </w:r>
          </w:p>
          <w:p w14:paraId="50C94E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lang w:val="en-US" w:eastAsia="zh-CN" w:bidi="ar"/>
              </w:rPr>
              <w:t>(55分)</w:t>
            </w:r>
          </w:p>
        </w:tc>
        <w:tc>
          <w:tcPr>
            <w:tcW w:w="6774" w:type="dxa"/>
            <w:noWrap w:val="0"/>
            <w:vAlign w:val="center"/>
          </w:tcPr>
          <w:p w14:paraId="6D1E596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10.进场:体现精神面貌。按队列要求到达活动点做到时间最短、路线合理，穿戴整洁、适宜运动。</w:t>
            </w:r>
          </w:p>
        </w:tc>
        <w:tc>
          <w:tcPr>
            <w:tcW w:w="973" w:type="dxa"/>
            <w:vMerge w:val="restart"/>
            <w:noWrap w:val="0"/>
            <w:vAlign w:val="center"/>
          </w:tcPr>
          <w:p w14:paraId="48ACDB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观看</w:t>
            </w:r>
          </w:p>
          <w:p w14:paraId="5BA78A2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视频</w:t>
            </w:r>
          </w:p>
        </w:tc>
        <w:tc>
          <w:tcPr>
            <w:tcW w:w="820" w:type="dxa"/>
            <w:noWrap w:val="0"/>
            <w:vAlign w:val="center"/>
          </w:tcPr>
          <w:p w14:paraId="04B1EF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5分</w:t>
            </w:r>
          </w:p>
        </w:tc>
      </w:tr>
      <w:tr w14:paraId="3B8C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 w14:paraId="487617D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6774" w:type="dxa"/>
            <w:noWrap w:val="0"/>
            <w:vAlign w:val="center"/>
          </w:tcPr>
          <w:p w14:paraId="1AD10E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11.准备部分（各类趣味跑操)︰要求熟练，动作优美、整齐。</w:t>
            </w:r>
          </w:p>
        </w:tc>
        <w:tc>
          <w:tcPr>
            <w:tcW w:w="973" w:type="dxa"/>
            <w:vMerge w:val="continue"/>
            <w:noWrap w:val="0"/>
            <w:vAlign w:val="center"/>
          </w:tcPr>
          <w:p w14:paraId="282E2E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7039EEC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10分</w:t>
            </w:r>
          </w:p>
        </w:tc>
      </w:tr>
      <w:tr w14:paraId="33D8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44" w:type="dxa"/>
            <w:vMerge w:val="continue"/>
            <w:noWrap w:val="0"/>
            <w:vAlign w:val="center"/>
          </w:tcPr>
          <w:p w14:paraId="5D7860D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6774" w:type="dxa"/>
            <w:noWrap w:val="0"/>
            <w:vAlign w:val="center"/>
          </w:tcPr>
          <w:p w14:paraId="3644FB3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12.基本部分:根据校本课程和学校实际，充分利用场地，因地制宜合理开发和利用各种体育项目。体育大课间全程变化巧妙，各环节连接流畅，配乐优雅悦耳。</w:t>
            </w:r>
          </w:p>
        </w:tc>
        <w:tc>
          <w:tcPr>
            <w:tcW w:w="973" w:type="dxa"/>
            <w:vMerge w:val="continue"/>
            <w:noWrap w:val="0"/>
            <w:vAlign w:val="center"/>
          </w:tcPr>
          <w:p w14:paraId="4287E7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75D111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20分</w:t>
            </w:r>
          </w:p>
        </w:tc>
      </w:tr>
      <w:tr w14:paraId="542B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 w14:paraId="120DE2A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6774" w:type="dxa"/>
            <w:noWrap w:val="0"/>
            <w:vAlign w:val="center"/>
          </w:tcPr>
          <w:p w14:paraId="79C1A6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 w:bidi="ar"/>
              </w:rPr>
              <w:t>3.放松整理:在优美的音乐声中选用简单的舞蹈动作做放松运动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。</w:t>
            </w:r>
          </w:p>
        </w:tc>
        <w:tc>
          <w:tcPr>
            <w:tcW w:w="973" w:type="dxa"/>
            <w:vMerge w:val="continue"/>
            <w:noWrap w:val="0"/>
            <w:vAlign w:val="center"/>
          </w:tcPr>
          <w:p w14:paraId="0EAE22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46E085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5分</w:t>
            </w:r>
          </w:p>
        </w:tc>
      </w:tr>
      <w:tr w14:paraId="0E91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 w14:paraId="341F97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6774" w:type="dxa"/>
            <w:noWrap w:val="0"/>
            <w:vAlign w:val="center"/>
          </w:tcPr>
          <w:p w14:paraId="4298247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14.退场:有序或自然回归。</w:t>
            </w:r>
          </w:p>
        </w:tc>
        <w:tc>
          <w:tcPr>
            <w:tcW w:w="973" w:type="dxa"/>
            <w:vMerge w:val="continue"/>
            <w:noWrap w:val="0"/>
            <w:vAlign w:val="center"/>
          </w:tcPr>
          <w:p w14:paraId="69D366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337310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5分</w:t>
            </w:r>
          </w:p>
        </w:tc>
      </w:tr>
      <w:tr w14:paraId="245D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vMerge w:val="continue"/>
            <w:noWrap w:val="0"/>
            <w:vAlign w:val="center"/>
          </w:tcPr>
          <w:p w14:paraId="7DF16EC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6774" w:type="dxa"/>
            <w:noWrap w:val="0"/>
            <w:vAlign w:val="center"/>
          </w:tcPr>
          <w:p w14:paraId="4A22DB4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 w:val="24"/>
                <w:lang w:val="en-US" w:eastAsia="zh-CN" w:bidi="ar"/>
              </w:rPr>
              <w:t>15.学生活动积极，参与主动，兴趣高。师生共同参与，出勤率高。</w:t>
            </w:r>
          </w:p>
        </w:tc>
        <w:tc>
          <w:tcPr>
            <w:tcW w:w="973" w:type="dxa"/>
            <w:vMerge w:val="continue"/>
            <w:noWrap w:val="0"/>
            <w:vAlign w:val="center"/>
          </w:tcPr>
          <w:p w14:paraId="766040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820" w:type="dxa"/>
            <w:noWrap w:val="0"/>
            <w:vAlign w:val="center"/>
          </w:tcPr>
          <w:p w14:paraId="660C85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  <w:t>10分</w:t>
            </w:r>
          </w:p>
        </w:tc>
      </w:tr>
    </w:tbl>
    <w:p w14:paraId="6AE2677D">
      <w:pPr>
        <w:pStyle w:val="3"/>
        <w:rPr>
          <w:rFonts w:hint="default"/>
        </w:rPr>
      </w:pPr>
    </w:p>
    <w:p w14:paraId="3C3910AC">
      <w:bookmarkStart w:id="0" w:name="_GoBack"/>
      <w:bookmarkEnd w:id="0"/>
    </w:p>
    <w:sectPr>
      <w:pgSz w:w="11906" w:h="16838"/>
      <w:pgMar w:top="2098" w:right="1531" w:bottom="1984" w:left="1531" w:header="851" w:footer="147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2429C"/>
    <w:rsid w:val="01980129"/>
    <w:rsid w:val="47B2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toc 1"/>
    <w:next w:val="1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Calibri"/>
      <w:kern w:val="2"/>
      <w:sz w:val="28"/>
      <w:szCs w:val="28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2026-01-09T09:31:00Z</dcterms:created>
  <dc:creator>四六原来二十四</dc:creator>
  <cp:lastModifiedBy>四六原来二十四</cp:lastModifiedBy>
  <dcterms:modified xsi:type="dcterms:W3CDTF">2026-01-09T09:32:34Z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67EFAD9EA94C490BA29685F25EF4FD44_13</vt:lpwstr>
  </property>
  <property fmtid="{D5CDD505-2E9C-101B-9397-08002B2CF9AE}" pid="4" name="KSOTemplateDocerSaveRecord">
    <vt:lpwstr>eyJoZGlkIjoiN2I3YjZlODBlNGQ2ZjFmZjU5YjIzNWVjOTAwOWY3NzAiLCJ1c2VySWQiOiIxMjk1Mzc4NjU0In0=</vt:lpwstr>
  </property>
</Properties>
</file>