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69B4">
      <w:pPr>
        <w:pStyle w:val="6"/>
        <w:snapToGrid w:val="0"/>
        <w:spacing w:before="0" w:after="0" w:line="560" w:lineRule="exact"/>
        <w:outlineLvl w:val="9"/>
        <w:rPr>
          <w:rFonts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lang w:val="en-US" w:eastAsia="zh-CN"/>
        </w:rPr>
        <w:t>霍邱县高塘镇</w:t>
      </w:r>
      <w:r>
        <w:rPr>
          <w:rFonts w:hint="eastAsia" w:ascii="方正小标宋简体" w:hAnsi="方正小标宋简体" w:eastAsia="方正小标宋简体" w:cs="方正小标宋简体"/>
          <w:b w:val="0"/>
        </w:rPr>
        <w:t>人民政府绩效自评报告</w:t>
      </w:r>
    </w:p>
    <w:p w14:paraId="3239F2C3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422EA8B"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自评工作开展情况</w:t>
      </w:r>
    </w:p>
    <w:p w14:paraId="7A8CD02D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（一）项目支出自评情况。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本镇共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个自评项目，包括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老有所学省级补助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土地出让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；综治维稳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人民调解经费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乡村振兴经费；城乡医保、养老保险专项经费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事业发展经费；环境治理(生态保护)、美丽乡村建设、殡改、统计、招商引资等经费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，预算总金额共</w:t>
      </w:r>
      <w:r>
        <w:rPr>
          <w:rFonts w:hint="eastAsia" w:ascii="仿宋_GB2312" w:hAnsi="楷体" w:cs="Times New Roman"/>
          <w:sz w:val="32"/>
          <w:szCs w:val="32"/>
          <w:lang w:val="en-US" w:eastAsia="zh-CN"/>
        </w:rPr>
        <w:t>1399.98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71B4DF4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（二）部门整体支出自评情况。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本镇预算总任务共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2483.61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万元，在今年收支预算内，完成了县委、县政府安排的各项工作，切合实际情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况，坚定不移的保障了民生工作的进展，总体完成较好。</w:t>
      </w:r>
    </w:p>
    <w:p w14:paraId="3D8A4A01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二、自评结果概述</w:t>
      </w:r>
    </w:p>
    <w:p w14:paraId="7D45E353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自评结果总体情况为优，能够按时按质完成拨款，能够很好的保障了各项工作的开展。</w:t>
      </w:r>
    </w:p>
    <w:p w14:paraId="7D2ED49F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三、下一步工作措施</w:t>
      </w:r>
    </w:p>
    <w:p w14:paraId="089FC02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在接下来的工作中，继续保持上年度的各项举措，结合本年度的实际情况，更合理的安排资金的流动，保持收支平衡，规范资金使用。</w:t>
      </w:r>
    </w:p>
    <w:p w14:paraId="739AD99A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四、附件</w:t>
      </w:r>
    </w:p>
    <w:p w14:paraId="169ACF73">
      <w:r>
        <w:rPr>
          <w:rFonts w:hint="eastAsia"/>
        </w:rPr>
        <w:t xml:space="preserve">      无。</w:t>
      </w:r>
    </w:p>
    <w:p w14:paraId="376B60B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C37E3F-1773-48C7-9C79-6951609F0D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08C4CE8-03E5-490B-BAAC-3BBB72D617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5F7E769-CB36-459C-A295-5722701EBB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86304BC-9753-48D4-A2EF-08A3CE2C62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512656-9414-4B1B-892F-00F7808E2976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3C5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A7C38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A7C38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77E1F"/>
    <w:multiLevelType w:val="singleLevel"/>
    <w:tmpl w:val="60077E1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jJjNjdmN2UwM2JlZjc2ZDIwZWFiOTExNjFiMGIifQ=="/>
  </w:docVars>
  <w:rsids>
    <w:rsidRoot w:val="00000000"/>
    <w:rsid w:val="185A7A03"/>
    <w:rsid w:val="18ED1BBB"/>
    <w:rsid w:val="1C4B1B03"/>
    <w:rsid w:val="2FE6290D"/>
    <w:rsid w:val="419315FD"/>
    <w:rsid w:val="54FC1DFD"/>
    <w:rsid w:val="573F3957"/>
    <w:rsid w:val="768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办公自动化专用标题"/>
    <w:basedOn w:val="3"/>
    <w:qFormat/>
    <w:uiPriority w:val="0"/>
    <w:pPr>
      <w:widowControl/>
      <w:spacing w:line="560" w:lineRule="atLeast"/>
    </w:pPr>
    <w:rPr>
      <w:rFonts w:ascii="宋体" w:hAnsi="Arial"/>
      <w:bCs w:val="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367</Characters>
  <Lines>0</Lines>
  <Paragraphs>0</Paragraphs>
  <TotalTime>21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2024-09-26T03:36:00Z</dcterms:created>
  <dc:creator>lenovo</dc:creator>
  <cp:lastModifiedBy>莞笑</cp:lastModifiedBy>
  <dcterms:modified xsi:type="dcterms:W3CDTF">2025-09-22T12:53:31Z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EEC920555A8E4924BD030A80B51052B6_13</vt:lpwstr>
  </property>
  <property fmtid="{D5CDD505-2E9C-101B-9397-08002B2CF9AE}" pid="4" name="KSOTemplateDocerSaveRecord">
    <vt:lpwstr>eyJoZGlkIjoiNzRkNjJjNjdmN2UwM2JlZjc2ZDIwZWFiOTExNjFiMGIiLCJ1c2VySWQiOiI0OTMwNjg2MDMifQ==</vt:lpwstr>
  </property>
</Properties>
</file>