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B9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15913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安徽省、六安市教育信息技术研究课题</w:t>
      </w:r>
    </w:p>
    <w:p w14:paraId="30C01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年度选题指南</w:t>
      </w:r>
      <w:bookmarkStart w:id="0" w:name="_GoBack"/>
      <w:bookmarkEnd w:id="0"/>
    </w:p>
    <w:p w14:paraId="2F7C4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 w14:paraId="302724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本阶段课题研究的核心目标是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全面深入贯彻党的教育方针，落实立德树人根本任务，遵循教育规律，利用教育技术赋能教育管理与教育教学，更新教育理念，变革教育方式，</w:t>
      </w: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深入推进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教育</w:t>
      </w: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技术与教育教学的融合创新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发展</w:t>
      </w: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为加快我省教育现代化和教育强省建设提供战略性、前瞻性和有效性支撑。</w:t>
      </w: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主要内容包括探索教育装备建设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创新模式</w:t>
      </w: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、教育数字化转型、智慧教育环境构建、数字资源开发、人工智能应用、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教育</w:t>
      </w: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教学模式变革以及新时代教育评价改革机制与实践。重点关注师生数字素养和科创水平提升，注重培育和推广教育装备、教育信息技术研究成果，以装备现代化和教育数字化助力教育高质量发展。课题指南分为方向性条目和专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条目两类。方向性条目只规定研究领域和方向，申请人根据条目自行设计具体题目。专题条目相对聚焦，申请人可根据相关内容，从不同视角、采用不同研究方法，结合实际情况进行选题，并进一步细化、分解与完善，自拟题目进行申报。申请课题名称应科学严谨、简明规范，避免引起歧义或争议。</w:t>
      </w:r>
    </w:p>
    <w:p w14:paraId="4F1B5FB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  <w:t>方向性条目</w:t>
      </w:r>
    </w:p>
    <w:p w14:paraId="0966A26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教育数字化促进乡村教育振兴研究</w:t>
      </w:r>
    </w:p>
    <w:p w14:paraId="25A01FB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教育数字化背景下教学改革与创新实践研究</w:t>
      </w:r>
    </w:p>
    <w:p w14:paraId="5F86E47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国家智慧教育公共服务平台创新应用研究</w:t>
      </w:r>
    </w:p>
    <w:p w14:paraId="3C234E60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教育数字化资源建设与应用研究</w:t>
      </w:r>
    </w:p>
    <w:p w14:paraId="1EF26C25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教育数字化人才队伍建设研究</w:t>
      </w:r>
    </w:p>
    <w:p w14:paraId="7C08F4D9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人工智能（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）赋能教育教学改革研究</w:t>
      </w:r>
    </w:p>
    <w:p w14:paraId="587F597C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智能技术赋能“家校（园）社”共育研究</w:t>
      </w:r>
    </w:p>
    <w:p w14:paraId="2635C134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新质教学力/学习力培育与发展研究</w:t>
      </w:r>
    </w:p>
    <w:p w14:paraId="7CAD1DCF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数智赋能学生心理健康教育实践研究</w:t>
      </w:r>
    </w:p>
    <w:p w14:paraId="25F9481E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教育装备建设与应用（管理）研究</w:t>
      </w:r>
    </w:p>
    <w:p w14:paraId="2B8A19DB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专题项目条目 </w:t>
      </w:r>
    </w:p>
    <w:p w14:paraId="35172FF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outlineLvl w:val="1"/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专题</w:t>
      </w:r>
      <w:r>
        <w:rPr>
          <w:rFonts w:hint="eastAsia" w:ascii="Times New Roman" w:hAnsi="Times New Roman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1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：数字化学习环境建设与应用研究</w:t>
      </w:r>
    </w:p>
    <w:p w14:paraId="66345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基于学习空间的减负提质增效研究；基于学习空间的学科教学策略/模式研究；基于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5G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/区块链/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AR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VR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MR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）技术的教学活动设计与实践研究；公共场馆支持下的青少年积极价值观培育研究；数字技术支持下书香校园建设与应用研究；中小学数字化阅读空间构建与实践研究；中小学智慧图书馆建设与应用研究；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支持下的学科教具设计与应用研究；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支持下的学科教学场景设计与应用研究；中小学教师智能备课系统开发与应用研究；基于教育专网的混合式教学环境建设与实践研究；教育数据平台建设与精准教学服务研究；新技术支撑的互动教学环境构建与应用研究；中小学人工智能教学环境建设与应用研究。</w:t>
      </w:r>
    </w:p>
    <w:p w14:paraId="3132FBD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outlineLvl w:val="1"/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专题</w:t>
      </w:r>
      <w:r>
        <w:rPr>
          <w:rFonts w:hint="eastAsia" w:ascii="Times New Roman" w:hAnsi="Times New Roman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2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：数字化学习资源开发与应用研究</w:t>
      </w:r>
    </w:p>
    <w:p w14:paraId="35625E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公共服务平台支持下的自主学习资源开发与应用研究；基于国家中小学智慧教育平台的优质资源共享/师生数字素养提升/家校共育策略研究；优质数字教育资源开发、应用、共享机制研究；区域/校本/边远农村地区数字资源建设与应用研究；“互联网+”背景下城乡优质教育资源共建共享路径研究；“双减”政策背景下学科线上作业设计与管理研究；智慧课堂模式下提升作业实效性的策略研究；智慧课堂环境下的混合式学习案例设计与应用研究；技术支持下的阅读活动案例设计与应用研究”；幼儿数字化游戏活动案例设计与实践研究；数字实验教学精品课例开发与应用研究；学科短视频教育资源开发与应用研究；中小学数字教学资源供给与应用路径研究；学科知识点微课资源开发与精准推送研究；中小学虚拟实验资源开发与探究式教学实践研究；数字教材二次开发与课堂深度应用路径研究；跨学科主题学习数字资源开发与应用研究；基于核心素养的在线课程资源设计与应用研究；皖北教育振兴背景下数字化教育资源共建共享机制研究；校本化数字资源支持差异化教学策略研究；五育融合背景下跨学科主题教育资源开发与应用研究；中小学生人工智能教学资源设计、开发、建设与应用研究。</w:t>
      </w:r>
    </w:p>
    <w:p w14:paraId="68EBCAB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1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专题</w:t>
      </w:r>
      <w:r>
        <w:rPr>
          <w:rFonts w:hint="eastAsia" w:ascii="Times New Roman" w:hAnsi="Times New Roman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3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：教育数字化管理与评价研究</w:t>
      </w:r>
    </w:p>
    <w:p w14:paraId="25B3D9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智能技术赋能的学校教育评价改革研究；教师数字素养及数字化教学能力提升策略研究；教师数字素养评价体系及培养策略研究；基于大数据的课堂评价模式及应用研究；智能技术支持下的中小学生阅读行为分析研究；技术支持下的师生心理健康状况监测及干预研究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赋能中小学综合评价改革研究；数字化转型背景下评价量规设计与应用研究；学校智能化管理路径与效果研究；学科智能评测系统开发与应用路径研究；人工智能支持下的学生课堂表现智能评价与分析研究；人工智能支持下课堂师生行为评价体系构建与引导机制研究；数字化背景下网络安全/数据安全/信息安全技术与机制保障策略研究，人工智能教育应用风险与治理研究。</w:t>
      </w:r>
    </w:p>
    <w:p w14:paraId="347767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outlineLvl w:val="1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2"/>
          <w:sz w:val="32"/>
          <w:szCs w:val="16"/>
          <w:bdr w:val="single" w:color="E5E7EB" w:sz="2" w:space="0"/>
          <w:shd w:val="clear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专题</w:t>
      </w:r>
      <w:r>
        <w:rPr>
          <w:rFonts w:hint="eastAsia" w:ascii="Times New Roman" w:hAnsi="Times New Roman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：数智技术赋能教育变革路径研究</w:t>
      </w:r>
    </w:p>
    <w:p w14:paraId="38D21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大数据支持下区域教育决策科学化、精准化实践研究；智能技术支持下教联体模式构建与应用研究；乡村教育振兴背景下农村学校“专递课堂”教学实践研究；信息技术支持下“区域协同教研”行动研究；智能技术支持乡村教师队伍建设研究；人工智能+教师队伍建设机制研究；数智技术支持下的跨学科学习活动设计研究；数字时代教师社群协作研修实践研究；“双线混融”背景下教师数字素养培育的校本实践研究；“互联网+”背景下校际协同教学机制研究；“互联网+”背景下集团化办学模式研究；人工智能支持下的智能选课、排课与走班管理实践研究；智能技术支撑下中小学课后服务实践研究；教育数字化助力“双减”政策落实的实践研究；人工智能+背景下的精准学习干预研究；人工智能支持下精准扶智的模式/策略研究；生成式人工智能支持课堂教学模式变革研究；信息技术支持下实验教学队伍建设与能力提升研究；基于机器学习的学情诊断与精准教学实践研究；中小学学科知识图谱构建与智能导学应用研究；基于人工智能技术的教、学、练、测、评一体化实践研究。</w:t>
      </w:r>
    </w:p>
    <w:p w14:paraId="76CA2C9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outlineLvl w:val="1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专题</w:t>
      </w:r>
      <w:r>
        <w:rPr>
          <w:rFonts w:hint="eastAsia" w:ascii="Times New Roman" w:hAnsi="Times New Roman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：信息技术与学科深度融合研究</w:t>
      </w:r>
    </w:p>
    <w:p w14:paraId="39309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教育数字化转型背景下教与学模式变革研究；基于智慧课堂的教学设计与实施研究；智慧学校环境下数据采集、分析与评价研究；网络空间环境下的思政课程一体化体系建构研究；数字化环境下“大单元”教学改革研究；线上线下混合教学模式构建与应用研究；人工智能+教育背景下中小学实验教学实践研究；人工智能时代学生劳动素养培育路径研究；信息技术支持下的整本书阅读/分级阅读/绘本阅读策略研究；利用生成式人工智能优化教学设计研究；中小学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辅助作文批改与教学反馈系统构建研究；基于大模型的学科答疑机器人教学应用研究；智能语音技术支撑的英语听说教学实践研究；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辅助个性化练习系统设计与应用研究；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虚拟实验平台构建与应用研究；人工智能支持的中小学美育课程开发研究；智能题库系统在学科分层教学中的应用研究；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图像识别技术支持中小学科学探究活动设计与实践研究；人工智能赋能中小学编程教学实践研究；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AI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支持的中小学跨学科项目式教学案例研究。</w:t>
      </w:r>
    </w:p>
    <w:p w14:paraId="01DEEC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outlineLvl w:val="1"/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专题</w:t>
      </w:r>
      <w:r>
        <w:rPr>
          <w:rFonts w:hint="eastAsia" w:ascii="Times New Roman" w:hAnsi="Times New Roman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6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28"/>
          <w:lang w:val="en-US" w:eastAsia="zh-CN" w:bidi="ar-SA"/>
        </w:rPr>
        <w:t>：教育技术装备配置、管理与应用研究</w:t>
      </w:r>
    </w:p>
    <w:p w14:paraId="37E38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区域/学校教育装备发展规划和推进策略研究；学科专用教室建设和应用研究；实验室建设与应用研究；实验安全管理研究；教育教学环境装备绩效评价研究；数字化音乐/美术教室建设与应用研究；图书馆（室、角）建设管理与应用研究；区域内中小学教育技术装备运维服务机制研究；综合实验室/创新实验室/创客空间的建设与应用研究；数字化实验室建设与应用研究；数字化环境下中学理化生实验教学研究；数智技术支持下的学科实验教学应用课例研究；劳动教育装备保障与实施研究；自制教具/学具的设计与应用研究；新型教学空间智能环境构建与教学模式变革；教育装备全生命周期管理模式创新研究；基于物联网的校园装备智能运维系统开发研究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STEAM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8"/>
          <w:lang w:val="en-US" w:eastAsia="zh-CN" w:bidi="ar-SA"/>
        </w:rPr>
        <w:t>环境装备建设与应用效果评估研究；教育装备应用数据采集与效益评价体系构建研究；装备资源共享平台建设与城乡协同机制研究。</w:t>
      </w:r>
    </w:p>
    <w:p w14:paraId="76CFD7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6ECFA"/>
    <w:multiLevelType w:val="singleLevel"/>
    <w:tmpl w:val="86B6ECFA"/>
    <w:lvl w:ilvl="0" w:tentative="0">
      <w:start w:val="7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D21E04FC"/>
    <w:multiLevelType w:val="singleLevel"/>
    <w:tmpl w:val="D21E04FC"/>
    <w:lvl w:ilvl="0" w:tentative="0">
      <w:start w:val="5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2">
    <w:nsid w:val="D918BA37"/>
    <w:multiLevelType w:val="singleLevel"/>
    <w:tmpl w:val="D918BA37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3">
    <w:nsid w:val="DB1FB583"/>
    <w:multiLevelType w:val="singleLevel"/>
    <w:tmpl w:val="DB1FB583"/>
    <w:lvl w:ilvl="0" w:tentative="0">
      <w:start w:val="3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4">
    <w:nsid w:val="EE69CF4E"/>
    <w:multiLevelType w:val="singleLevel"/>
    <w:tmpl w:val="EE69CF4E"/>
    <w:lvl w:ilvl="0" w:tentative="0">
      <w:start w:val="10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5">
    <w:nsid w:val="01CAF3EA"/>
    <w:multiLevelType w:val="singleLevel"/>
    <w:tmpl w:val="01CAF3EA"/>
    <w:lvl w:ilvl="0" w:tentative="0">
      <w:start w:val="8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6">
    <w:nsid w:val="0283B372"/>
    <w:multiLevelType w:val="singleLevel"/>
    <w:tmpl w:val="0283B372"/>
    <w:lvl w:ilvl="0" w:tentative="0">
      <w:start w:val="6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7">
    <w:nsid w:val="21878B83"/>
    <w:multiLevelType w:val="singleLevel"/>
    <w:tmpl w:val="21878B83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8">
    <w:nsid w:val="369FD38D"/>
    <w:multiLevelType w:val="singleLevel"/>
    <w:tmpl w:val="369FD38D"/>
    <w:lvl w:ilvl="0" w:tentative="0">
      <w:start w:val="9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9">
    <w:nsid w:val="3A060667"/>
    <w:multiLevelType w:val="singleLevel"/>
    <w:tmpl w:val="3A060667"/>
    <w:lvl w:ilvl="0" w:tentative="0">
      <w:start w:val="4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0">
    <w:nsid w:val="3E09891F"/>
    <w:multiLevelType w:val="singleLevel"/>
    <w:tmpl w:val="3E09891F"/>
    <w:lvl w:ilvl="0" w:tentative="0">
      <w:start w:val="2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1">
    <w:nsid w:val="50CCF4A1"/>
    <w:multiLevelType w:val="singleLevel"/>
    <w:tmpl w:val="50CCF4A1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077CB"/>
    <w:rsid w:val="6E20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2025-05-23T00:51:00Z</dcterms:created>
  <dc:creator>四六原来二十四</dc:creator>
  <cp:lastModifiedBy>四六原来二十四</cp:lastModifiedBy>
  <dcterms:modified xsi:type="dcterms:W3CDTF">2025-05-23T00:53:00Z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CC0A3B40048942E3821855C15435B950_11</vt:lpwstr>
  </property>
  <property fmtid="{D5CDD505-2E9C-101B-9397-08002B2CF9AE}" pid="4" name="KSOTemplateDocerSaveRecord">
    <vt:lpwstr>eyJoZGlkIjoiMzI5OTQ5NWQyMzI3MzUwZDNkNmE5YTM4YmE2MjdjOGYiLCJ1c2VySWQiOiIxMjk1Mzc4NjU0In0=</vt:lpwstr>
  </property>
</Properties>
</file>