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576" w:lineRule="atLeast"/>
        <w:ind w:left="0" w:right="0"/>
        <w:jc w:val="center"/>
        <w:rPr>
          <w:sz w:val="36"/>
          <w:szCs w:val="36"/>
        </w:rPr>
      </w:pPr>
      <w:r>
        <w:rPr>
          <w:rFonts w:hint="eastAsia" w:ascii="方正小标宋简体" w:hAnsi="方正小标宋简体" w:eastAsia="方正小标宋简体" w:cs="方正小标宋简体"/>
          <w:color w:val="333333"/>
          <w:sz w:val="44"/>
          <w:szCs w:val="44"/>
          <w:shd w:val="clear" w:fill="FFFFFF"/>
        </w:rPr>
        <w:t>关于印发《霍邱县2020年非法卫星地面电视接收设施专项整治工作方案》的通知</w:t>
      </w:r>
      <w:r>
        <w:rPr>
          <w:color w:val="333333"/>
          <w:sz w:val="36"/>
          <w:szCs w:val="36"/>
          <w:shd w:val="clear" w:fill="FFFFFF"/>
        </w:rPr>
        <w:t xml:space="preserve"> </w:t>
      </w:r>
    </w:p>
    <w:p>
      <w:pPr>
        <w:keepNext w:val="0"/>
        <w:keepLines w:val="0"/>
        <w:widowControl/>
        <w:suppressLineNumbers w:val="0"/>
        <w:spacing w:before="0" w:beforeAutospacing="0" w:after="0" w:afterAutospacing="0" w:line="18" w:lineRule="atLeast"/>
        <w:ind w:left="0" w:right="0"/>
        <w:jc w:val="both"/>
        <w:rPr>
          <w:rFonts w:ascii="仿宋_GB2312" w:hAnsi="微软雅黑" w:eastAsia="仿宋_GB2312" w:cs="仿宋_GB2312"/>
          <w:color w:val="333333"/>
          <w:kern w:val="2"/>
          <w:sz w:val="32"/>
          <w:szCs w:val="32"/>
          <w:shd w:val="clear" w:fill="FFFFFF"/>
          <w:lang w:val="en-US" w:eastAsia="zh-CN" w:bidi="ar"/>
        </w:rPr>
      </w:pPr>
    </w:p>
    <w:p>
      <w:pPr>
        <w:keepNext w:val="0"/>
        <w:keepLines w:val="0"/>
        <w:widowControl/>
        <w:suppressLineNumbers w:val="0"/>
        <w:spacing w:before="0" w:beforeAutospacing="0" w:after="0" w:afterAutospacing="0" w:line="18" w:lineRule="atLeast"/>
        <w:ind w:left="0" w:right="0"/>
        <w:jc w:val="both"/>
      </w:pPr>
      <w:r>
        <w:rPr>
          <w:rFonts w:ascii="仿宋_GB2312" w:hAnsi="微软雅黑" w:eastAsia="仿宋_GB2312" w:cs="仿宋_GB2312"/>
          <w:color w:val="333333"/>
          <w:kern w:val="2"/>
          <w:sz w:val="32"/>
          <w:szCs w:val="32"/>
          <w:shd w:val="clear" w:fill="FFFFFF"/>
          <w:lang w:val="en-US" w:eastAsia="zh-CN" w:bidi="ar"/>
        </w:rPr>
        <w:t>各乡镇综合文化站、开发区社会事务管理局：</w:t>
      </w:r>
    </w:p>
    <w:p>
      <w:pPr>
        <w:keepNext w:val="0"/>
        <w:keepLines w:val="0"/>
        <w:widowControl w:val="0"/>
        <w:suppressLineNumbers w:val="0"/>
        <w:spacing w:before="0" w:beforeAutospacing="0" w:after="0" w:afterAutospacing="0" w:line="580" w:lineRule="exact"/>
        <w:ind w:left="0" w:right="0" w:firstLine="640" w:firstLineChars="200"/>
        <w:jc w:val="left"/>
      </w:pPr>
      <w:r>
        <w:rPr>
          <w:rFonts w:hint="eastAsia" w:ascii="仿宋_GB2312" w:hAnsi="微软雅黑" w:eastAsia="仿宋_GB2312" w:cs="仿宋_GB2312"/>
          <w:color w:val="333333"/>
          <w:kern w:val="2"/>
          <w:sz w:val="32"/>
          <w:szCs w:val="32"/>
          <w:shd w:val="clear" w:fill="FFFFFF"/>
          <w:lang w:val="en-US" w:eastAsia="zh-CN" w:bidi="ar"/>
        </w:rPr>
        <w:t>现将《霍邱县2020年非法卫星地面电视接收设施专项整治工作方案》印发给你们，请结合工作实际，认真抓好落实。</w:t>
      </w:r>
    </w:p>
    <w:p>
      <w:pPr>
        <w:keepNext w:val="0"/>
        <w:keepLines w:val="0"/>
        <w:widowControl w:val="0"/>
        <w:suppressLineNumbers w:val="0"/>
        <w:spacing w:before="0" w:beforeAutospacing="0" w:after="0" w:afterAutospacing="0" w:line="600" w:lineRule="exact"/>
        <w:ind w:left="0" w:right="0" w:firstLine="640" w:firstLineChars="200"/>
        <w:jc w:val="center"/>
      </w:pPr>
      <w:r>
        <w:rPr>
          <w:rFonts w:hint="eastAsia" w:ascii="仿宋_GB2312" w:hAnsi="微软雅黑" w:eastAsia="仿宋_GB2312" w:cs="仿宋_GB2312"/>
          <w:color w:val="333333"/>
          <w:kern w:val="2"/>
          <w:sz w:val="32"/>
          <w:szCs w:val="32"/>
          <w:shd w:val="clear" w:fill="FFFFFF"/>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right"/>
      </w:pPr>
      <w:r>
        <w:rPr>
          <w:rFonts w:hint="eastAsia" w:ascii="仿宋_GB2312" w:hAnsi="微软雅黑" w:eastAsia="仿宋_GB2312" w:cs="仿宋_GB2312"/>
          <w:color w:val="333333"/>
          <w:kern w:val="2"/>
          <w:sz w:val="32"/>
          <w:szCs w:val="32"/>
          <w:shd w:val="clear" w:fill="FFFFFF"/>
          <w:lang w:val="en-US" w:eastAsia="zh-CN" w:bidi="ar"/>
        </w:rPr>
        <w:t xml:space="preserve">            霍邱县文化旅游体育局</w:t>
      </w:r>
    </w:p>
    <w:p>
      <w:pPr>
        <w:keepNext w:val="0"/>
        <w:keepLines w:val="0"/>
        <w:widowControl w:val="0"/>
        <w:suppressLineNumbers w:val="0"/>
        <w:spacing w:before="0" w:beforeAutospacing="0" w:after="0" w:afterAutospacing="0" w:line="600" w:lineRule="exact"/>
        <w:ind w:left="0" w:right="0" w:firstLine="640" w:firstLineChars="200"/>
        <w:jc w:val="right"/>
      </w:pPr>
      <w:r>
        <w:rPr>
          <w:rFonts w:hint="eastAsia" w:ascii="仿宋_GB2312" w:hAnsi="微软雅黑" w:eastAsia="仿宋_GB2312" w:cs="仿宋_GB2312"/>
          <w:color w:val="333333"/>
          <w:kern w:val="2"/>
          <w:sz w:val="32"/>
          <w:szCs w:val="32"/>
          <w:shd w:val="clear" w:fill="FFFFFF"/>
          <w:lang w:val="en-US" w:eastAsia="zh-CN" w:bidi="ar"/>
        </w:rPr>
        <w:t xml:space="preserve">            2020年6月3日</w:t>
      </w:r>
    </w:p>
    <w:p>
      <w:pPr>
        <w:keepNext w:val="0"/>
        <w:keepLines w:val="0"/>
        <w:widowControl/>
        <w:suppressLineNumbers w:val="0"/>
        <w:spacing w:before="0" w:beforeAutospacing="0" w:after="0" w:afterAutospacing="0" w:line="18" w:lineRule="atLeast"/>
        <w:ind w:left="0" w:right="0"/>
        <w:jc w:val="right"/>
      </w:pPr>
      <w:r>
        <w:rPr>
          <w:rFonts w:ascii="方正小标宋简体" w:hAnsi="方正小标宋简体" w:eastAsia="方正小标宋简体" w:cs="方正小标宋简体"/>
          <w:color w:val="333333"/>
          <w:kern w:val="2"/>
          <w:sz w:val="44"/>
          <w:szCs w:val="44"/>
          <w:shd w:val="clear" w:fill="FFFFFF"/>
          <w:lang w:val="en-US" w:eastAsia="zh-CN" w:bidi="ar"/>
        </w:rPr>
        <w:t xml:space="preserve"> </w:t>
      </w:r>
    </w:p>
    <w:p>
      <w:pPr>
        <w:keepNext w:val="0"/>
        <w:keepLines w:val="0"/>
        <w:widowControl/>
        <w:suppressLineNumbers w:val="0"/>
        <w:spacing w:before="0" w:beforeAutospacing="0" w:after="0" w:afterAutospacing="0" w:line="18" w:lineRule="atLeast"/>
        <w:ind w:left="0" w:right="0"/>
        <w:jc w:val="both"/>
      </w:pPr>
      <w:r>
        <w:rPr>
          <w:rFonts w:hint="eastAsia" w:ascii="方正小标宋简体" w:hAnsi="方正小标宋简体" w:eastAsia="方正小标宋简体" w:cs="方正小标宋简体"/>
          <w:color w:val="333333"/>
          <w:kern w:val="2"/>
          <w:sz w:val="44"/>
          <w:szCs w:val="44"/>
          <w:shd w:val="clear" w:fill="FFFFFF"/>
          <w:lang w:val="en-US" w:eastAsia="zh-CN" w:bidi="ar"/>
        </w:rPr>
        <w:t xml:space="preserve"> </w:t>
      </w:r>
    </w:p>
    <w:p>
      <w:pPr>
        <w:keepNext w:val="0"/>
        <w:keepLines w:val="0"/>
        <w:widowControl/>
        <w:suppressLineNumbers w:val="0"/>
        <w:spacing w:before="0" w:beforeAutospacing="0" w:after="0" w:afterAutospacing="0" w:line="18" w:lineRule="atLeast"/>
        <w:ind w:left="0" w:right="0"/>
        <w:jc w:val="center"/>
      </w:pPr>
      <w:r>
        <w:rPr>
          <w:rFonts w:hint="eastAsia" w:ascii="方正小标宋简体" w:hAnsi="方正小标宋简体" w:eastAsia="方正小标宋简体" w:cs="方正小标宋简体"/>
          <w:color w:val="333333"/>
          <w:kern w:val="2"/>
          <w:sz w:val="44"/>
          <w:szCs w:val="44"/>
          <w:shd w:val="clear" w:fill="FFFFFF"/>
          <w:lang w:val="en-US" w:eastAsia="zh-CN" w:bidi="ar"/>
        </w:rPr>
        <w:t xml:space="preserve"> </w:t>
      </w:r>
    </w:p>
    <w:p>
      <w:pPr>
        <w:keepNext w:val="0"/>
        <w:keepLines w:val="0"/>
        <w:widowControl/>
        <w:suppressLineNumbers w:val="0"/>
        <w:spacing w:before="0" w:beforeAutospacing="0" w:after="0" w:afterAutospacing="0" w:line="18" w:lineRule="atLeast"/>
        <w:ind w:left="0" w:right="0"/>
        <w:jc w:val="center"/>
      </w:pPr>
      <w:r>
        <w:rPr>
          <w:rFonts w:hint="eastAsia" w:ascii="方正小标宋简体" w:hAnsi="方正小标宋简体" w:eastAsia="方正小标宋简体" w:cs="方正小标宋简体"/>
          <w:color w:val="333333"/>
          <w:kern w:val="2"/>
          <w:sz w:val="44"/>
          <w:szCs w:val="44"/>
          <w:shd w:val="clear" w:fill="FFFFFF"/>
          <w:lang w:val="en-US" w:eastAsia="zh-CN" w:bidi="ar"/>
        </w:rPr>
        <w:t>霍邱县2020年非法卫星地面电视接收设施专项整治工作方案</w:t>
      </w:r>
    </w:p>
    <w:p>
      <w:pPr>
        <w:keepNext w:val="0"/>
        <w:keepLines w:val="0"/>
        <w:widowControl w:val="0"/>
        <w:suppressLineNumbers w:val="0"/>
        <w:spacing w:before="0" w:beforeAutospacing="0" w:after="0" w:afterAutospacing="0" w:line="580" w:lineRule="exact"/>
        <w:ind w:left="0" w:right="0" w:firstLine="640" w:firstLineChars="200"/>
        <w:jc w:val="left"/>
      </w:pPr>
      <w:r>
        <w:rPr>
          <w:rFonts w:hint="eastAsia" w:ascii="仿宋_GB2312" w:hAnsi="微软雅黑" w:eastAsia="仿宋_GB2312" w:cs="仿宋_GB2312"/>
          <w:color w:val="333333"/>
          <w:kern w:val="2"/>
          <w:sz w:val="32"/>
          <w:szCs w:val="32"/>
          <w:shd w:val="clear" w:fill="FFFFFF"/>
          <w:lang w:val="en-US" w:eastAsia="zh-CN" w:bidi="ar"/>
        </w:rPr>
        <w:t>为切实维护我县意识形态安全，确保卫星电视节目传播秩序合法有序，根据《卫星电视广播地面接收设施管理规定》（国务院第129号令）和省局、市局、市综治办工作要求，结合我县实际，特制定霍邱县2020年非法卫星地面电视接收设施专项整治工作方案，具体内容如下：</w:t>
      </w:r>
    </w:p>
    <w:p>
      <w:pPr>
        <w:pStyle w:val="3"/>
        <w:keepNext w:val="0"/>
        <w:keepLines w:val="0"/>
        <w:widowControl/>
        <w:suppressLineNumbers w:val="0"/>
        <w:spacing w:before="0" w:beforeAutospacing="0" w:after="0" w:afterAutospacing="0" w:line="555" w:lineRule="atLeast"/>
        <w:ind w:left="0" w:right="0" w:firstLine="645"/>
        <w:jc w:val="both"/>
      </w:pPr>
      <w:r>
        <w:rPr>
          <w:rFonts w:ascii="黑体" w:hAnsi="宋体" w:eastAsia="黑体" w:cs="黑体"/>
          <w:color w:val="333333"/>
          <w:kern w:val="0"/>
          <w:sz w:val="32"/>
          <w:szCs w:val="32"/>
          <w:shd w:val="clear" w:fill="FFFFFF"/>
        </w:rPr>
        <w:t>一、</w:t>
      </w:r>
      <w:r>
        <w:rPr>
          <w:rFonts w:hint="eastAsia" w:ascii="黑体" w:hAnsi="宋体" w:eastAsia="黑体" w:cs="黑体"/>
          <w:color w:val="333333"/>
          <w:kern w:val="0"/>
          <w:sz w:val="32"/>
          <w:szCs w:val="32"/>
          <w:shd w:val="clear" w:fill="FFFFFF"/>
        </w:rPr>
        <w:t>指导思想</w:t>
      </w:r>
    </w:p>
    <w:p>
      <w:pPr>
        <w:pStyle w:val="3"/>
        <w:keepNext w:val="0"/>
        <w:keepLines w:val="0"/>
        <w:widowControl/>
        <w:suppressLineNumbers w:val="0"/>
        <w:spacing w:before="0" w:beforeAutospacing="0" w:after="0" w:afterAutospacing="0" w:line="555" w:lineRule="atLeast"/>
        <w:ind w:left="0" w:right="0" w:firstLine="645"/>
        <w:jc w:val="both"/>
      </w:pPr>
      <w:r>
        <w:rPr>
          <w:rFonts w:hint="eastAsia" w:ascii="仿宋_GB2312" w:hAnsi="宋体" w:eastAsia="仿宋_GB2312" w:cs="仿宋_GB2312"/>
          <w:color w:val="333333"/>
          <w:kern w:val="0"/>
          <w:sz w:val="31"/>
          <w:szCs w:val="31"/>
          <w:shd w:val="clear" w:fill="FFFFFF"/>
        </w:rPr>
        <w:t>以习近平新时代中国特色社会主义思想和党的十九大精神为指导，贯彻落实习近平总书记关于宣传思想工作的重要思想和全国宣传思想工作会议精神，树牢“四个意识”，坚定“四个自信”，坚决做到“两个维护”，坚持总体国家安全观，提高政治站位，增强工作责任感和使命感，坚持综合治理和依法治理相结合，严格意识形态阵地管理，全面做好卫星电视接收设施管理工作。</w:t>
      </w:r>
    </w:p>
    <w:p>
      <w:pPr>
        <w:pStyle w:val="3"/>
        <w:keepNext w:val="0"/>
        <w:keepLines w:val="0"/>
        <w:widowControl/>
        <w:numPr>
          <w:ilvl w:val="0"/>
          <w:numId w:val="0"/>
        </w:numPr>
        <w:suppressLineNumbers w:val="0"/>
        <w:spacing w:before="0" w:beforeAutospacing="0" w:after="0" w:afterAutospacing="0" w:line="600" w:lineRule="atLeast"/>
        <w:ind w:left="0" w:right="0" w:firstLine="645"/>
        <w:jc w:val="both"/>
      </w:pPr>
      <w:r>
        <w:rPr>
          <w:rFonts w:hint="eastAsia" w:ascii="黑体" w:hAnsi="宋体" w:eastAsia="黑体" w:cs="黑体"/>
          <w:color w:val="333333"/>
          <w:kern w:val="0"/>
          <w:sz w:val="32"/>
          <w:szCs w:val="32"/>
          <w:shd w:val="clear" w:fill="FFFFFF"/>
        </w:rPr>
        <w:t xml:space="preserve">二、整治内容 </w:t>
      </w:r>
    </w:p>
    <w:p>
      <w:pPr>
        <w:pStyle w:val="3"/>
        <w:keepNext w:val="0"/>
        <w:keepLines w:val="0"/>
        <w:widowControl/>
        <w:suppressLineNumbers w:val="0"/>
        <w:spacing w:before="0" w:beforeAutospacing="0" w:after="0" w:afterAutospacing="0" w:line="600" w:lineRule="atLeast"/>
        <w:ind w:left="0" w:leftChars="0" w:right="0" w:rightChars="0" w:firstLine="640" w:firstLineChars="200"/>
        <w:jc w:val="both"/>
      </w:pPr>
      <w:r>
        <w:rPr>
          <w:rFonts w:hint="eastAsia" w:ascii="仿宋_GB2312" w:hAnsi="宋体" w:eastAsia="仿宋_GB2312" w:cs="仿宋_GB2312"/>
          <w:b w:val="0"/>
          <w:bCs w:val="0"/>
          <w:color w:val="333333"/>
          <w:kern w:val="0"/>
          <w:sz w:val="32"/>
          <w:szCs w:val="32"/>
          <w:shd w:val="clear" w:fill="FFFFFF"/>
        </w:rPr>
        <w:t>1.辖区内非法卫星地面接收设施生产源头治理，线上线下各种非法销售非法卫星电视接收设施。</w:t>
      </w:r>
    </w:p>
    <w:p>
      <w:pPr>
        <w:pStyle w:val="3"/>
        <w:keepNext w:val="0"/>
        <w:keepLines w:val="0"/>
        <w:widowControl/>
        <w:suppressLineNumbers w:val="0"/>
        <w:spacing w:before="0" w:beforeAutospacing="0" w:after="0" w:afterAutospacing="0" w:line="600" w:lineRule="atLeast"/>
        <w:ind w:left="0" w:leftChars="0" w:right="0" w:rightChars="0" w:firstLine="640" w:firstLineChars="200"/>
        <w:jc w:val="both"/>
      </w:pPr>
      <w:r>
        <w:rPr>
          <w:rFonts w:hint="eastAsia" w:ascii="仿宋_GB2312" w:hAnsi="宋体" w:eastAsia="仿宋_GB2312" w:cs="仿宋_GB2312"/>
          <w:b w:val="0"/>
          <w:bCs w:val="0"/>
          <w:color w:val="333333"/>
          <w:kern w:val="0"/>
          <w:sz w:val="32"/>
          <w:szCs w:val="32"/>
          <w:shd w:val="clear" w:fill="FFFFFF"/>
        </w:rPr>
        <w:t>2.辖区内非法卫星地面接收设施安装、使用环节的查处整治。</w:t>
      </w:r>
    </w:p>
    <w:p>
      <w:pPr>
        <w:pStyle w:val="3"/>
        <w:keepNext w:val="0"/>
        <w:keepLines w:val="0"/>
        <w:widowControl/>
        <w:suppressLineNumbers w:val="0"/>
        <w:spacing w:before="0" w:beforeAutospacing="0" w:after="0" w:afterAutospacing="0" w:line="600" w:lineRule="atLeast"/>
        <w:ind w:left="0" w:right="0" w:firstLine="640" w:firstLineChars="200"/>
        <w:jc w:val="both"/>
      </w:pPr>
      <w:r>
        <w:rPr>
          <w:rFonts w:hint="eastAsia" w:ascii="仿宋_GB2312" w:hAnsi="宋体" w:eastAsia="仿宋_GB2312" w:cs="仿宋_GB2312"/>
          <w:color w:val="333333"/>
          <w:kern w:val="0"/>
          <w:sz w:val="32"/>
          <w:szCs w:val="32"/>
          <w:shd w:val="clear" w:fill="FFFFFF"/>
        </w:rPr>
        <w:t>3.辖区内宾馆饭店、公共场所、单位违规接收非法卫星电视节目的查处，以及辖区内接收卫星传送的境外电视节目许可审批的超范围接收规范整治。</w:t>
      </w:r>
    </w:p>
    <w:p>
      <w:pPr>
        <w:pStyle w:val="3"/>
        <w:keepNext w:val="0"/>
        <w:keepLines w:val="0"/>
        <w:widowControl/>
        <w:suppressLineNumbers w:val="0"/>
        <w:spacing w:before="0" w:beforeAutospacing="0" w:after="0" w:afterAutospacing="0" w:line="600" w:lineRule="atLeast"/>
        <w:ind w:left="0" w:right="0" w:firstLine="645"/>
        <w:jc w:val="both"/>
      </w:pPr>
      <w:r>
        <w:rPr>
          <w:rFonts w:hint="eastAsia" w:ascii="仿宋_GB2312" w:hAnsi="宋体" w:eastAsia="仿宋_GB2312" w:cs="仿宋_GB2312"/>
          <w:color w:val="333333"/>
          <w:kern w:val="0"/>
          <w:sz w:val="32"/>
          <w:szCs w:val="32"/>
          <w:shd w:val="clear" w:fill="FFFFFF"/>
        </w:rPr>
        <w:t>4.辖区内有线电视网络等违规传送境外卫星电视节目的查处。</w:t>
      </w:r>
    </w:p>
    <w:p>
      <w:pPr>
        <w:pStyle w:val="3"/>
        <w:keepNext w:val="0"/>
        <w:keepLines w:val="0"/>
        <w:widowControl/>
        <w:suppressLineNumbers w:val="0"/>
        <w:spacing w:before="0" w:beforeAutospacing="0" w:after="0" w:afterAutospacing="0" w:line="600" w:lineRule="atLeast"/>
        <w:ind w:left="0" w:right="0" w:firstLine="645"/>
        <w:jc w:val="both"/>
      </w:pPr>
      <w:r>
        <w:rPr>
          <w:rFonts w:hint="eastAsia" w:ascii="黑体" w:hAnsi="宋体" w:eastAsia="黑体" w:cs="黑体"/>
          <w:color w:val="333333"/>
          <w:kern w:val="0"/>
          <w:sz w:val="32"/>
          <w:szCs w:val="32"/>
          <w:shd w:val="clear" w:fill="FFFFFF"/>
        </w:rPr>
        <w:t>三、整治时间</w:t>
      </w:r>
    </w:p>
    <w:p>
      <w:pPr>
        <w:pStyle w:val="3"/>
        <w:keepNext w:val="0"/>
        <w:keepLines w:val="0"/>
        <w:widowControl/>
        <w:suppressLineNumbers w:val="0"/>
        <w:spacing w:before="0" w:beforeAutospacing="0" w:after="0" w:afterAutospacing="0" w:line="600" w:lineRule="atLeast"/>
        <w:ind w:left="0" w:right="0" w:firstLine="645"/>
        <w:jc w:val="both"/>
      </w:pPr>
      <w:r>
        <w:rPr>
          <w:rFonts w:hint="eastAsia" w:ascii="仿宋_GB2312" w:hAnsi="宋体" w:eastAsia="仿宋_GB2312" w:cs="仿宋_GB2312"/>
          <w:color w:val="333333"/>
          <w:kern w:val="0"/>
          <w:sz w:val="32"/>
          <w:szCs w:val="32"/>
          <w:shd w:val="clear" w:fill="FFFFFF"/>
        </w:rPr>
        <w:t>专项整治工作贯穿全年，</w:t>
      </w:r>
      <w:r>
        <w:rPr>
          <w:rFonts w:hint="eastAsia" w:ascii="仿宋_GB2312" w:hAnsi="微软雅黑" w:eastAsia="仿宋_GB2312" w:cs="仿宋_GB2312"/>
          <w:color w:val="333333"/>
          <w:kern w:val="0"/>
          <w:sz w:val="32"/>
          <w:szCs w:val="32"/>
          <w:shd w:val="clear" w:fill="FFFFFF"/>
        </w:rPr>
        <w:t>各乡镇综合文化站、经济开发区社会事务管理局</w:t>
      </w:r>
      <w:r>
        <w:rPr>
          <w:rFonts w:hint="eastAsia" w:ascii="仿宋_GB2312" w:hAnsi="宋体" w:eastAsia="仿宋_GB2312" w:cs="仿宋_GB2312"/>
          <w:color w:val="333333"/>
          <w:kern w:val="0"/>
          <w:sz w:val="32"/>
          <w:szCs w:val="32"/>
          <w:shd w:val="clear" w:fill="FFFFFF"/>
        </w:rPr>
        <w:t>每个季度开展专项行动不得少于1次。对重点区域、重点场所、重点环节、敏感期间要加大检查频次和整治力度，特别是传统节庆、安全播出重要保障期、中高考、撤地建市20周年期间要开展系列行动，形成高压态势，确保社会安全稳定。</w:t>
      </w:r>
    </w:p>
    <w:p>
      <w:pPr>
        <w:pStyle w:val="3"/>
        <w:keepNext w:val="0"/>
        <w:keepLines w:val="0"/>
        <w:widowControl/>
        <w:suppressLineNumbers w:val="0"/>
        <w:spacing w:before="0" w:beforeAutospacing="0" w:after="0" w:afterAutospacing="0" w:line="600" w:lineRule="atLeast"/>
        <w:ind w:left="0" w:right="0" w:firstLine="645"/>
        <w:jc w:val="both"/>
      </w:pPr>
      <w:r>
        <w:rPr>
          <w:rFonts w:hint="eastAsia" w:ascii="黑体" w:hAnsi="宋体" w:eastAsia="黑体" w:cs="黑体"/>
          <w:color w:val="333333"/>
          <w:kern w:val="0"/>
          <w:sz w:val="32"/>
          <w:szCs w:val="32"/>
          <w:shd w:val="clear" w:fill="FFFFFF"/>
        </w:rPr>
        <w:t>四、工作要求</w:t>
      </w:r>
    </w:p>
    <w:p>
      <w:pPr>
        <w:pStyle w:val="3"/>
        <w:keepNext w:val="0"/>
        <w:keepLines w:val="0"/>
        <w:widowControl/>
        <w:suppressLineNumbers w:val="0"/>
        <w:spacing w:before="0" w:beforeAutospacing="0" w:after="0" w:afterAutospacing="0" w:line="600" w:lineRule="atLeast"/>
        <w:ind w:left="0" w:leftChars="0" w:right="0" w:rightChars="0" w:firstLine="640" w:firstLineChars="200"/>
        <w:jc w:val="both"/>
      </w:pPr>
      <w:r>
        <w:rPr>
          <w:rFonts w:hint="eastAsia" w:ascii="仿宋_GB2312" w:hAnsi="微软雅黑" w:eastAsia="仿宋_GB2312" w:cs="仿宋_GB2312"/>
          <w:color w:val="333333"/>
          <w:kern w:val="0"/>
          <w:sz w:val="32"/>
          <w:szCs w:val="32"/>
          <w:shd w:val="clear" w:fill="FFFFFF"/>
        </w:rPr>
        <w:t>1.加强组织领导。各乡镇综合文化站、经济开发区社会事务管理局及文化市场综合执法大队按照通知要求，围绕以上四个整治工作主要事项，结合实际，加强工作部署，推动相关工作有序开展，确保取得实效。同时，要发挥非法卫星地面接收设施专项整治领导小组作用，加强与“扫黄打非”、市场监管、国家安全等部门间沟通配合，形成打击合力。</w:t>
      </w:r>
    </w:p>
    <w:p>
      <w:pPr>
        <w:pStyle w:val="3"/>
        <w:keepNext w:val="0"/>
        <w:keepLines w:val="0"/>
        <w:widowControl/>
        <w:suppressLineNumbers w:val="0"/>
        <w:spacing w:before="0" w:beforeAutospacing="0" w:after="0" w:afterAutospacing="0" w:line="18" w:lineRule="atLeast"/>
        <w:ind w:left="0" w:leftChars="0" w:right="0" w:rightChars="0" w:firstLine="640" w:firstLineChars="200"/>
        <w:jc w:val="both"/>
      </w:pPr>
      <w:r>
        <w:rPr>
          <w:rFonts w:hint="eastAsia" w:ascii="仿宋_GB2312" w:hAnsi="微软雅黑" w:eastAsia="仿宋_GB2312" w:cs="仿宋_GB2312"/>
          <w:color w:val="333333"/>
          <w:kern w:val="0"/>
          <w:sz w:val="32"/>
          <w:szCs w:val="32"/>
          <w:shd w:val="clear" w:fill="FFFFFF"/>
        </w:rPr>
        <w:t>2.做好宣传引导。利用广播、电视、两微一端、标语、横幅、入户宣传等多种方式广泛宣传《卫星电视广播地面接收设施管理规定》（国务院令第129号）、《广播电视管理条例》（国务院令第228号）等相关政策法规，营造良好的舆论氛围。执法检查中， 要做好宣传教育和规劝引导工作，入户拆除要努力取得当事人的配合，防止引发群体性事件。</w:t>
      </w:r>
    </w:p>
    <w:p>
      <w:pPr>
        <w:pStyle w:val="3"/>
        <w:keepNext w:val="0"/>
        <w:keepLines w:val="0"/>
        <w:widowControl/>
        <w:suppressLineNumbers w:val="0"/>
        <w:spacing w:before="0" w:beforeAutospacing="0" w:after="0" w:afterAutospacing="0" w:line="18" w:lineRule="atLeast"/>
        <w:ind w:left="0" w:leftChars="0" w:right="0" w:rightChars="0" w:firstLine="640" w:firstLineChars="200"/>
        <w:jc w:val="both"/>
      </w:pPr>
      <w:r>
        <w:rPr>
          <w:rFonts w:hint="eastAsia" w:ascii="仿宋_GB2312" w:hAnsi="微软雅黑" w:eastAsia="仿宋_GB2312" w:cs="仿宋_GB2312"/>
          <w:color w:val="333333"/>
          <w:kern w:val="0"/>
          <w:sz w:val="32"/>
          <w:szCs w:val="32"/>
          <w:shd w:val="clear" w:fill="FFFFFF"/>
        </w:rPr>
        <w:t>3.完善督查考评。根据市综合治理办公室部署，2020年度全市非法卫星电视接收设施整治工作已经列入六安市综治考核体系，各地要按照综治考评及《2020年六安市非法卫星地面接收设施整治工作考核细则》（见附件）要求，将督查考评作为加强卫星电视接收设施管理工作的一项重要抓手，推动实地督查工作常态化，确保专项整治取得实效。</w:t>
      </w:r>
    </w:p>
    <w:p>
      <w:pPr>
        <w:pStyle w:val="3"/>
        <w:keepNext w:val="0"/>
        <w:keepLines w:val="0"/>
        <w:widowControl/>
        <w:suppressLineNumbers w:val="0"/>
        <w:spacing w:before="0" w:beforeAutospacing="0" w:after="0" w:afterAutospacing="0" w:line="18" w:lineRule="atLeast"/>
        <w:ind w:left="0" w:leftChars="0" w:right="0" w:rightChars="0" w:firstLine="640" w:firstLineChars="200"/>
        <w:jc w:val="both"/>
      </w:pPr>
      <w:r>
        <w:rPr>
          <w:rFonts w:hint="eastAsia" w:ascii="仿宋_GB2312" w:hAnsi="微软雅黑" w:eastAsia="仿宋_GB2312" w:cs="仿宋_GB2312"/>
          <w:color w:val="333333"/>
          <w:kern w:val="0"/>
          <w:sz w:val="32"/>
          <w:szCs w:val="32"/>
          <w:shd w:val="clear" w:fill="FFFFFF"/>
        </w:rPr>
        <w:t>4.守好安全底线。加强情况摸底，检查或拆除设施老旧、位置较高、靠近电线等带有安全隐患的卫星接收设施时，要严密组织，确保安全，必要时请专业人员协助处理。</w:t>
      </w:r>
    </w:p>
    <w:p>
      <w:pPr>
        <w:pStyle w:val="3"/>
        <w:keepNext w:val="0"/>
        <w:keepLines w:val="0"/>
        <w:widowControl/>
        <w:suppressLineNumbers w:val="0"/>
        <w:spacing w:before="0" w:beforeAutospacing="0" w:after="0" w:afterAutospacing="0" w:line="600" w:lineRule="atLeast"/>
        <w:ind w:left="0" w:leftChars="0" w:right="0" w:rightChars="0" w:firstLine="640" w:firstLineChars="200"/>
        <w:jc w:val="both"/>
      </w:pPr>
      <w:r>
        <w:rPr>
          <w:rFonts w:hint="eastAsia" w:ascii="仿宋_GB2312" w:hAnsi="微软雅黑" w:eastAsia="仿宋_GB2312" w:cs="仿宋_GB2312"/>
          <w:color w:val="333333"/>
          <w:kern w:val="0"/>
          <w:sz w:val="32"/>
          <w:szCs w:val="32"/>
          <w:shd w:val="clear" w:fill="FFFFFF"/>
        </w:rPr>
        <w:t>5.落实材料报送。建立信息协作和沟通机制，工作亮点信息及时报送县局新闻出版和广电股，并按要求及时上报整治工作信息、季度小结和年度报告。各单位季度小结于每季度末10日前报送，年度工作总结于当年12月15日报送，四季度小结与全年总结需分开报送。总结要简明扼要、数据真实。联系人：王菊霞</w:t>
      </w:r>
    </w:p>
    <w:p>
      <w:pPr>
        <w:spacing w:line="18" w:lineRule="atLeast"/>
        <w:rPr>
          <w:rFonts w:hint="eastAsia" w:ascii="黑体" w:hAnsi="宋体" w:eastAsia="黑体" w:cs="黑体"/>
          <w:color w:val="333333"/>
          <w:kern w:val="2"/>
          <w:sz w:val="28"/>
          <w:szCs w:val="28"/>
          <w:shd w:val="clear" w:fill="FFFFFF"/>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line="18" w:lineRule="atLeast"/>
        <w:ind w:left="0" w:right="0"/>
        <w:jc w:val="left"/>
      </w:pPr>
      <w:r>
        <w:rPr>
          <w:rFonts w:hint="eastAsia" w:ascii="黑体" w:hAnsi="宋体" w:eastAsia="黑体" w:cs="黑体"/>
          <w:color w:val="333333"/>
          <w:kern w:val="2"/>
          <w:sz w:val="28"/>
          <w:szCs w:val="28"/>
          <w:shd w:val="clear" w:fill="FFFFFF"/>
          <w:lang w:val="en-US" w:eastAsia="zh-CN" w:bidi="ar"/>
        </w:rPr>
        <w:t>附件：</w:t>
      </w:r>
    </w:p>
    <w:p>
      <w:pPr>
        <w:keepNext w:val="0"/>
        <w:keepLines w:val="0"/>
        <w:widowControl/>
        <w:suppressLineNumbers w:val="0"/>
        <w:spacing w:before="0" w:beforeAutospacing="0" w:after="0" w:afterAutospacing="0" w:line="18" w:lineRule="atLeast"/>
        <w:ind w:left="0" w:right="0"/>
        <w:jc w:val="left"/>
      </w:pPr>
      <w:r>
        <w:rPr>
          <w:rFonts w:hint="eastAsia" w:ascii="黑体" w:hAnsi="宋体" w:eastAsia="黑体" w:cs="黑体"/>
          <w:color w:val="333333"/>
          <w:kern w:val="2"/>
          <w:sz w:val="32"/>
          <w:szCs w:val="32"/>
          <w:shd w:val="clear" w:fill="FFFFFF"/>
          <w:lang w:val="en-US" w:eastAsia="zh-CN" w:bidi="ar"/>
        </w:rPr>
        <w:t>2020年六安市非法卫星地面接收设施整治工作考核细则</w:t>
      </w:r>
    </w:p>
    <w:tbl>
      <w:tblPr>
        <w:tblStyle w:val="4"/>
        <w:tblW w:w="9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937"/>
        <w:gridCol w:w="687"/>
        <w:gridCol w:w="5976"/>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黑体" w:hAnsi="宋体" w:eastAsia="黑体" w:cs="黑体"/>
                <w:b/>
                <w:bCs/>
                <w:color w:val="333333"/>
                <w:kern w:val="2"/>
                <w:sz w:val="28"/>
                <w:szCs w:val="28"/>
                <w:lang w:val="en-US" w:eastAsia="zh-CN" w:bidi="ar"/>
              </w:rPr>
              <w:t>序号</w:t>
            </w:r>
          </w:p>
        </w:tc>
        <w:tc>
          <w:tcPr>
            <w:tcW w:w="9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黑体" w:hAnsi="宋体" w:eastAsia="黑体" w:cs="黑体"/>
                <w:b/>
                <w:bCs/>
                <w:color w:val="333333"/>
                <w:kern w:val="2"/>
                <w:sz w:val="28"/>
                <w:szCs w:val="28"/>
                <w:lang w:val="en-US" w:eastAsia="zh-CN" w:bidi="ar"/>
              </w:rPr>
              <w:t>考核指标</w:t>
            </w:r>
          </w:p>
        </w:tc>
        <w:tc>
          <w:tcPr>
            <w:tcW w:w="6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黑体" w:hAnsi="宋体" w:eastAsia="黑体" w:cs="黑体"/>
                <w:b/>
                <w:bCs/>
                <w:color w:val="333333"/>
                <w:kern w:val="2"/>
                <w:sz w:val="28"/>
                <w:szCs w:val="28"/>
                <w:lang w:val="en-US" w:eastAsia="zh-CN" w:bidi="ar"/>
              </w:rPr>
              <w:t>分值</w:t>
            </w:r>
          </w:p>
        </w:tc>
        <w:tc>
          <w:tcPr>
            <w:tcW w:w="59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黑体" w:hAnsi="宋体" w:eastAsia="黑体" w:cs="黑体"/>
                <w:b/>
                <w:bCs/>
                <w:color w:val="333333"/>
                <w:kern w:val="2"/>
                <w:sz w:val="28"/>
                <w:szCs w:val="28"/>
                <w:lang w:val="en-US" w:eastAsia="zh-CN" w:bidi="ar"/>
              </w:rPr>
              <w:t>考核内容及评分标准</w:t>
            </w:r>
          </w:p>
        </w:tc>
        <w:tc>
          <w:tcPr>
            <w:tcW w:w="17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黑体" w:hAnsi="宋体" w:eastAsia="黑体" w:cs="黑体"/>
                <w:b/>
                <w:bCs/>
                <w:color w:val="333333"/>
                <w:kern w:val="2"/>
                <w:sz w:val="28"/>
                <w:szCs w:val="28"/>
                <w:lang w:val="en-US" w:eastAsia="zh-CN" w:bidi="ar"/>
              </w:rPr>
              <w:t>评分办法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1</w:t>
            </w:r>
          </w:p>
        </w:tc>
        <w:tc>
          <w:tcPr>
            <w:tcW w:w="9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组织领导</w:t>
            </w:r>
          </w:p>
        </w:tc>
        <w:tc>
          <w:tcPr>
            <w:tcW w:w="6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10分</w:t>
            </w:r>
          </w:p>
        </w:tc>
        <w:tc>
          <w:tcPr>
            <w:tcW w:w="59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1.建立有“扫黄打非”、市场监管等多部门参与的全市整治工作领导机制。（5分）</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2.建立多部门联合执法联络机制，年度至少召开联席会议一次。（5分）</w:t>
            </w:r>
          </w:p>
        </w:tc>
        <w:tc>
          <w:tcPr>
            <w:tcW w:w="17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查治理工作领导小组文件、会议通知及记录等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7" w:hRule="atLeast"/>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2</w:t>
            </w:r>
          </w:p>
        </w:tc>
        <w:tc>
          <w:tcPr>
            <w:tcW w:w="9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工作措施</w:t>
            </w:r>
          </w:p>
        </w:tc>
        <w:tc>
          <w:tcPr>
            <w:tcW w:w="6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35分</w:t>
            </w:r>
          </w:p>
        </w:tc>
        <w:tc>
          <w:tcPr>
            <w:tcW w:w="59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1.制定年度计划或实施方案，明确具体整治内容和具体行动。（10分）</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2.积极部署辖区系列专项整治行动（每季度至少一次开展一次专项整治）。（10分）</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3.积极组织各相关主管部门落实管理职责、开展联合专项执法。（10分）</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4.利用广播、电视、报纸、新媒体等方式，有针对性</w:t>
            </w:r>
            <w:bookmarkStart w:id="0" w:name="_GoBack"/>
            <w:bookmarkEnd w:id="0"/>
            <w:r>
              <w:rPr>
                <w:rFonts w:hint="eastAsia" w:ascii="宋体" w:hAnsi="宋体" w:eastAsia="宋体" w:cs="宋体"/>
                <w:color w:val="333333"/>
                <w:kern w:val="2"/>
                <w:sz w:val="21"/>
                <w:szCs w:val="21"/>
                <w:lang w:val="en-US" w:eastAsia="zh-CN" w:bidi="ar"/>
              </w:rPr>
              <w:t>的入户宣传，营造良好氛围、提高群众认识。（5分）</w:t>
            </w:r>
          </w:p>
        </w:tc>
        <w:tc>
          <w:tcPr>
            <w:tcW w:w="17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查相关部署文件、行动记录、年度总结报告等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4" w:hRule="atLeast"/>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3</w:t>
            </w:r>
          </w:p>
        </w:tc>
        <w:tc>
          <w:tcPr>
            <w:tcW w:w="9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整治成效</w:t>
            </w:r>
          </w:p>
        </w:tc>
        <w:tc>
          <w:tcPr>
            <w:tcW w:w="6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30分</w:t>
            </w:r>
          </w:p>
        </w:tc>
        <w:tc>
          <w:tcPr>
            <w:tcW w:w="59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1.生产源头管理执法：严格监管辖区卫星设施生产企业及其供货,对辖区擅自生产供应卫星设施行为及时查处。（5分）</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2.市场流通管理执法：严密监控市场流通动向，及时发现、严厉查处黑市销售活动，非法销售源头及销售行为得到有效封堵。（10分）</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3.安装服务管理执法：严格合法安装服务机构安装许可，对“小耳朵”非法安装商和私装改装行为严厉查处。（5分）</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4.接收用户管理执法：严格卫星设施使用许可；查处非法使用、非法接收、违规传送境外节目；境外卫星电视收视秩序得到有效规范。（10分）</w:t>
            </w:r>
          </w:p>
        </w:tc>
        <w:tc>
          <w:tcPr>
            <w:tcW w:w="17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1.查相关部署文件、年度总结报告</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2.现场抽查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7" w:hRule="atLeast"/>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4</w:t>
            </w:r>
          </w:p>
        </w:tc>
        <w:tc>
          <w:tcPr>
            <w:tcW w:w="9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 </w:t>
            </w:r>
          </w:p>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 </w:t>
            </w:r>
          </w:p>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 </w:t>
            </w:r>
          </w:p>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 </w:t>
            </w:r>
          </w:p>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信息报送和长效机制</w:t>
            </w:r>
          </w:p>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 </w:t>
            </w:r>
          </w:p>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 </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 </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 </w:t>
            </w:r>
          </w:p>
        </w:tc>
        <w:tc>
          <w:tcPr>
            <w:tcW w:w="6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center"/>
            </w:pPr>
            <w:r>
              <w:rPr>
                <w:rFonts w:hint="eastAsia" w:ascii="宋体" w:hAnsi="宋体" w:eastAsia="宋体" w:cs="宋体"/>
                <w:color w:val="333333"/>
                <w:kern w:val="2"/>
                <w:sz w:val="21"/>
                <w:szCs w:val="21"/>
                <w:lang w:val="en-US" w:eastAsia="zh-CN" w:bidi="ar"/>
              </w:rPr>
              <w:t>25分</w:t>
            </w:r>
          </w:p>
        </w:tc>
        <w:tc>
          <w:tcPr>
            <w:tcW w:w="59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1.保持畅通的部门沟通渠道，建立“党委政府统一领导、指挥，各部门齐抓共管”的综合治理长效机制，包括对生产源头的追查机制，流通市场的执法联动机制等。（10分）</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2.按时上报治理工作季度报告、全年报告和专项报告。（10分，漏报按2分/条扣分）</w:t>
            </w:r>
          </w:p>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3.及时报送工作亮点信息，全年不少于3条。（5分，少报按1.5分/条扣分）</w:t>
            </w:r>
          </w:p>
        </w:tc>
        <w:tc>
          <w:tcPr>
            <w:tcW w:w="17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18" w:lineRule="atLeast"/>
              <w:ind w:left="0" w:right="0"/>
              <w:jc w:val="both"/>
            </w:pPr>
            <w:r>
              <w:rPr>
                <w:rFonts w:hint="eastAsia" w:ascii="宋体" w:hAnsi="宋体" w:eastAsia="宋体" w:cs="宋体"/>
                <w:color w:val="333333"/>
                <w:kern w:val="2"/>
                <w:sz w:val="21"/>
                <w:szCs w:val="21"/>
                <w:lang w:val="en-US" w:eastAsia="zh-CN" w:bidi="ar"/>
              </w:rPr>
              <w:t xml:space="preserve">查机制文件、沟通记录、报送材料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monospace">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altName w:val="华文仿宋"/>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Droid Sans Fallback"/>
    <w:panose1 w:val="02010609030101010101"/>
    <w:charset w:val="86"/>
    <w:family w:val="auto"/>
    <w:pitch w:val="default"/>
    <w:sig w:usb0="00000000" w:usb1="00000000" w:usb2="00000000" w:usb3="00000000" w:csb0="00040000" w:csb1="00000000"/>
  </w:font>
  <w:font w:name="微软雅黑">
    <w:altName w:val="Droid Sans Fallback"/>
    <w:panose1 w:val="020B0503020204020204"/>
    <w:charset w:val="86"/>
    <w:family w:val="auto"/>
    <w:pitch w:val="default"/>
    <w:sig w:usb0="00000000" w:usb1="00000000" w:usb2="00000016" w:usb3="00000000" w:csb0="0004001F" w:csb1="00000000"/>
  </w:font>
  <w:font w:name="微软雅黑">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2Q0Y2JjNDU4MWYxNmY4NmM1MDI2NDE1ZDZkNTUifQ=="/>
  </w:docVars>
  <w:rsids>
    <w:rsidRoot w:val="00000000"/>
    <w:rsid w:val="04BF44A8"/>
    <w:rsid w:val="054A0C0D"/>
    <w:rsid w:val="0F273755"/>
    <w:rsid w:val="683D033E"/>
    <w:rsid w:val="76AF0C73"/>
    <w:rsid w:val="77F8F74C"/>
    <w:rsid w:val="FDBBE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TML Acronym"/>
    <w:basedOn w:val="5"/>
    <w:qFormat/>
    <w:uiPriority w:val="0"/>
  </w:style>
  <w:style w:type="character" w:styleId="10">
    <w:name w:val="Hyperlink"/>
    <w:basedOn w:val="5"/>
    <w:qFormat/>
    <w:uiPriority w:val="0"/>
    <w:rPr>
      <w:color w:val="333333"/>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 w:type="character" w:customStyle="1" w:styleId="14">
    <w:name w:val="button"/>
    <w:basedOn w:val="5"/>
    <w:qFormat/>
    <w:uiPriority w:val="0"/>
  </w:style>
  <w:style w:type="character" w:customStyle="1" w:styleId="15">
    <w:name w:val="tmpztreemove_arrow"/>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2165</Words>
  <Characters>2236</Characters>
  <Lines>0</Lines>
  <Paragraphs>0</Paragraphs>
  <TotalTime>14</TotalTime>
  <ScaleCrop>false</ScaleCrop>
  <LinksUpToDate>false</LinksUpToDate>
  <CharactersWithSpaces>2288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2023-11-27T10:01:00Z</dcterms:created>
  <dc:creator>Administrator</dc:creator>
  <cp:lastModifiedBy>lenovo</cp:lastModifiedBy>
  <dcterms:modified xsi:type="dcterms:W3CDTF">2025-04-21T08:47:19Z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D11226015D0C452F90582BA6CB2E3744_12</vt:lpwstr>
  </property>
</Properties>
</file>