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37FDF">
      <w:pPr>
        <w:adjustRightInd w:val="0"/>
        <w:snapToGrid w:val="0"/>
        <w:spacing w:line="600" w:lineRule="exact"/>
        <w:ind w:firstLine="640" w:firstLineChars="200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2024年标准化</w:t>
      </w:r>
      <w:r>
        <w:rPr>
          <w:rFonts w:hint="eastAsia" w:ascii="黑体" w:hAnsi="黑体" w:eastAsia="黑体" w:cs="黑体"/>
          <w:kern w:val="0"/>
          <w:sz w:val="32"/>
          <w:szCs w:val="32"/>
        </w:rPr>
        <w:t>秸秆收储中心建设标准</w:t>
      </w:r>
      <w:bookmarkStart w:id="0" w:name="_GoBack"/>
      <w:bookmarkEnd w:id="0"/>
    </w:p>
    <w:p w14:paraId="7F87ED08">
      <w:pPr>
        <w:adjustRightInd w:val="0"/>
        <w:snapToGrid w:val="0"/>
        <w:spacing w:line="600" w:lineRule="exact"/>
        <w:ind w:firstLine="643" w:firstLineChars="200"/>
        <w:rPr>
          <w:rFonts w:ascii="仿宋" w:hAnsi="仿宋" w:eastAsia="仿宋"/>
          <w:b/>
          <w:bCs/>
          <w:kern w:val="0"/>
          <w:sz w:val="32"/>
          <w:szCs w:val="32"/>
        </w:rPr>
      </w:pPr>
    </w:p>
    <w:p w14:paraId="3141360E">
      <w:pPr>
        <w:adjustRightInd w:val="0"/>
        <w:snapToGrid w:val="0"/>
        <w:spacing w:line="600" w:lineRule="exact"/>
        <w:ind w:firstLine="643" w:firstLineChars="200"/>
        <w:rPr>
          <w:rFonts w:hint="eastAsia"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（一）总体要求</w:t>
      </w:r>
    </w:p>
    <w:p w14:paraId="45AFE6BD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构建乡镇有标准化收储中心、村有固定收储点的“1+X”的秸秆收储体系网络。每处标准化收储中心收储容量不少于1000吨。</w:t>
      </w:r>
    </w:p>
    <w:p w14:paraId="3B24CDEA">
      <w:pPr>
        <w:adjustRightInd w:val="0"/>
        <w:snapToGrid w:val="0"/>
        <w:spacing w:line="600" w:lineRule="exact"/>
        <w:ind w:firstLine="643" w:firstLineChars="200"/>
        <w:rPr>
          <w:rFonts w:hint="eastAsia"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（二）建设标准</w:t>
      </w:r>
    </w:p>
    <w:p w14:paraId="2C1B4B82">
      <w:pPr>
        <w:numPr>
          <w:ilvl w:val="0"/>
          <w:numId w:val="1"/>
        </w:numPr>
        <w:adjustRightInd w:val="0"/>
        <w:snapToGrid w:val="0"/>
        <w:spacing w:line="600" w:lineRule="exact"/>
        <w:ind w:firstLine="643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科学选址：</w:t>
      </w:r>
      <w:r>
        <w:rPr>
          <w:rFonts w:hint="eastAsia" w:ascii="仿宋" w:hAnsi="仿宋" w:eastAsia="仿宋"/>
          <w:kern w:val="0"/>
          <w:sz w:val="32"/>
          <w:szCs w:val="32"/>
        </w:rPr>
        <w:t>选址距高压线50米以外，距生活区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00米以外，确保存储安全。土地使用取得自然资源与规划部门同意。</w:t>
      </w:r>
    </w:p>
    <w:p w14:paraId="26ED859D">
      <w:pPr>
        <w:adjustRightInd w:val="0"/>
        <w:snapToGrid w:val="0"/>
        <w:spacing w:line="600" w:lineRule="exact"/>
        <w:ind w:firstLine="643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2．场地建设：</w:t>
      </w:r>
      <w:r>
        <w:rPr>
          <w:rFonts w:hint="eastAsia" w:ascii="仿宋" w:hAnsi="仿宋" w:eastAsia="仿宋"/>
          <w:kern w:val="0"/>
          <w:sz w:val="32"/>
          <w:szCs w:val="32"/>
        </w:rPr>
        <w:t>场地面积要求不少于20亩，根据用地地势地形合理布置；场地周围建有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1.8米以上</w:t>
      </w:r>
      <w:r>
        <w:rPr>
          <w:rFonts w:hint="eastAsia" w:ascii="仿宋" w:hAnsi="仿宋" w:eastAsia="仿宋"/>
          <w:kern w:val="0"/>
          <w:sz w:val="32"/>
          <w:szCs w:val="32"/>
        </w:rPr>
        <w:t>围栏或围墙；秸秆堆料场地面要进行防渗、防潮处理，有条件的地方可对地面进行硬化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要有防雨防潮设施、雨布等；建设钢架结构秸秆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大</w:t>
      </w:r>
      <w:r>
        <w:rPr>
          <w:rFonts w:hint="eastAsia" w:ascii="仿宋" w:hAnsi="仿宋" w:eastAsia="仿宋"/>
          <w:kern w:val="0"/>
          <w:sz w:val="32"/>
          <w:szCs w:val="32"/>
        </w:rPr>
        <w:t>棚，面积不少于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kern w:val="0"/>
          <w:sz w:val="32"/>
          <w:szCs w:val="32"/>
        </w:rPr>
        <w:t>00m</w:t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，高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度不低于</w:t>
      </w:r>
      <w:r>
        <w:rPr>
          <w:rFonts w:hint="eastAsia" w:ascii="仿宋" w:hAnsi="仿宋" w:eastAsia="仿宋"/>
          <w:kern w:val="0"/>
          <w:sz w:val="32"/>
          <w:szCs w:val="32"/>
        </w:rPr>
        <w:t>5米，顶棚设计和施工要符合相关技术规范，注重安全性和实用性，保证秸秆堆料场通风散热。</w:t>
      </w:r>
    </w:p>
    <w:p w14:paraId="74DE9F17">
      <w:pPr>
        <w:adjustRightInd w:val="0"/>
        <w:snapToGrid w:val="0"/>
        <w:spacing w:line="600" w:lineRule="exact"/>
        <w:ind w:firstLine="643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3．配套设备：</w:t>
      </w:r>
      <w:r>
        <w:rPr>
          <w:rFonts w:hint="eastAsia" w:ascii="仿宋" w:hAnsi="仿宋" w:eastAsia="仿宋"/>
          <w:kern w:val="0"/>
          <w:sz w:val="32"/>
          <w:szCs w:val="32"/>
        </w:rPr>
        <w:t>配有地磅及必要的秸秆收集、装卸等设备；为方便规范化存储，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需当年新配备捡拾打捆机械两台套以上或自走式打捆机两台套以上（圆捆单包重量150公斤以上），</w:t>
      </w:r>
      <w:r>
        <w:rPr>
          <w:rFonts w:hint="eastAsia" w:ascii="仿宋" w:hAnsi="仿宋" w:eastAsia="仿宋"/>
          <w:kern w:val="0"/>
          <w:sz w:val="32"/>
          <w:szCs w:val="32"/>
        </w:rPr>
        <w:t>可选择秸秆加压等设备。配套建设机械设备库房，用于机械设备保管存放。</w:t>
      </w:r>
    </w:p>
    <w:p w14:paraId="510D943D">
      <w:pPr>
        <w:adjustRightInd w:val="0"/>
        <w:snapToGrid w:val="0"/>
        <w:spacing w:line="600" w:lineRule="exact"/>
        <w:ind w:firstLine="643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4．消防、防雷等安全设施及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看护管理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用房：</w:t>
      </w:r>
      <w:r>
        <w:rPr>
          <w:rFonts w:hint="eastAsia" w:ascii="仿宋" w:hAnsi="仿宋" w:eastAsia="仿宋"/>
          <w:kern w:val="0"/>
          <w:sz w:val="32"/>
          <w:szCs w:val="32"/>
        </w:rPr>
        <w:t>按照相关标准建设消防、防雷等安全设施；消防设施及器材应齐全，建有消防井或消防池，或借助周边河流保障消防用水；电气设备安装及秸秆堆放注意防火安全。</w:t>
      </w:r>
      <w:r>
        <w:rPr>
          <w:rFonts w:hint="eastAsia" w:ascii="仿宋" w:hAnsi="仿宋" w:eastAsia="仿宋"/>
          <w:b w:val="0"/>
          <w:bCs w:val="0"/>
          <w:kern w:val="0"/>
          <w:sz w:val="32"/>
          <w:szCs w:val="32"/>
          <w:lang w:val="en-US" w:eastAsia="zh-CN"/>
        </w:rPr>
        <w:t>看护管理</w:t>
      </w:r>
      <w:r>
        <w:rPr>
          <w:rFonts w:hint="eastAsia" w:ascii="仿宋" w:hAnsi="仿宋" w:eastAsia="仿宋"/>
          <w:b w:val="0"/>
          <w:bCs w:val="0"/>
          <w:kern w:val="0"/>
          <w:sz w:val="32"/>
          <w:szCs w:val="32"/>
        </w:rPr>
        <w:t>用房</w:t>
      </w:r>
      <w:r>
        <w:rPr>
          <w:rFonts w:hint="eastAsia" w:ascii="仿宋" w:hAnsi="仿宋" w:eastAsia="仿宋"/>
          <w:kern w:val="0"/>
          <w:sz w:val="32"/>
          <w:szCs w:val="32"/>
        </w:rPr>
        <w:t>不少于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 m</w:t>
      </w:r>
      <w:r>
        <w:rPr>
          <w:rFonts w:hint="eastAsia" w:ascii="仿宋" w:hAnsi="仿宋" w:eastAsia="仿宋"/>
          <w:kern w:val="0"/>
          <w:sz w:val="32"/>
          <w:szCs w:val="32"/>
          <w:vertAlign w:val="superscript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，建立健全各项管理制度。</w:t>
      </w:r>
    </w:p>
    <w:p w14:paraId="6785C922">
      <w:pPr>
        <w:adjustRightInd w:val="0"/>
        <w:snapToGrid w:val="0"/>
        <w:spacing w:line="600" w:lineRule="exact"/>
        <w:ind w:firstLine="643" w:firstLineChars="200"/>
        <w:rPr>
          <w:rFonts w:hint="eastAsia"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（三）政策支撑</w:t>
      </w:r>
    </w:p>
    <w:p w14:paraId="719F0C20"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标准化收储中心由乡镇负责报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送</w:t>
      </w:r>
      <w:r>
        <w:rPr>
          <w:rFonts w:hint="eastAsia" w:ascii="仿宋" w:hAnsi="仿宋" w:eastAsia="仿宋"/>
          <w:kern w:val="0"/>
          <w:sz w:val="32"/>
          <w:szCs w:val="32"/>
        </w:rPr>
        <w:t>项目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申请报告</w:t>
      </w:r>
      <w:r>
        <w:rPr>
          <w:rFonts w:hint="eastAsia" w:ascii="仿宋" w:hAnsi="仿宋" w:eastAsia="仿宋"/>
          <w:kern w:val="0"/>
          <w:sz w:val="32"/>
          <w:szCs w:val="32"/>
        </w:rPr>
        <w:t>，明确建设主体，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注明土地使用性质，</w:t>
      </w:r>
      <w:r>
        <w:rPr>
          <w:rFonts w:hint="eastAsia" w:ascii="仿宋" w:hAnsi="仿宋" w:eastAsia="仿宋"/>
          <w:kern w:val="0"/>
          <w:sz w:val="32"/>
          <w:szCs w:val="32"/>
        </w:rPr>
        <w:t>经主管部门批准后方可建设。</w:t>
      </w:r>
      <w:r>
        <w:rPr>
          <w:rFonts w:hint="eastAsia" w:ascii="仿宋" w:hAnsi="仿宋" w:eastAsia="仿宋"/>
          <w:sz w:val="32"/>
          <w:szCs w:val="32"/>
        </w:rPr>
        <w:t>对当年投入使用的，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由第三方进行审计，</w:t>
      </w:r>
      <w:r>
        <w:rPr>
          <w:rFonts w:hint="eastAsia" w:ascii="仿宋" w:hAnsi="仿宋" w:eastAsia="仿宋"/>
          <w:sz w:val="32"/>
          <w:szCs w:val="32"/>
        </w:rPr>
        <w:t>经验收合格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后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按投资总额的30%给予奖补，</w:t>
      </w:r>
      <w:r>
        <w:rPr>
          <w:rFonts w:hint="eastAsia" w:ascii="仿宋" w:hAnsi="仿宋" w:eastAsia="仿宋"/>
          <w:sz w:val="32"/>
          <w:szCs w:val="32"/>
        </w:rPr>
        <w:t>每处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最高</w:t>
      </w:r>
      <w:r>
        <w:rPr>
          <w:rFonts w:hint="eastAsia" w:ascii="仿宋" w:hAnsi="仿宋" w:eastAsia="仿宋"/>
          <w:sz w:val="32"/>
          <w:szCs w:val="32"/>
        </w:rPr>
        <w:t>奖补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不超过4</w:t>
      </w:r>
      <w:r>
        <w:rPr>
          <w:rFonts w:hint="eastAsia" w:ascii="仿宋" w:hAnsi="仿宋" w:eastAsia="仿宋"/>
          <w:sz w:val="32"/>
          <w:szCs w:val="32"/>
        </w:rPr>
        <w:t>0万元。收储中心（点）要与所在地乡镇签订收储秸秆合同，确保本区域秸秆正常收储转运，不得拒收秸秆或用作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它</w:t>
      </w:r>
      <w:r>
        <w:rPr>
          <w:rFonts w:hint="eastAsia" w:ascii="仿宋" w:hAnsi="仿宋" w:eastAsia="仿宋"/>
          <w:sz w:val="32"/>
          <w:szCs w:val="32"/>
        </w:rPr>
        <w:t>用，否则，将收回补贴资金。</w:t>
      </w:r>
    </w:p>
    <w:p w14:paraId="572C6B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9E4BAC"/>
    <w:multiLevelType w:val="multilevel"/>
    <w:tmpl w:val="529E4BAC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xNTBhN2Q1Yjk2YjcwZTRkODk5ZjI2ZTZiZTVhNDIifQ=="/>
  </w:docVars>
  <w:rsids>
    <w:rsidRoot w:val="00250B00"/>
    <w:rsid w:val="00250B00"/>
    <w:rsid w:val="004508CE"/>
    <w:rsid w:val="00516325"/>
    <w:rsid w:val="00E35EFF"/>
    <w:rsid w:val="00F9558A"/>
    <w:rsid w:val="08327EC2"/>
    <w:rsid w:val="15C30D71"/>
    <w:rsid w:val="1A7F1BC7"/>
    <w:rsid w:val="1E8C3A5B"/>
    <w:rsid w:val="36EA59C6"/>
    <w:rsid w:val="3F333467"/>
    <w:rsid w:val="45096F7E"/>
    <w:rsid w:val="495801C4"/>
    <w:rsid w:val="5387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684</Words>
  <Characters>709</Characters>
  <Lines>4</Lines>
  <Paragraphs>1</Paragraphs>
  <TotalTime>57</TotalTime>
  <ScaleCrop>false</ScaleCrop>
  <LinksUpToDate>false</LinksUpToDate>
  <CharactersWithSpaces>710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2021-01-25T03:18:00Z</dcterms:created>
  <dc:creator>g fm</dc:creator>
  <cp:lastModifiedBy>Flipped</cp:lastModifiedBy>
  <cp:lastPrinted>2023-12-28T07:59:00Z</cp:lastPrinted>
  <dcterms:modified xsi:type="dcterms:W3CDTF">2025-01-08T01:07:22Z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FEA11EB3922942A1B5A4DEF6C12E5A12_13</vt:lpwstr>
  </property>
  <property fmtid="{D5CDD505-2E9C-101B-9397-08002B2CF9AE}" pid="4" name="KSOTemplateDocerSaveRecord">
    <vt:lpwstr>eyJoZGlkIjoiYjM0YmE5NGQzYmZkZmFjOWYxYzUxYmE2ODlhNGY4MDMiLCJ1c2VySWQiOiIyOTk5OTM4MzIifQ==</vt:lpwstr>
  </property>
</Properties>
</file>