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E9A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7177CD5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3319A12D">
      <w:pPr>
        <w:pStyle w:val="3"/>
        <w:rPr>
          <w:rFonts w:hint="eastAsia"/>
          <w:lang w:val="en-US" w:eastAsia="zh-CN"/>
        </w:rPr>
      </w:pPr>
    </w:p>
    <w:p w14:paraId="12032B33"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 w14:paraId="0848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5C3F9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" w:eastAsia="仿宋_GB2312"/>
          <w:sz w:val="32"/>
          <w:szCs w:val="32"/>
        </w:rPr>
        <w:t>办〔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 w14:paraId="330F6C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33C0321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年度城乡居民基本医疗保险参保缴费工作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方案》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的通知</w:t>
      </w:r>
    </w:p>
    <w:p w14:paraId="0AA23D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92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41185A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各村、镇直各单位：</w:t>
      </w:r>
    </w:p>
    <w:p w14:paraId="737A95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现将《《2025年度城乡居民基本医疗保险参保缴费工作方案》印发给你们，请遵照执行。</w:t>
      </w:r>
    </w:p>
    <w:p w14:paraId="45AEE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7D6E4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周集镇党政办公室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23A55F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 </w:t>
      </w:r>
    </w:p>
    <w:p w14:paraId="254B7C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EAA7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center"/>
        <w:textAlignment w:val="auto"/>
        <w:rPr>
          <w:rStyle w:val="8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0FB94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center"/>
        <w:textAlignment w:val="auto"/>
        <w:rPr>
          <w:rStyle w:val="8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74CB6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center"/>
        <w:textAlignment w:val="auto"/>
        <w:rPr>
          <w:rStyle w:val="8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141EC1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5CB84D19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135F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年度城乡居民基本医疗保险参保缴费</w:t>
      </w:r>
    </w:p>
    <w:p w14:paraId="20A1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方案</w:t>
      </w:r>
    </w:p>
    <w:p w14:paraId="5E027E4B">
      <w:pPr>
        <w:rPr>
          <w:rFonts w:hint="eastAsia"/>
          <w:b/>
          <w:bCs/>
        </w:rPr>
      </w:pPr>
    </w:p>
    <w:p w14:paraId="500C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村、镇直各单位：</w:t>
      </w:r>
    </w:p>
    <w:p w14:paraId="06D8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年度城乡居民基本医疗保险参保缴费工作的通知》(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</w:t>
      </w:r>
      <w:r>
        <w:rPr>
          <w:rFonts w:hint="eastAsia" w:ascii="仿宋_GB2312" w:hAnsi="仿宋_GB2312" w:eastAsia="仿宋_GB2312" w:cs="仿宋_GB2312"/>
          <w:sz w:val="32"/>
          <w:szCs w:val="32"/>
        </w:rPr>
        <w:t>政办秘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号)要求，经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政府同意，现就202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年城乡居民基本医疗保险参保缴费事项通知如下:</w:t>
      </w:r>
    </w:p>
    <w:p w14:paraId="1FD670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参保对象</w:t>
      </w:r>
    </w:p>
    <w:p w14:paraId="75D67F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户籍且不属于城镇职工基本医疗保险参保范围的城乡居民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 w14:paraId="3DC07B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非本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但长期在我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居住生活的城乡居民;</w:t>
      </w:r>
    </w:p>
    <w:p w14:paraId="4DD08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行政区域内各中小学校的在册学生和托幼机构的在园幼儿。</w:t>
      </w:r>
    </w:p>
    <w:p w14:paraId="61616B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参保任务</w:t>
      </w:r>
    </w:p>
    <w:p w14:paraId="48021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按照应保尽保、不重复参保的原则，参照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级下达我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城乡居民参保缴费计划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(详见附件)。</w:t>
      </w:r>
    </w:p>
    <w:p w14:paraId="35BC64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参保时间</w:t>
      </w:r>
    </w:p>
    <w:p w14:paraId="04F8D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年度城乡居民基本医疗保险集中参保缴费时间为202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年12月31日。春节返乡的外出务工人员，参保缴费时间可以延长至202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日，延长期参保缴费的，从参保次日享受待遇。“新生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儿”实</w:t>
      </w:r>
      <w:r>
        <w:rPr>
          <w:rFonts w:hint="eastAsia" w:ascii="仿宋_GB2312" w:hAnsi="仿宋_GB2312" w:eastAsia="仿宋_GB2312" w:cs="仿宋_GB2312"/>
          <w:sz w:val="32"/>
          <w:szCs w:val="32"/>
        </w:rPr>
        <w:t>施落地参保，出生90天内完成参保缴费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自出生之日起享受待遇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F03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EB76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参保标准</w:t>
      </w:r>
    </w:p>
    <w:p w14:paraId="04F54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年度城乡居民基本医疗保险参保缴费工作的通知》(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</w:t>
      </w:r>
      <w:r>
        <w:rPr>
          <w:rFonts w:hint="eastAsia" w:ascii="仿宋_GB2312" w:hAnsi="仿宋_GB2312" w:eastAsia="仿宋_GB2312" w:cs="仿宋_GB2312"/>
          <w:sz w:val="32"/>
          <w:szCs w:val="32"/>
        </w:rPr>
        <w:t>政办秘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号)及《关于确定低收入人口参保资助标准的通知》(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号)文件，202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年度个人缴费标准为每人每年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元。对于特困供养人员财政给予全额资助;低保对象给予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360元</w:t>
      </w:r>
      <w:r>
        <w:rPr>
          <w:rFonts w:hint="eastAsia" w:ascii="仿宋_GB2312" w:hAnsi="仿宋_GB2312" w:eastAsia="仿宋_GB2312" w:cs="仿宋_GB2312"/>
          <w:sz w:val="32"/>
          <w:szCs w:val="32"/>
        </w:rPr>
        <w:t>定额资助，监测人口财政给予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定额资助。</w:t>
      </w:r>
    </w:p>
    <w:p w14:paraId="343AC5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参保登记及组织动员</w:t>
      </w:r>
    </w:p>
    <w:p w14:paraId="1707C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户籍的居民和在校学生以户籍地所在村为参保地登记缴费，非本县户籍居民以居住地所在村为参保地登记缴费，非本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户籍的在校学生以学校(班级)为参保地登记缴费。</w:t>
      </w:r>
    </w:p>
    <w:p w14:paraId="79F63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各村两委、有关学校负责本辖区(单位)参保对象参保缴费的组织实施、宣传动员、政策解读、监测调度和服务支持等工作。</w:t>
      </w:r>
    </w:p>
    <w:p w14:paraId="3D0B5E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缴费方式</w:t>
      </w:r>
    </w:p>
    <w:p w14:paraId="34AE10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(一）线上缴费</w:t>
      </w:r>
    </w:p>
    <w:p w14:paraId="2C61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适用人群: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熟练使用智能手机及移动支付的待缴费群众。</w:t>
      </w:r>
    </w:p>
    <w:p w14:paraId="4CFD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缴费渠道: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上年度已在我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参保的居民，可通过微信或支付宝中“安徽医保公共服务、安徽税务社保缴费”小程序、皖事通APP等渠道按提示完成参保费用支付。上年度未在我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参保的居民，需通过微信或支付宝中“安徽医保公共服务”小程序、皖事通APP暂停原参保地医保关系，然后进行参保地址变更，再进行参保缴费。</w:t>
      </w:r>
    </w:p>
    <w:p w14:paraId="5B9A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线下缴费</w:t>
      </w:r>
    </w:p>
    <w:p w14:paraId="09E3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适用人群: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不会使用智能手机或移动支付的待参保群众，由村工作人员进行帮办代办缴费。</w:t>
      </w:r>
    </w:p>
    <w:p w14:paraId="4095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缴费地点: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户籍人员在户籍所在地村登记缴费，非本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户籍居民在居住地村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</w:t>
      </w:r>
      <w:r>
        <w:rPr>
          <w:rFonts w:hint="eastAsia" w:ascii="仿宋_GB2312" w:hAnsi="仿宋_GB2312" w:eastAsia="仿宋_GB2312" w:cs="仿宋_GB2312"/>
          <w:sz w:val="32"/>
          <w:szCs w:val="32"/>
        </w:rPr>
        <w:t>民服务站办理登记缴费。各村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</w:t>
      </w:r>
      <w:r>
        <w:rPr>
          <w:rFonts w:hint="eastAsia" w:ascii="仿宋_GB2312" w:hAnsi="仿宋_GB2312" w:eastAsia="仿宋_GB2312" w:cs="仿宋_GB2312"/>
          <w:sz w:val="32"/>
          <w:szCs w:val="32"/>
        </w:rPr>
        <w:t>民服务站应保留线下现金缴费等渠道，提供适老化和线上缴费代办服务，实现身份信息现场核对、缴费资金及时入库、参保信息实时同步，不断提高参保缴费的规范化管理水平。</w:t>
      </w:r>
    </w:p>
    <w:p w14:paraId="3D13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征缴管理和信息录入</w:t>
      </w:r>
    </w:p>
    <w:p w14:paraId="7CC7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参保征缴期内，各村应及时登录“安徽医保公共服务平台基层服务系统”或手机端缴费渠道核对本单位代办缴费的人员信息、费用支付及入库到账状态，坚决防止收费后漏录、漏缴情况发生，确保群众能及时享受待遇。</w:t>
      </w:r>
    </w:p>
    <w:p w14:paraId="6E24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八、有关要求</w:t>
      </w:r>
    </w:p>
    <w:p w14:paraId="7721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(一)精心组织实施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。城乡居民基本医疗保险参保缴费工作关系广大参保群众切身利益，社会关注度高。各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村各相关单位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要充分认识做好此项工作的重要意义，夯实主体责任，健全工作机制，统一组织实施，按时、保质、高效完成年度参保任务。要实施好全民参保计划，做好参保情况核查，减少漏保断保，实现应保尽保。</w:t>
      </w:r>
    </w:p>
    <w:p w14:paraId="43AF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)做好宣传引导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创新宣传方式，拓展宣传渠道，充分发挥传统媒体和新媒体作用，广泛开展宣传动员，重点做好缴费政策、缴费渠道、办理流程等内容解读，充分调动群众参保积极性。主动公开政策咨询电话，及时回应群众关切。要做好舆情风险应对，重大情况及时报告。</w:t>
      </w:r>
    </w:p>
    <w:p w14:paraId="57E5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)强化督促检查。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部门要定期对账，并组织对代收代办工作的专项监督检查。村对辖区内参保缴费情况要适时进行公示，主动接受缴费人监督。要建立缴费人抽查回访工作制度，对缴费信息的真实性、准确性定期进行抽查核验。</w:t>
      </w:r>
    </w:p>
    <w:p w14:paraId="5C7C6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861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周集镇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2025年度城乡居民基本医疗保险参保缴费计划</w:t>
      </w:r>
    </w:p>
    <w:p w14:paraId="70C5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1B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5C6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</w:t>
      </w:r>
    </w:p>
    <w:p w14:paraId="49BF60EF">
      <w:pPr>
        <w:numPr>
          <w:ilvl w:val="0"/>
          <w:numId w:val="0"/>
        </w:numPr>
        <w:ind w:leftChars="0"/>
        <w:rPr>
          <w:rFonts w:hint="eastAsia"/>
        </w:rPr>
      </w:pPr>
    </w:p>
    <w:p w14:paraId="09297AF6">
      <w:pPr>
        <w:numPr>
          <w:ilvl w:val="0"/>
          <w:numId w:val="0"/>
        </w:numPr>
        <w:ind w:leftChars="0"/>
        <w:rPr>
          <w:rFonts w:hint="eastAsia"/>
        </w:rPr>
      </w:pPr>
    </w:p>
    <w:p w14:paraId="081763C6">
      <w:pPr>
        <w:numPr>
          <w:ilvl w:val="0"/>
          <w:numId w:val="0"/>
        </w:numPr>
        <w:ind w:leftChars="0"/>
        <w:rPr>
          <w:rFonts w:hint="eastAsia"/>
        </w:rPr>
      </w:pPr>
    </w:p>
    <w:p w14:paraId="0B0B24DB">
      <w:pPr>
        <w:numPr>
          <w:ilvl w:val="0"/>
          <w:numId w:val="0"/>
        </w:numPr>
        <w:ind w:leftChars="0"/>
        <w:rPr>
          <w:rFonts w:hint="eastAsia"/>
        </w:rPr>
      </w:pPr>
    </w:p>
    <w:p w14:paraId="2640F624">
      <w:pPr>
        <w:numPr>
          <w:ilvl w:val="0"/>
          <w:numId w:val="0"/>
        </w:numPr>
        <w:ind w:leftChars="0"/>
        <w:rPr>
          <w:rFonts w:hint="eastAsia"/>
        </w:rPr>
      </w:pPr>
    </w:p>
    <w:p w14:paraId="7814C5E6">
      <w:pPr>
        <w:numPr>
          <w:ilvl w:val="0"/>
          <w:numId w:val="0"/>
        </w:numPr>
        <w:ind w:leftChars="0"/>
        <w:rPr>
          <w:rFonts w:hint="eastAsia"/>
        </w:rPr>
      </w:pPr>
    </w:p>
    <w:p w14:paraId="530DAA24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19324B11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19877C36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7DB231BC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256BC6D3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030A614B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48A2F055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71ED8AC9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70367521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30DADAB0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718" w:tblpY="-12489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93"/>
        <w:gridCol w:w="955"/>
        <w:gridCol w:w="1678"/>
        <w:gridCol w:w="1084"/>
        <w:gridCol w:w="1123"/>
        <w:gridCol w:w="837"/>
        <w:gridCol w:w="946"/>
        <w:gridCol w:w="582"/>
      </w:tblGrid>
      <w:tr w14:paraId="4713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3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周集镇2025年度城乡居民基本医疗保险参保缴费计划</w:t>
            </w:r>
          </w:p>
        </w:tc>
      </w:tr>
      <w:tr w14:paraId="5A0B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总人口数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2024总任务数（含财政代缴人员以及县外参保凭证收集）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D3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2024县内缴费人数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31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2024年未完成任务数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新增计划数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91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2025年县内参保计划数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38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班台村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2787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7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2511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4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富矿村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5733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4701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F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6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洪台村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3704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2452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B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A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洪州村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2407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B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1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蒋郢村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2808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D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1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燎东村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3005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1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燎西村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3747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2869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4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0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A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卢庙村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2212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2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0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倪岗村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3854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3004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B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4905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C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7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孙台村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2677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1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新矿村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6216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3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1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薛集村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3574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2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4285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2889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B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A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C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闸口村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4048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2791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5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镇北村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5755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4398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朱港村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2757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2125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3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86650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62183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C9CB2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备注1.2025年度县内参保任务数=2024年度县内参保人数＋县新增计划数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3EC07CA-A33C-4C69-8D04-06F61A9CBB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DCDA1E-EE85-4697-AFA4-6DE48E98C61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B027C8D-DD98-41A4-88CF-FDA3A3CB63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6FE773-CCAC-418F-A6A2-822C87622FA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D5C9D5E-974A-4C8C-8ED2-96C139F327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ED18C"/>
    <w:multiLevelType w:val="singleLevel"/>
    <w:tmpl w:val="68CED18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jdhZjE0YTUwZDYwMzA1MDc1MzgxNDg3NDQ1MTgifQ=="/>
  </w:docVars>
  <w:rsids>
    <w:rsidRoot w:val="16197820"/>
    <w:rsid w:val="05E13EA1"/>
    <w:rsid w:val="08C51DCE"/>
    <w:rsid w:val="119A33DD"/>
    <w:rsid w:val="16197820"/>
    <w:rsid w:val="1A271F24"/>
    <w:rsid w:val="20995463"/>
    <w:rsid w:val="236D19CB"/>
    <w:rsid w:val="274904AB"/>
    <w:rsid w:val="2B622C93"/>
    <w:rsid w:val="2FBD7FA9"/>
    <w:rsid w:val="354E6F91"/>
    <w:rsid w:val="38535E74"/>
    <w:rsid w:val="3CDC0430"/>
    <w:rsid w:val="4EFB09D9"/>
    <w:rsid w:val="4F120459"/>
    <w:rsid w:val="52326B95"/>
    <w:rsid w:val="58F9549B"/>
    <w:rsid w:val="5EC10312"/>
    <w:rsid w:val="64355A39"/>
    <w:rsid w:val="6E0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1895</Words>
  <Characters>2361</Characters>
  <Lines>0</Lines>
  <Paragraphs>0</Paragraphs>
  <TotalTime>0</TotalTime>
  <ScaleCrop>false</ScaleCrop>
  <LinksUpToDate>false</LinksUpToDate>
  <CharactersWithSpaces>2490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2023-09-11T09:28:00Z</dcterms:created>
  <dc:creator>大头</dc:creator>
  <cp:lastModifiedBy>李传萍</cp:lastModifiedBy>
  <cp:lastPrinted>2024-09-12T08:01:35Z</cp:lastPrinted>
  <dcterms:modified xsi:type="dcterms:W3CDTF">2024-09-12T08:08:54Z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9D7DE0C4D112408F84D090AE46770DC5_13</vt:lpwstr>
  </property>
</Properties>
</file>