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9030"/>
        </w:tabs>
        <w:spacing w:line="800" w:lineRule="exact"/>
        <w:rPr>
          <w:rFonts w:eastAsia="华文新魏"/>
          <w:b/>
          <w:bCs/>
          <w:spacing w:val="20"/>
          <w:sz w:val="72"/>
        </w:rPr>
      </w:pPr>
      <w:bookmarkStart w:id="0" w:name="_Toc433731389"/>
    </w:p>
    <w:p>
      <w:pPr>
        <w:tabs>
          <w:tab w:val="left" w:pos="9030"/>
        </w:tabs>
        <w:spacing w:line="800" w:lineRule="exact"/>
        <w:rPr>
          <w:rFonts w:eastAsia="华文新魏"/>
          <w:b/>
          <w:bCs/>
          <w:spacing w:val="20"/>
          <w:sz w:val="72"/>
        </w:rPr>
      </w:pPr>
    </w:p>
    <w:p>
      <w:pPr>
        <w:tabs>
          <w:tab w:val="left" w:pos="9030"/>
        </w:tabs>
        <w:spacing w:line="800" w:lineRule="exact"/>
        <w:jc w:val="center"/>
        <w:rPr>
          <w:rFonts w:eastAsia="华文新魏"/>
          <w:b/>
          <w:bCs/>
          <w:spacing w:val="20"/>
          <w:kern w:val="15"/>
          <w:sz w:val="30"/>
          <w:lang w:val="en-GB"/>
        </w:rPr>
      </w:pPr>
      <w:r>
        <w:rPr>
          <w:rFonts w:hint="eastAsia" w:eastAsia="华文新魏"/>
          <w:b/>
          <w:bCs/>
          <w:spacing w:val="20"/>
          <w:kern w:val="15"/>
          <w:sz w:val="72"/>
          <w:lang w:val="en-GB"/>
        </w:rPr>
        <w:t>房屋征收预估报告</w:t>
      </w:r>
    </w:p>
    <w:p>
      <w:pPr>
        <w:spacing w:line="800" w:lineRule="exact"/>
        <w:jc w:val="center"/>
        <w:rPr>
          <w:rFonts w:eastAsia="楷体_GB2312"/>
          <w:sz w:val="28"/>
          <w:lang w:val="en-GB"/>
        </w:rPr>
      </w:pPr>
    </w:p>
    <w:p>
      <w:pPr>
        <w:spacing w:line="800" w:lineRule="exact"/>
        <w:jc w:val="center"/>
        <w:rPr>
          <w:rFonts w:asciiTheme="minorEastAsia" w:hAnsiTheme="minorEastAsia" w:eastAsiaTheme="minorEastAsia"/>
          <w:sz w:val="30"/>
          <w:szCs w:val="30"/>
          <w:lang w:val="en-GB"/>
        </w:rPr>
      </w:pPr>
      <w:r>
        <w:rPr>
          <w:rFonts w:hint="eastAsia" w:asciiTheme="minorEastAsia" w:hAnsiTheme="minorEastAsia" w:eastAsiaTheme="minorEastAsia"/>
          <w:sz w:val="30"/>
          <w:szCs w:val="30"/>
          <w:lang w:val="en-GB"/>
        </w:rPr>
        <w:t>皖中信预估字[20</w:t>
      </w:r>
      <w:r>
        <w:rPr>
          <w:rFonts w:hint="eastAsia" w:asciiTheme="minorEastAsia" w:hAnsiTheme="minorEastAsia" w:eastAsiaTheme="minorEastAsia"/>
          <w:sz w:val="30"/>
          <w:szCs w:val="30"/>
          <w:lang w:val="en-US" w:eastAsia="zh-CN"/>
        </w:rPr>
        <w:t>24</w:t>
      </w:r>
      <w:r>
        <w:rPr>
          <w:rFonts w:hint="eastAsia" w:asciiTheme="minorEastAsia" w:hAnsiTheme="minorEastAsia" w:eastAsiaTheme="minorEastAsia"/>
          <w:sz w:val="30"/>
          <w:szCs w:val="30"/>
          <w:lang w:val="en-GB"/>
        </w:rPr>
        <w:t>]N-</w:t>
      </w:r>
      <w:r>
        <w:rPr>
          <w:rFonts w:hint="eastAsia" w:asciiTheme="minorEastAsia" w:hAnsiTheme="minorEastAsia" w:eastAsiaTheme="minorEastAsia"/>
          <w:sz w:val="30"/>
          <w:szCs w:val="30"/>
          <w:lang w:val="en-US" w:eastAsia="zh-CN"/>
        </w:rPr>
        <w:t>270</w:t>
      </w:r>
      <w:r>
        <w:rPr>
          <w:rFonts w:hint="eastAsia" w:asciiTheme="minorEastAsia" w:hAnsiTheme="minorEastAsia" w:eastAsiaTheme="minorEastAsia"/>
          <w:sz w:val="30"/>
          <w:szCs w:val="30"/>
          <w:lang w:val="en-GB"/>
        </w:rPr>
        <w:t>号</w:t>
      </w:r>
    </w:p>
    <w:p>
      <w:pPr>
        <w:spacing w:line="800" w:lineRule="exact"/>
        <w:jc w:val="center"/>
        <w:rPr>
          <w:rFonts w:asciiTheme="minorEastAsia" w:hAnsiTheme="minorEastAsia" w:eastAsiaTheme="minorEastAsia"/>
          <w:sz w:val="30"/>
          <w:szCs w:val="30"/>
          <w:lang w:val="en-GB"/>
        </w:rPr>
      </w:pPr>
    </w:p>
    <w:p>
      <w:pPr>
        <w:spacing w:line="800" w:lineRule="exact"/>
        <w:jc w:val="center"/>
        <w:rPr>
          <w:rFonts w:asciiTheme="minorEastAsia" w:hAnsiTheme="minorEastAsia" w:eastAsiaTheme="minorEastAsia"/>
          <w:sz w:val="30"/>
          <w:szCs w:val="30"/>
          <w:lang w:val="en-GB"/>
        </w:rPr>
      </w:pPr>
    </w:p>
    <w:p>
      <w:pPr>
        <w:spacing w:line="800" w:lineRule="exact"/>
        <w:jc w:val="both"/>
        <w:rPr>
          <w:rFonts w:asciiTheme="minorEastAsia" w:hAnsiTheme="minorEastAsia" w:eastAsiaTheme="minorEastAsia"/>
          <w:sz w:val="30"/>
          <w:szCs w:val="30"/>
          <w:lang w:val="en-GB"/>
        </w:rPr>
      </w:pPr>
    </w:p>
    <w:p>
      <w:pPr>
        <w:spacing w:line="800" w:lineRule="exact"/>
        <w:jc w:val="center"/>
        <w:rPr>
          <w:rFonts w:asciiTheme="minorEastAsia" w:hAnsiTheme="minorEastAsia" w:eastAsiaTheme="minorEastAsia"/>
          <w:sz w:val="30"/>
          <w:szCs w:val="30"/>
          <w:lang w:val="en-GB"/>
        </w:rPr>
      </w:pPr>
      <w:r>
        <w:rPr>
          <w:rFonts w:hint="eastAsia" w:asciiTheme="minorEastAsia" w:hAnsiTheme="minorEastAsia" w:eastAsiaTheme="minorEastAsia"/>
          <w:sz w:val="30"/>
          <w:szCs w:val="30"/>
          <w:lang w:val="en-GB" w:eastAsia="zh-CN"/>
        </w:rPr>
        <w:t>霍邱县城关卫生院周边片区（五岳西路段）改造项目</w:t>
      </w:r>
    </w:p>
    <w:p>
      <w:pPr>
        <w:spacing w:line="800" w:lineRule="exact"/>
        <w:jc w:val="center"/>
        <w:rPr>
          <w:rFonts w:asciiTheme="minorEastAsia" w:hAnsiTheme="minorEastAsia" w:eastAsiaTheme="minorEastAsia"/>
          <w:spacing w:val="20"/>
          <w:sz w:val="28"/>
          <w:lang w:val="en-GB"/>
        </w:rPr>
      </w:pPr>
    </w:p>
    <w:p>
      <w:pPr>
        <w:spacing w:line="800" w:lineRule="exact"/>
        <w:jc w:val="center"/>
        <w:rPr>
          <w:rFonts w:asciiTheme="minorEastAsia" w:hAnsiTheme="minorEastAsia" w:eastAsiaTheme="minorEastAsia"/>
          <w:spacing w:val="20"/>
          <w:sz w:val="28"/>
          <w:lang w:val="en-GB"/>
        </w:rPr>
      </w:pPr>
    </w:p>
    <w:p>
      <w:pPr>
        <w:spacing w:line="800" w:lineRule="exact"/>
        <w:jc w:val="center"/>
        <w:rPr>
          <w:rFonts w:asciiTheme="minorEastAsia" w:hAnsiTheme="minorEastAsia" w:eastAsiaTheme="minorEastAsia"/>
          <w:spacing w:val="20"/>
          <w:sz w:val="28"/>
          <w:lang w:val="en-GB"/>
        </w:rPr>
      </w:pPr>
    </w:p>
    <w:p>
      <w:pPr>
        <w:spacing w:line="800" w:lineRule="exact"/>
        <w:jc w:val="center"/>
        <w:rPr>
          <w:rFonts w:asciiTheme="minorEastAsia" w:hAnsiTheme="minorEastAsia" w:eastAsiaTheme="minorEastAsia"/>
          <w:spacing w:val="20"/>
          <w:sz w:val="28"/>
          <w:lang w:val="en-GB"/>
        </w:rPr>
      </w:pPr>
    </w:p>
    <w:p>
      <w:pPr>
        <w:spacing w:line="800" w:lineRule="exact"/>
        <w:jc w:val="center"/>
        <w:rPr>
          <w:rFonts w:asciiTheme="minorEastAsia" w:hAnsiTheme="minorEastAsia" w:eastAsiaTheme="minorEastAsia"/>
          <w:spacing w:val="20"/>
          <w:sz w:val="28"/>
          <w:lang w:val="en-GB"/>
        </w:rPr>
      </w:pPr>
    </w:p>
    <w:p>
      <w:pPr>
        <w:spacing w:line="800" w:lineRule="exact"/>
        <w:rPr>
          <w:rFonts w:asciiTheme="minorEastAsia" w:hAnsiTheme="minorEastAsia" w:eastAsiaTheme="minorEastAsia"/>
          <w:spacing w:val="20"/>
          <w:sz w:val="28"/>
          <w:lang w:val="en-GB"/>
        </w:rPr>
      </w:pPr>
    </w:p>
    <w:p>
      <w:pPr>
        <w:spacing w:line="800" w:lineRule="exact"/>
        <w:rPr>
          <w:rFonts w:eastAsia="楷体_GB2312"/>
          <w:spacing w:val="20"/>
          <w:sz w:val="28"/>
          <w:lang w:val="en-GB"/>
        </w:rPr>
      </w:pPr>
    </w:p>
    <w:p>
      <w:pPr>
        <w:spacing w:line="500" w:lineRule="exact"/>
        <w:jc w:val="center"/>
        <w:rPr>
          <w:rFonts w:ascii="隶书" w:hAnsi="宋体" w:eastAsia="隶书" w:cs="新宋体-18030"/>
          <w:b/>
          <w:bCs/>
          <w:color w:val="000000" w:themeColor="text1"/>
          <w:sz w:val="32"/>
          <w:szCs w:val="32"/>
        </w:rPr>
      </w:pPr>
      <w:r>
        <w:rPr>
          <w:rFonts w:hint="eastAsia" w:asciiTheme="minorEastAsia" w:hAnsiTheme="minorEastAsia" w:eastAsiaTheme="minorEastAsia"/>
          <w:b/>
          <w:bCs/>
          <w:spacing w:val="28"/>
          <w:sz w:val="32"/>
          <w:lang w:val="en-GB"/>
        </w:rPr>
        <w:t>安徽中信房地产土地资产价格评估有限公司</w:t>
      </w:r>
      <w:r>
        <w:rPr>
          <w:rFonts w:hint="eastAsia" w:ascii="隶书" w:hAnsi="宋体" w:eastAsia="隶书" w:cs="新宋体-18030"/>
          <w:b/>
          <w:bCs/>
          <w:color w:val="000000" w:themeColor="text1"/>
          <w:sz w:val="32"/>
          <w:szCs w:val="32"/>
        </w:rPr>
        <w:t xml:space="preserve">          </w:t>
      </w:r>
    </w:p>
    <w:p>
      <w:pPr>
        <w:spacing w:line="460" w:lineRule="exact"/>
        <w:jc w:val="right"/>
        <w:rPr>
          <w:rFonts w:hint="eastAsia" w:cs="新宋体-18030" w:asciiTheme="minorEastAsia" w:hAnsiTheme="minorEastAsia" w:eastAsiaTheme="minorEastAsia"/>
          <w:b/>
          <w:color w:val="000000" w:themeColor="text1"/>
          <w:szCs w:val="21"/>
        </w:rPr>
      </w:pPr>
      <w:r>
        <w:rPr>
          <w:rFonts w:hint="eastAsia" w:ascii="隶书" w:hAnsi="宋体" w:eastAsia="隶书" w:cs="新宋体-18030"/>
          <w:b/>
          <w:bCs/>
          <w:color w:val="000000" w:themeColor="text1"/>
          <w:sz w:val="32"/>
          <w:szCs w:val="32"/>
        </w:rPr>
        <w:t xml:space="preserve">                   </w:t>
      </w:r>
      <w:r>
        <w:rPr>
          <w:rFonts w:hint="eastAsia" w:cs="新宋体-18030" w:asciiTheme="minorEastAsia" w:hAnsiTheme="minorEastAsia" w:eastAsiaTheme="minorEastAsia"/>
          <w:b/>
          <w:bCs/>
          <w:color w:val="000000" w:themeColor="text1"/>
          <w:sz w:val="32"/>
          <w:szCs w:val="32"/>
        </w:rPr>
        <w:t xml:space="preserve">     </w:t>
      </w:r>
      <w:r>
        <w:rPr>
          <w:rFonts w:hint="eastAsia" w:cs="新宋体-18030" w:asciiTheme="minorEastAsia" w:hAnsiTheme="minorEastAsia" w:eastAsiaTheme="minorEastAsia"/>
          <w:b/>
          <w:color w:val="000000" w:themeColor="text1"/>
          <w:szCs w:val="21"/>
        </w:rPr>
        <w:t>皖中信房预估字[20</w:t>
      </w:r>
      <w:r>
        <w:rPr>
          <w:rFonts w:hint="eastAsia" w:cs="新宋体-18030" w:asciiTheme="minorEastAsia" w:hAnsiTheme="minorEastAsia" w:eastAsiaTheme="minorEastAsia"/>
          <w:b/>
          <w:color w:val="000000" w:themeColor="text1"/>
          <w:szCs w:val="21"/>
          <w:lang w:val="en-US" w:eastAsia="zh-CN"/>
        </w:rPr>
        <w:t>24</w:t>
      </w:r>
      <w:r>
        <w:rPr>
          <w:rFonts w:hint="eastAsia" w:cs="新宋体-18030" w:asciiTheme="minorEastAsia" w:hAnsiTheme="minorEastAsia" w:eastAsiaTheme="minorEastAsia"/>
          <w:b/>
          <w:color w:val="000000" w:themeColor="text1"/>
          <w:szCs w:val="21"/>
        </w:rPr>
        <w:t>]N-</w:t>
      </w:r>
      <w:r>
        <w:rPr>
          <w:rFonts w:hint="eastAsia" w:cs="新宋体-18030" w:asciiTheme="minorEastAsia" w:hAnsiTheme="minorEastAsia" w:eastAsiaTheme="minorEastAsia"/>
          <w:b/>
          <w:color w:val="000000" w:themeColor="text1"/>
          <w:szCs w:val="21"/>
          <w:lang w:val="en-US" w:eastAsia="zh-CN"/>
        </w:rPr>
        <w:t>270</w:t>
      </w:r>
      <w:r>
        <w:rPr>
          <w:rFonts w:hint="eastAsia" w:cs="新宋体-18030" w:asciiTheme="minorEastAsia" w:hAnsiTheme="minorEastAsia" w:eastAsiaTheme="minorEastAsia"/>
          <w:b/>
          <w:color w:val="000000" w:themeColor="text1"/>
          <w:szCs w:val="21"/>
        </w:rPr>
        <w:t>号</w:t>
      </w:r>
    </w:p>
    <w:p>
      <w:pPr>
        <w:spacing w:line="460" w:lineRule="exact"/>
        <w:jc w:val="right"/>
        <w:rPr>
          <w:rFonts w:hint="eastAsia" w:cs="新宋体-18030" w:asciiTheme="minorEastAsia" w:hAnsiTheme="minorEastAsia" w:eastAsiaTheme="minorEastAsia"/>
          <w:b/>
          <w:color w:val="000000" w:themeColor="text1"/>
          <w:szCs w:val="21"/>
        </w:rPr>
      </w:pPr>
    </w:p>
    <w:p>
      <w:pPr>
        <w:spacing w:line="460" w:lineRule="exact"/>
        <w:jc w:val="center"/>
        <w:outlineLvl w:val="0"/>
        <w:rPr>
          <w:rFonts w:hint="eastAsia" w:cs="新宋体-18030" w:asciiTheme="minorEastAsia" w:hAnsiTheme="minorEastAsia" w:eastAsiaTheme="minorEastAsia"/>
          <w:b/>
          <w:bCs/>
          <w:color w:val="000000" w:themeColor="text1"/>
          <w:spacing w:val="40"/>
          <w:sz w:val="36"/>
          <w:szCs w:val="44"/>
        </w:rPr>
      </w:pPr>
      <w:r>
        <w:rPr>
          <w:rFonts w:hint="eastAsia" w:cs="新宋体-18030" w:asciiTheme="minorEastAsia" w:hAnsiTheme="minorEastAsia" w:eastAsiaTheme="minorEastAsia"/>
          <w:b/>
          <w:bCs/>
          <w:color w:val="000000" w:themeColor="text1"/>
          <w:spacing w:val="40"/>
          <w:sz w:val="36"/>
          <w:szCs w:val="44"/>
        </w:rPr>
        <w:t>房屋征收预估报告</w:t>
      </w:r>
      <w:bookmarkEnd w:id="0"/>
    </w:p>
    <w:p>
      <w:pPr>
        <w:spacing w:line="460" w:lineRule="exact"/>
        <w:jc w:val="center"/>
        <w:outlineLvl w:val="0"/>
        <w:rPr>
          <w:rFonts w:hint="eastAsia" w:cs="新宋体-18030" w:asciiTheme="minorEastAsia" w:hAnsiTheme="minorEastAsia" w:eastAsiaTheme="minorEastAsia"/>
          <w:b/>
          <w:bCs/>
          <w:color w:val="000000" w:themeColor="text1"/>
          <w:spacing w:val="40"/>
          <w:sz w:val="36"/>
          <w:szCs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Theme="minorEastAsia" w:hAnsiTheme="minorEastAsia" w:eastAsiaTheme="minorEastAsia"/>
          <w:b/>
          <w:sz w:val="24"/>
          <w:szCs w:val="28"/>
        </w:rPr>
      </w:pPr>
      <w:r>
        <w:rPr>
          <w:rFonts w:hint="eastAsia" w:asciiTheme="minorEastAsia" w:hAnsiTheme="minorEastAsia" w:eastAsiaTheme="minorEastAsia"/>
          <w:b/>
          <w:sz w:val="24"/>
          <w:szCs w:val="28"/>
        </w:rPr>
        <w:t>一、估价委托方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olor w:val="000000"/>
          <w:sz w:val="24"/>
          <w:szCs w:val="28"/>
        </w:rPr>
      </w:pPr>
      <w:r>
        <w:rPr>
          <w:rFonts w:hint="eastAsia" w:asciiTheme="minorEastAsia" w:hAnsiTheme="minorEastAsia" w:eastAsiaTheme="minorEastAsia"/>
          <w:color w:val="000000"/>
          <w:sz w:val="24"/>
          <w:szCs w:val="28"/>
          <w:lang w:eastAsia="zh-CN"/>
        </w:rPr>
        <w:t>霍邱县住房和城乡建设局</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Theme="minorEastAsia" w:hAnsiTheme="minorEastAsia" w:eastAsiaTheme="minorEastAsia"/>
          <w:b/>
          <w:sz w:val="24"/>
          <w:szCs w:val="28"/>
        </w:rPr>
      </w:pPr>
      <w:r>
        <w:rPr>
          <w:rFonts w:hint="eastAsia" w:asciiTheme="minorEastAsia" w:hAnsiTheme="minorEastAsia" w:eastAsiaTheme="minorEastAsia"/>
          <w:b/>
          <w:sz w:val="24"/>
          <w:szCs w:val="28"/>
        </w:rPr>
        <w:t>二、估价机构</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Theme="minorEastAsia" w:hAnsiTheme="minorEastAsia" w:eastAsiaTheme="minorEastAsia"/>
          <w:color w:val="000000"/>
          <w:sz w:val="24"/>
          <w:szCs w:val="28"/>
        </w:rPr>
      </w:pPr>
      <w:r>
        <w:rPr>
          <w:rFonts w:hint="eastAsia" w:asciiTheme="minorEastAsia" w:hAnsiTheme="minorEastAsia" w:eastAsiaTheme="minorEastAsia"/>
          <w:color w:val="000000"/>
          <w:sz w:val="24"/>
          <w:szCs w:val="28"/>
        </w:rPr>
        <w:t>估价机构：安徽中信房地产土地资产价格评估有限公司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cs="Times New Roman" w:asciiTheme="minorEastAsia" w:hAnsiTheme="minorEastAsia" w:eastAsiaTheme="minorEastAsia"/>
          <w:color w:val="000000"/>
          <w:sz w:val="24"/>
          <w:szCs w:val="28"/>
        </w:rPr>
      </w:pPr>
      <w:r>
        <w:rPr>
          <w:rFonts w:hint="eastAsia" w:cs="Times New Roman" w:asciiTheme="minorEastAsia" w:hAnsiTheme="minorEastAsia" w:eastAsiaTheme="minorEastAsia"/>
          <w:color w:val="000000"/>
          <w:sz w:val="24"/>
          <w:szCs w:val="28"/>
          <w:lang w:eastAsia="zh-CN"/>
        </w:rPr>
        <w:t>备案</w:t>
      </w:r>
      <w:r>
        <w:rPr>
          <w:rFonts w:hint="eastAsia" w:cs="Times New Roman" w:asciiTheme="minorEastAsia" w:hAnsiTheme="minorEastAsia" w:eastAsiaTheme="minorEastAsia"/>
          <w:color w:val="000000"/>
          <w:sz w:val="24"/>
          <w:szCs w:val="28"/>
        </w:rPr>
        <w:t>等级：</w:t>
      </w:r>
      <w:r>
        <w:rPr>
          <w:rFonts w:hint="eastAsia" w:cs="Times New Roman" w:asciiTheme="minorEastAsia" w:hAnsiTheme="minorEastAsia" w:eastAsiaTheme="minorEastAsia"/>
          <w:color w:val="000000"/>
          <w:sz w:val="24"/>
          <w:szCs w:val="28"/>
          <w:lang w:eastAsia="zh-CN"/>
        </w:rPr>
        <w:t>一</w:t>
      </w:r>
      <w:r>
        <w:rPr>
          <w:rFonts w:hint="eastAsia" w:cs="Times New Roman" w:asciiTheme="minorEastAsia" w:hAnsiTheme="minorEastAsia" w:eastAsiaTheme="minorEastAsia"/>
          <w:color w:val="000000"/>
          <w:sz w:val="24"/>
          <w:szCs w:val="28"/>
        </w:rPr>
        <w:t>级</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Theme="minorEastAsia" w:hAnsiTheme="minorEastAsia" w:eastAsiaTheme="minorEastAsia"/>
          <w:b/>
          <w:sz w:val="24"/>
          <w:szCs w:val="28"/>
        </w:rPr>
      </w:pPr>
      <w:r>
        <w:rPr>
          <w:rFonts w:hint="eastAsia" w:asciiTheme="minorEastAsia" w:hAnsiTheme="minorEastAsia" w:eastAsiaTheme="minorEastAsia"/>
          <w:b/>
          <w:sz w:val="24"/>
          <w:szCs w:val="28"/>
        </w:rPr>
        <w:t>三、估价目的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olor w:val="000000"/>
          <w:sz w:val="24"/>
          <w:szCs w:val="28"/>
        </w:rPr>
      </w:pPr>
      <w:r>
        <w:rPr>
          <w:rFonts w:hint="eastAsia" w:asciiTheme="minorEastAsia" w:hAnsiTheme="minorEastAsia" w:eastAsiaTheme="minorEastAsia"/>
          <w:color w:val="000000"/>
          <w:sz w:val="24"/>
          <w:szCs w:val="28"/>
        </w:rPr>
        <w:t>1、为房屋征收部门与被征收人确定被征收房屋价值的补偿提供依据，评估被征收房屋的价值。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olor w:val="000000"/>
          <w:sz w:val="24"/>
          <w:szCs w:val="28"/>
        </w:rPr>
      </w:pPr>
      <w:r>
        <w:rPr>
          <w:rFonts w:hint="eastAsia" w:asciiTheme="minorEastAsia" w:hAnsiTheme="minorEastAsia" w:eastAsiaTheme="minorEastAsia"/>
          <w:color w:val="000000"/>
          <w:sz w:val="24"/>
          <w:szCs w:val="28"/>
          <w:lang w:val="en-US" w:eastAsia="zh-CN"/>
        </w:rPr>
        <w:t>2</w:t>
      </w:r>
      <w:r>
        <w:rPr>
          <w:rFonts w:hint="eastAsia" w:asciiTheme="minorEastAsia" w:hAnsiTheme="minorEastAsia" w:eastAsiaTheme="minorEastAsia"/>
          <w:color w:val="000000"/>
          <w:sz w:val="24"/>
          <w:szCs w:val="28"/>
        </w:rPr>
        <w:t>、为房屋征收部门与被征收人计算被征收房屋价值与用于产权调换房屋价值的差价提供依据，评估用于产权调换房屋的价值。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olor w:val="000000"/>
          <w:sz w:val="24"/>
          <w:szCs w:val="28"/>
        </w:rPr>
      </w:pPr>
      <w:r>
        <w:rPr>
          <w:rFonts w:hint="eastAsia" w:asciiTheme="minorEastAsia" w:hAnsiTheme="minorEastAsia" w:eastAsiaTheme="minorEastAsia"/>
          <w:color w:val="000000"/>
          <w:sz w:val="24"/>
          <w:szCs w:val="28"/>
          <w:lang w:val="en-US" w:eastAsia="zh-CN"/>
        </w:rPr>
        <w:t>3</w:t>
      </w:r>
      <w:r>
        <w:rPr>
          <w:rFonts w:hint="eastAsia" w:asciiTheme="minorEastAsia" w:hAnsiTheme="minorEastAsia" w:eastAsiaTheme="minorEastAsia"/>
          <w:color w:val="000000"/>
          <w:sz w:val="24"/>
          <w:szCs w:val="28"/>
        </w:rPr>
        <w:t>、为房屋征收部门与被征收人确定</w:t>
      </w:r>
      <w:r>
        <w:rPr>
          <w:rFonts w:hint="eastAsia" w:asciiTheme="minorEastAsia" w:hAnsiTheme="minorEastAsia" w:eastAsiaTheme="minorEastAsia"/>
          <w:color w:val="000000"/>
          <w:sz w:val="24"/>
          <w:szCs w:val="28"/>
          <w:lang w:eastAsia="zh-CN"/>
        </w:rPr>
        <w:t>购房劵</w:t>
      </w:r>
      <w:r>
        <w:rPr>
          <w:rFonts w:hint="eastAsia" w:asciiTheme="minorEastAsia" w:hAnsiTheme="minorEastAsia" w:eastAsiaTheme="minorEastAsia"/>
          <w:color w:val="000000"/>
          <w:sz w:val="24"/>
          <w:szCs w:val="28"/>
        </w:rPr>
        <w:t>价值的补偿提供依据，评估</w:t>
      </w:r>
      <w:r>
        <w:rPr>
          <w:rFonts w:hint="eastAsia" w:asciiTheme="minorEastAsia" w:hAnsiTheme="minorEastAsia" w:eastAsiaTheme="minorEastAsia"/>
          <w:color w:val="000000"/>
          <w:sz w:val="24"/>
          <w:szCs w:val="28"/>
          <w:lang w:eastAsia="zh-CN"/>
        </w:rPr>
        <w:t>拟建安置房</w:t>
      </w:r>
      <w:r>
        <w:rPr>
          <w:rFonts w:hint="eastAsia" w:asciiTheme="minorEastAsia" w:hAnsiTheme="minorEastAsia" w:eastAsiaTheme="minorEastAsia"/>
          <w:color w:val="000000"/>
          <w:sz w:val="24"/>
          <w:szCs w:val="28"/>
        </w:rPr>
        <w:t>的价值。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asciiTheme="minorEastAsia" w:hAnsiTheme="minorEastAsia" w:eastAsiaTheme="minorEastAsia"/>
          <w:color w:val="000000"/>
          <w:sz w:val="24"/>
          <w:szCs w:val="28"/>
        </w:rPr>
      </w:pPr>
      <w:r>
        <w:rPr>
          <w:rFonts w:hint="eastAsia" w:asciiTheme="minorEastAsia" w:hAnsiTheme="minorEastAsia" w:eastAsiaTheme="minorEastAsia"/>
          <w:b/>
          <w:sz w:val="24"/>
          <w:szCs w:val="28"/>
          <w:lang w:eastAsia="zh-CN"/>
        </w:rPr>
        <w:t>四、</w:t>
      </w:r>
      <w:r>
        <w:rPr>
          <w:rFonts w:hint="eastAsia" w:asciiTheme="minorEastAsia" w:hAnsiTheme="minorEastAsia" w:eastAsiaTheme="minorEastAsia"/>
          <w:b/>
          <w:sz w:val="24"/>
          <w:szCs w:val="28"/>
        </w:rPr>
        <w:t>价值时点：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asciiTheme="minorEastAsia" w:hAnsiTheme="minorEastAsia" w:eastAsiaTheme="minorEastAsia"/>
          <w:color w:val="000000"/>
          <w:sz w:val="24"/>
          <w:szCs w:val="28"/>
        </w:rPr>
      </w:pPr>
      <w:r>
        <w:rPr>
          <w:rFonts w:hint="eastAsia" w:asciiTheme="minorEastAsia" w:hAnsiTheme="minorEastAsia" w:eastAsiaTheme="minorEastAsia"/>
          <w:color w:val="000000"/>
          <w:sz w:val="24"/>
          <w:szCs w:val="28"/>
        </w:rPr>
        <w:t>本项目</w:t>
      </w:r>
      <w:r>
        <w:rPr>
          <w:rFonts w:hint="eastAsia" w:cs="Times New Roman" w:asciiTheme="minorEastAsia" w:hAnsiTheme="minorEastAsia" w:eastAsiaTheme="minorEastAsia"/>
          <w:color w:val="000000"/>
          <w:sz w:val="24"/>
          <w:szCs w:val="28"/>
          <w:lang w:val="en-US" w:eastAsia="zh-CN"/>
        </w:rPr>
        <w:t>房屋征收决定公告之日</w:t>
      </w:r>
      <w:r>
        <w:rPr>
          <w:rFonts w:hint="eastAsia" w:cs="Times New Roman" w:asciiTheme="minorEastAsia" w:hAnsiTheme="minorEastAsia" w:eastAsiaTheme="minorEastAsia"/>
          <w:color w:val="000000"/>
          <w:sz w:val="24"/>
          <w:szCs w:val="28"/>
        </w:rPr>
        <w:t>20</w:t>
      </w:r>
      <w:r>
        <w:rPr>
          <w:rFonts w:hint="eastAsia" w:cs="Times New Roman" w:asciiTheme="minorEastAsia" w:hAnsiTheme="minorEastAsia" w:eastAsiaTheme="minorEastAsia"/>
          <w:color w:val="000000"/>
          <w:sz w:val="24"/>
          <w:szCs w:val="28"/>
          <w:lang w:val="en-US" w:eastAsia="zh-CN"/>
        </w:rPr>
        <w:t>24</w:t>
      </w:r>
      <w:r>
        <w:rPr>
          <w:rFonts w:hint="eastAsia" w:cs="Times New Roman" w:asciiTheme="minorEastAsia" w:hAnsiTheme="minorEastAsia" w:eastAsiaTheme="minorEastAsia"/>
          <w:color w:val="000000"/>
          <w:sz w:val="24"/>
          <w:szCs w:val="28"/>
        </w:rPr>
        <w:t>年</w:t>
      </w:r>
      <w:r>
        <w:rPr>
          <w:rFonts w:hint="eastAsia" w:cs="Times New Roman" w:asciiTheme="minorEastAsia" w:hAnsiTheme="minorEastAsia" w:eastAsiaTheme="minorEastAsia"/>
          <w:color w:val="000000"/>
          <w:sz w:val="24"/>
          <w:szCs w:val="28"/>
          <w:lang w:val="en-US" w:eastAsia="zh-CN"/>
        </w:rPr>
        <w:t>04</w:t>
      </w:r>
      <w:r>
        <w:rPr>
          <w:rFonts w:hint="eastAsia" w:asciiTheme="minorEastAsia" w:hAnsiTheme="minorEastAsia" w:eastAsiaTheme="minorEastAsia"/>
          <w:color w:val="000000"/>
          <w:sz w:val="24"/>
          <w:szCs w:val="28"/>
        </w:rPr>
        <w:t>月</w:t>
      </w:r>
      <w:r>
        <w:rPr>
          <w:rFonts w:hint="eastAsia" w:asciiTheme="minorEastAsia" w:hAnsiTheme="minorEastAsia" w:eastAsiaTheme="minorEastAsia"/>
          <w:color w:val="000000"/>
          <w:sz w:val="24"/>
          <w:szCs w:val="28"/>
          <w:lang w:val="en-US" w:eastAsia="zh-CN"/>
        </w:rPr>
        <w:t>24</w:t>
      </w:r>
      <w:r>
        <w:rPr>
          <w:rFonts w:hint="eastAsia" w:asciiTheme="minorEastAsia" w:hAnsiTheme="minorEastAsia" w:eastAsiaTheme="minorEastAsia"/>
          <w:color w:val="000000"/>
          <w:sz w:val="24"/>
          <w:szCs w:val="28"/>
        </w:rPr>
        <w:t>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Theme="minorEastAsia" w:hAnsiTheme="minorEastAsia" w:eastAsiaTheme="minorEastAsia"/>
          <w:b/>
          <w:sz w:val="24"/>
          <w:szCs w:val="28"/>
        </w:rPr>
      </w:pPr>
      <w:r>
        <w:rPr>
          <w:rFonts w:hint="eastAsia" w:asciiTheme="minorEastAsia" w:hAnsiTheme="minorEastAsia" w:eastAsiaTheme="minorEastAsia"/>
          <w:b/>
          <w:sz w:val="24"/>
          <w:szCs w:val="28"/>
          <w:lang w:eastAsia="zh-CN"/>
        </w:rPr>
        <w:t>五</w:t>
      </w:r>
      <w:r>
        <w:rPr>
          <w:rFonts w:hint="eastAsia" w:asciiTheme="minorEastAsia" w:hAnsiTheme="minorEastAsia" w:eastAsiaTheme="minorEastAsia"/>
          <w:b/>
          <w:sz w:val="24"/>
          <w:szCs w:val="28"/>
        </w:rPr>
        <w:t>、估价对象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Theme="minorEastAsia" w:hAnsiTheme="minorEastAsia" w:eastAsiaTheme="minorEastAsia"/>
          <w:color w:val="000000"/>
          <w:sz w:val="24"/>
          <w:szCs w:val="28"/>
        </w:rPr>
      </w:pPr>
      <w:r>
        <w:rPr>
          <w:rFonts w:hint="eastAsia" w:asciiTheme="minorEastAsia" w:hAnsiTheme="minorEastAsia" w:eastAsiaTheme="minorEastAsia"/>
          <w:color w:val="000000"/>
          <w:sz w:val="24"/>
          <w:szCs w:val="28"/>
        </w:rPr>
        <w:t>根据本次估价目的，纳入本次评估范围内房屋分为以下几种情况：</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Theme="minorEastAsia" w:hAnsiTheme="minorEastAsia" w:eastAsiaTheme="minorEastAsia"/>
          <w:color w:val="000000"/>
          <w:sz w:val="24"/>
          <w:szCs w:val="28"/>
        </w:rPr>
      </w:pPr>
      <w:r>
        <w:rPr>
          <w:rFonts w:hint="eastAsia" w:asciiTheme="minorEastAsia" w:hAnsiTheme="minorEastAsia" w:eastAsiaTheme="minorEastAsia"/>
          <w:color w:val="000000"/>
          <w:sz w:val="24"/>
          <w:szCs w:val="28"/>
        </w:rPr>
        <w:t>1、被征收房屋</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olor w:val="000000"/>
          <w:sz w:val="24"/>
          <w:szCs w:val="28"/>
        </w:rPr>
      </w:pPr>
      <w:r>
        <w:rPr>
          <w:rFonts w:hint="eastAsia" w:asciiTheme="minorEastAsia" w:hAnsiTheme="minorEastAsia" w:eastAsiaTheme="minorEastAsia"/>
          <w:color w:val="000000"/>
          <w:sz w:val="24"/>
          <w:szCs w:val="28"/>
        </w:rPr>
        <w:t>根据项目摸底及现场勘验情况，本次征收范围</w:t>
      </w:r>
      <w:r>
        <w:rPr>
          <w:rFonts w:hint="eastAsia" w:asciiTheme="minorEastAsia" w:hAnsiTheme="minorEastAsia" w:eastAsiaTheme="minorEastAsia"/>
          <w:color w:val="000000"/>
          <w:sz w:val="24"/>
          <w:szCs w:val="28"/>
          <w:lang w:eastAsia="zh-CN"/>
        </w:rPr>
        <w:t>：东至已建成的五岳路西边界、南至征收范围红线图、西至顺河路、北至征收范围红线图（详见房屋征收范围红线图）。</w:t>
      </w:r>
      <w:r>
        <w:rPr>
          <w:rFonts w:hint="eastAsia" w:asciiTheme="minorEastAsia" w:hAnsiTheme="minorEastAsia" w:eastAsiaTheme="minorEastAsia"/>
          <w:color w:val="000000"/>
          <w:sz w:val="24"/>
          <w:szCs w:val="28"/>
        </w:rPr>
        <w:t>房屋</w:t>
      </w:r>
      <w:r>
        <w:rPr>
          <w:rFonts w:hint="eastAsia" w:asciiTheme="minorEastAsia" w:hAnsiTheme="minorEastAsia" w:eastAsiaTheme="minorEastAsia"/>
          <w:color w:val="000000"/>
          <w:sz w:val="24"/>
          <w:szCs w:val="28"/>
          <w:lang w:eastAsia="zh-CN"/>
        </w:rPr>
        <w:t>用途</w:t>
      </w:r>
      <w:r>
        <w:rPr>
          <w:rFonts w:hint="eastAsia" w:asciiTheme="minorEastAsia" w:hAnsiTheme="minorEastAsia" w:eastAsiaTheme="minorEastAsia"/>
          <w:color w:val="000000"/>
          <w:sz w:val="24"/>
          <w:szCs w:val="28"/>
        </w:rPr>
        <w:t>为住宅</w:t>
      </w:r>
      <w:r>
        <w:rPr>
          <w:rFonts w:hint="eastAsia" w:asciiTheme="minorEastAsia" w:hAnsiTheme="minorEastAsia" w:eastAsiaTheme="minorEastAsia"/>
          <w:color w:val="000000"/>
          <w:sz w:val="24"/>
          <w:szCs w:val="28"/>
          <w:lang w:eastAsia="zh-CN"/>
        </w:rPr>
        <w:t>与商业</w:t>
      </w:r>
      <w:r>
        <w:rPr>
          <w:rFonts w:hint="eastAsia" w:asciiTheme="minorEastAsia" w:hAnsiTheme="minorEastAsia" w:eastAsiaTheme="minorEastAsia"/>
          <w:color w:val="000000"/>
          <w:sz w:val="24"/>
          <w:szCs w:val="28"/>
        </w:rPr>
        <w:t>，</w:t>
      </w:r>
      <w:r>
        <w:rPr>
          <w:rFonts w:hint="eastAsia" w:asciiTheme="minorEastAsia" w:hAnsiTheme="minorEastAsia" w:eastAsiaTheme="minorEastAsia"/>
          <w:color w:val="000000"/>
          <w:sz w:val="24"/>
          <w:szCs w:val="28"/>
          <w:lang w:eastAsia="zh-CN"/>
        </w:rPr>
        <w:t>商</w:t>
      </w:r>
      <w:r>
        <w:rPr>
          <w:rFonts w:hint="eastAsia" w:cs="Times New Roman" w:asciiTheme="minorEastAsia" w:hAnsiTheme="minorEastAsia" w:eastAsiaTheme="minorEastAsia"/>
          <w:color w:val="000000"/>
          <w:sz w:val="24"/>
          <w:szCs w:val="28"/>
          <w:lang w:eastAsia="zh-CN"/>
        </w:rPr>
        <w:t>业为</w:t>
      </w:r>
      <w:r>
        <w:rPr>
          <w:rFonts w:hint="eastAsia" w:cs="Times New Roman" w:asciiTheme="minorEastAsia" w:hAnsiTheme="minorEastAsia" w:eastAsiaTheme="minorEastAsia"/>
          <w:color w:val="000000"/>
          <w:sz w:val="24"/>
          <w:szCs w:val="28"/>
          <w:lang w:val="en-US" w:eastAsia="zh-CN"/>
        </w:rPr>
        <w:t>沿西湖南路南小街</w:t>
      </w:r>
      <w:r>
        <w:rPr>
          <w:rFonts w:hint="eastAsia" w:cs="Times New Roman" w:asciiTheme="minorEastAsia" w:hAnsiTheme="minorEastAsia" w:eastAsiaTheme="minorEastAsia"/>
          <w:color w:val="000000"/>
          <w:sz w:val="24"/>
          <w:szCs w:val="28"/>
          <w:lang w:eastAsia="zh-CN"/>
        </w:rPr>
        <w:t>一层房屋。</w:t>
      </w:r>
      <w:r>
        <w:rPr>
          <w:rFonts w:hint="eastAsia" w:asciiTheme="minorEastAsia" w:hAnsiTheme="minorEastAsia" w:eastAsiaTheme="minorEastAsia"/>
          <w:color w:val="000000"/>
          <w:sz w:val="24"/>
          <w:szCs w:val="28"/>
        </w:rPr>
        <w:t>房屋结构按照等级分为混合</w:t>
      </w:r>
      <w:r>
        <w:rPr>
          <w:rFonts w:hint="eastAsia" w:asciiTheme="minorEastAsia" w:hAnsiTheme="minorEastAsia" w:eastAsiaTheme="minorEastAsia"/>
          <w:color w:val="000000"/>
          <w:sz w:val="24"/>
          <w:szCs w:val="28"/>
          <w:lang w:eastAsia="zh-CN"/>
        </w:rPr>
        <w:t>一</w:t>
      </w:r>
      <w:r>
        <w:rPr>
          <w:rFonts w:hint="eastAsia" w:asciiTheme="minorEastAsia" w:hAnsiTheme="minorEastAsia" w:eastAsiaTheme="minorEastAsia"/>
          <w:color w:val="000000"/>
          <w:sz w:val="24"/>
          <w:szCs w:val="28"/>
        </w:rPr>
        <w:t>等、</w:t>
      </w:r>
      <w:r>
        <w:rPr>
          <w:rFonts w:hint="eastAsia" w:asciiTheme="minorEastAsia" w:hAnsiTheme="minorEastAsia" w:eastAsiaTheme="minorEastAsia"/>
          <w:color w:val="000000"/>
          <w:sz w:val="24"/>
          <w:szCs w:val="28"/>
          <w:lang w:eastAsia="zh-CN"/>
        </w:rPr>
        <w:t>混合二等、</w:t>
      </w:r>
      <w:r>
        <w:rPr>
          <w:rFonts w:hint="eastAsia" w:asciiTheme="minorEastAsia" w:hAnsiTheme="minorEastAsia" w:eastAsiaTheme="minorEastAsia"/>
          <w:color w:val="000000"/>
          <w:sz w:val="24"/>
          <w:szCs w:val="28"/>
        </w:rPr>
        <w:t>砖木</w:t>
      </w:r>
      <w:r>
        <w:rPr>
          <w:rFonts w:hint="eastAsia" w:asciiTheme="minorEastAsia" w:hAnsiTheme="minorEastAsia" w:eastAsiaTheme="minorEastAsia"/>
          <w:color w:val="000000"/>
          <w:sz w:val="24"/>
          <w:szCs w:val="28"/>
          <w:lang w:eastAsia="zh-CN"/>
        </w:rPr>
        <w:t>一</w:t>
      </w:r>
      <w:r>
        <w:rPr>
          <w:rFonts w:hint="eastAsia" w:asciiTheme="minorEastAsia" w:hAnsiTheme="minorEastAsia" w:eastAsiaTheme="minorEastAsia"/>
          <w:color w:val="000000"/>
          <w:sz w:val="24"/>
          <w:szCs w:val="28"/>
        </w:rPr>
        <w:t>等、</w:t>
      </w:r>
      <w:r>
        <w:rPr>
          <w:rFonts w:hint="eastAsia" w:asciiTheme="minorEastAsia" w:hAnsiTheme="minorEastAsia" w:eastAsiaTheme="minorEastAsia"/>
          <w:color w:val="000000"/>
          <w:sz w:val="24"/>
          <w:szCs w:val="28"/>
          <w:lang w:eastAsia="zh-CN"/>
        </w:rPr>
        <w:t>砖木二等、</w:t>
      </w:r>
      <w:r>
        <w:rPr>
          <w:rFonts w:hint="eastAsia" w:asciiTheme="minorEastAsia" w:hAnsiTheme="minorEastAsia" w:eastAsiaTheme="minorEastAsia"/>
          <w:color w:val="000000"/>
          <w:sz w:val="24"/>
          <w:szCs w:val="28"/>
        </w:rPr>
        <w:t>其他</w:t>
      </w:r>
      <w:r>
        <w:rPr>
          <w:rFonts w:hint="eastAsia" w:asciiTheme="minorEastAsia" w:hAnsiTheme="minorEastAsia" w:eastAsiaTheme="minorEastAsia"/>
          <w:color w:val="000000"/>
          <w:sz w:val="24"/>
          <w:szCs w:val="28"/>
          <w:lang w:eastAsia="zh-CN"/>
        </w:rPr>
        <w:t>一等、其他二等</w:t>
      </w:r>
      <w:r>
        <w:rPr>
          <w:rFonts w:hint="eastAsia" w:asciiTheme="minorEastAsia" w:hAnsiTheme="minorEastAsia" w:eastAsiaTheme="minorEastAsia"/>
          <w:color w:val="000000"/>
          <w:sz w:val="24"/>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olor w:val="000000"/>
          <w:sz w:val="24"/>
          <w:szCs w:val="28"/>
          <w:lang w:val="en-US" w:eastAsia="zh-CN"/>
        </w:rPr>
      </w:pPr>
      <w:r>
        <w:rPr>
          <w:rFonts w:hint="eastAsia" w:asciiTheme="minorEastAsia" w:hAnsiTheme="minorEastAsia" w:eastAsiaTheme="minorEastAsia"/>
          <w:color w:val="000000"/>
          <w:sz w:val="24"/>
          <w:szCs w:val="28"/>
          <w:lang w:val="en-US" w:eastAsia="zh-CN"/>
        </w:rPr>
        <w:t>2、安置房屋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olor w:val="000000"/>
          <w:sz w:val="24"/>
          <w:szCs w:val="28"/>
          <w:lang w:val="en-US" w:eastAsia="zh-CN"/>
        </w:rPr>
      </w:pPr>
      <w:r>
        <w:rPr>
          <w:rFonts w:hint="eastAsia" w:asciiTheme="minorEastAsia" w:hAnsiTheme="minorEastAsia" w:eastAsiaTheme="minorEastAsia"/>
          <w:color w:val="000000"/>
          <w:sz w:val="24"/>
          <w:szCs w:val="28"/>
          <w:lang w:val="en-US" w:eastAsia="zh-CN"/>
        </w:rPr>
        <w:t>（1）拟建安置房屋</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olor w:val="000000"/>
          <w:sz w:val="24"/>
          <w:szCs w:val="28"/>
          <w:lang w:eastAsia="zh-CN"/>
        </w:rPr>
      </w:pPr>
      <w:r>
        <w:rPr>
          <w:rFonts w:hint="eastAsia" w:asciiTheme="minorEastAsia" w:hAnsiTheme="minorEastAsia" w:eastAsiaTheme="minorEastAsia"/>
          <w:color w:val="000000"/>
          <w:sz w:val="24"/>
          <w:szCs w:val="28"/>
        </w:rPr>
        <w:t>根据征收补偿方案</w:t>
      </w:r>
      <w:r>
        <w:rPr>
          <w:rFonts w:hint="eastAsia" w:asciiTheme="minorEastAsia" w:hAnsiTheme="minorEastAsia" w:eastAsiaTheme="minorEastAsia"/>
          <w:color w:val="000000"/>
          <w:sz w:val="24"/>
          <w:szCs w:val="28"/>
          <w:lang w:eastAsia="zh-CN"/>
        </w:rPr>
        <w:t>，本次拟建安置房屋设定为原址建设，住宅为高层，结构为钢混，商业</w:t>
      </w:r>
      <w:r>
        <w:rPr>
          <w:rFonts w:hint="eastAsia" w:cs="Times New Roman" w:asciiTheme="minorEastAsia" w:hAnsiTheme="minorEastAsia" w:eastAsiaTheme="minorEastAsia"/>
          <w:color w:val="000000"/>
          <w:sz w:val="24"/>
          <w:szCs w:val="28"/>
          <w:lang w:eastAsia="zh-CN"/>
        </w:rPr>
        <w:t>为</w:t>
      </w:r>
      <w:r>
        <w:rPr>
          <w:rFonts w:hint="eastAsia" w:cs="Times New Roman" w:asciiTheme="minorEastAsia" w:hAnsiTheme="minorEastAsia" w:eastAsiaTheme="minorEastAsia"/>
          <w:color w:val="000000"/>
          <w:sz w:val="24"/>
          <w:szCs w:val="28"/>
          <w:lang w:val="en-US" w:eastAsia="zh-CN"/>
        </w:rPr>
        <w:t>沿西湖南路南小街一层商业</w:t>
      </w:r>
      <w:r>
        <w:rPr>
          <w:rFonts w:hint="eastAsia" w:cs="Times New Roman" w:asciiTheme="minorEastAsia" w:hAnsiTheme="minorEastAsia" w:eastAsiaTheme="minorEastAsia"/>
          <w:color w:val="000000"/>
          <w:sz w:val="24"/>
          <w:szCs w:val="28"/>
          <w:lang w:eastAsia="zh-CN"/>
        </w:rPr>
        <w:t>房屋</w:t>
      </w:r>
      <w:r>
        <w:rPr>
          <w:rFonts w:hint="eastAsia" w:asciiTheme="minorEastAsia" w:hAnsiTheme="minorEastAsia" w:eastAsiaTheme="minorEastAsia"/>
          <w:color w:val="000000"/>
          <w:sz w:val="24"/>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olor w:val="000000"/>
          <w:sz w:val="24"/>
          <w:szCs w:val="28"/>
        </w:rPr>
      </w:pPr>
      <w:r>
        <w:rPr>
          <w:rFonts w:hint="eastAsia" w:asciiTheme="minorEastAsia" w:hAnsiTheme="minorEastAsia" w:eastAsiaTheme="minorEastAsia"/>
          <w:color w:val="000000"/>
          <w:sz w:val="24"/>
          <w:szCs w:val="28"/>
          <w:lang w:eastAsia="zh-CN"/>
        </w:rPr>
        <w:t>（</w:t>
      </w:r>
      <w:r>
        <w:rPr>
          <w:rFonts w:hint="eastAsia" w:asciiTheme="minorEastAsia" w:hAnsiTheme="minorEastAsia" w:eastAsiaTheme="minorEastAsia"/>
          <w:color w:val="000000"/>
          <w:sz w:val="24"/>
          <w:szCs w:val="28"/>
          <w:lang w:val="en-US" w:eastAsia="zh-CN"/>
        </w:rPr>
        <w:t>2</w:t>
      </w:r>
      <w:r>
        <w:rPr>
          <w:rFonts w:hint="eastAsia" w:asciiTheme="minorEastAsia" w:hAnsiTheme="minorEastAsia" w:eastAsiaTheme="minorEastAsia"/>
          <w:color w:val="000000"/>
          <w:sz w:val="24"/>
          <w:szCs w:val="28"/>
          <w:lang w:eastAsia="zh-CN"/>
        </w:rPr>
        <w:t>）商业</w:t>
      </w:r>
      <w:r>
        <w:rPr>
          <w:rFonts w:hint="eastAsia" w:asciiTheme="minorEastAsia" w:hAnsiTheme="minorEastAsia" w:eastAsiaTheme="minorEastAsia"/>
          <w:color w:val="000000"/>
          <w:sz w:val="24"/>
          <w:szCs w:val="28"/>
        </w:rPr>
        <w:t>产权调换房屋</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olor w:val="000000"/>
          <w:sz w:val="24"/>
          <w:szCs w:val="28"/>
          <w:lang w:eastAsia="zh-CN"/>
        </w:rPr>
      </w:pPr>
      <w:r>
        <w:rPr>
          <w:rFonts w:hint="eastAsia" w:asciiTheme="minorEastAsia" w:hAnsiTheme="minorEastAsia" w:eastAsiaTheme="minorEastAsia"/>
          <w:color w:val="000000"/>
          <w:sz w:val="24"/>
          <w:szCs w:val="28"/>
        </w:rPr>
        <w:t>根据征收补偿方案，本次用于</w:t>
      </w:r>
      <w:r>
        <w:rPr>
          <w:rFonts w:hint="eastAsia" w:asciiTheme="minorEastAsia" w:hAnsiTheme="minorEastAsia" w:eastAsiaTheme="minorEastAsia"/>
          <w:color w:val="000000"/>
          <w:sz w:val="24"/>
          <w:szCs w:val="28"/>
          <w:lang w:eastAsia="zh-CN"/>
        </w:rPr>
        <w:t>商业</w:t>
      </w:r>
      <w:r>
        <w:rPr>
          <w:rFonts w:hint="eastAsia" w:asciiTheme="minorEastAsia" w:hAnsiTheme="minorEastAsia" w:eastAsiaTheme="minorEastAsia"/>
          <w:color w:val="000000"/>
          <w:sz w:val="24"/>
          <w:szCs w:val="28"/>
        </w:rPr>
        <w:t>产权调换房屋位于</w:t>
      </w:r>
      <w:r>
        <w:rPr>
          <w:rFonts w:hint="eastAsia" w:asciiTheme="minorEastAsia" w:hAnsiTheme="minorEastAsia" w:eastAsiaTheme="minorEastAsia"/>
          <w:color w:val="000000"/>
          <w:sz w:val="24"/>
          <w:szCs w:val="28"/>
          <w:lang w:eastAsia="zh-CN"/>
        </w:rPr>
        <w:t>育英嘉苑和西湖御景安置小区</w:t>
      </w:r>
      <w:r>
        <w:rPr>
          <w:rFonts w:hint="eastAsia" w:asciiTheme="minorEastAsia" w:hAnsiTheme="minorEastAsia" w:eastAsiaTheme="minorEastAsia"/>
          <w:color w:val="000000"/>
          <w:sz w:val="24"/>
          <w:szCs w:val="28"/>
        </w:rPr>
        <w:t>。</w:t>
      </w:r>
      <w:r>
        <w:rPr>
          <w:rFonts w:hint="eastAsia" w:asciiTheme="minorEastAsia" w:hAnsiTheme="minorEastAsia" w:eastAsiaTheme="minorEastAsia"/>
          <w:color w:val="000000"/>
          <w:sz w:val="24"/>
          <w:szCs w:val="28"/>
          <w:lang w:eastAsia="zh-CN"/>
        </w:rPr>
        <w:t>房屋结构为钢混。西湖御景安置小区商业为沿人民路一层房屋，育英嘉苑商业分别为沿</w:t>
      </w:r>
      <w:r>
        <w:rPr>
          <w:rFonts w:hint="eastAsia" w:asciiTheme="minorEastAsia" w:hAnsiTheme="minorEastAsia" w:eastAsiaTheme="minorEastAsia"/>
          <w:color w:val="000000"/>
          <w:sz w:val="24"/>
          <w:szCs w:val="28"/>
          <w:lang w:val="en-US" w:eastAsia="zh-CN"/>
        </w:rPr>
        <w:t>五岳路和蓼东大道</w:t>
      </w:r>
      <w:r>
        <w:rPr>
          <w:rFonts w:hint="eastAsia" w:asciiTheme="minorEastAsia" w:hAnsiTheme="minorEastAsia" w:eastAsiaTheme="minorEastAsia"/>
          <w:color w:val="000000"/>
          <w:sz w:val="24"/>
          <w:szCs w:val="28"/>
          <w:lang w:eastAsia="zh-CN"/>
        </w:rPr>
        <w:t>一层房屋。</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Theme="minorEastAsia" w:hAnsiTheme="minorEastAsia" w:eastAsiaTheme="minorEastAsia"/>
          <w:b/>
          <w:sz w:val="24"/>
          <w:szCs w:val="28"/>
        </w:rPr>
      </w:pPr>
      <w:r>
        <w:rPr>
          <w:rFonts w:hint="eastAsia" w:asciiTheme="minorEastAsia" w:hAnsiTheme="minorEastAsia" w:eastAsiaTheme="minorEastAsia"/>
          <w:b/>
          <w:sz w:val="24"/>
          <w:szCs w:val="28"/>
        </w:rPr>
        <w:t>六、估价结果：</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Theme="minorEastAsia" w:hAnsiTheme="minorEastAsia" w:eastAsiaTheme="minorEastAsia"/>
          <w:color w:val="000000"/>
          <w:sz w:val="24"/>
          <w:szCs w:val="28"/>
        </w:rPr>
      </w:pPr>
      <w:r>
        <w:rPr>
          <w:rFonts w:hint="eastAsia" w:asciiTheme="minorEastAsia" w:hAnsiTheme="minorEastAsia" w:eastAsiaTheme="minorEastAsia"/>
          <w:color w:val="000000"/>
          <w:sz w:val="24"/>
          <w:szCs w:val="28"/>
        </w:rPr>
        <w:t>我公司派出估价专业技术人员对估价对象现场进行</w:t>
      </w:r>
      <w:bookmarkStart w:id="1" w:name="_GoBack"/>
      <w:bookmarkEnd w:id="1"/>
      <w:r>
        <w:rPr>
          <w:rFonts w:hint="eastAsia" w:asciiTheme="minorEastAsia" w:hAnsiTheme="minorEastAsia" w:eastAsiaTheme="minorEastAsia"/>
          <w:color w:val="000000"/>
          <w:sz w:val="24"/>
          <w:szCs w:val="28"/>
        </w:rPr>
        <w:t>了实地勘察，并查询、收集、调查估价所需的相关文件、资料，根据估价目的，遵循估价原则，按照法定估价工作程序，运用比较法，在认真分析现有文件、资料的基础上，对估价对象的价格进行初步的评估与测算，得出估价结果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4"/>
          <w:szCs w:val="24"/>
          <w:lang w:val="en-US" w:eastAsia="zh-CN"/>
        </w:rPr>
        <w:t>1、被征收房屋</w:t>
      </w:r>
    </w:p>
    <w:tbl>
      <w:tblPr>
        <w:tblStyle w:val="7"/>
        <w:tblW w:w="83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3"/>
        <w:gridCol w:w="1754"/>
        <w:gridCol w:w="1521"/>
        <w:gridCol w:w="1770"/>
        <w:gridCol w:w="1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 称</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用 途</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土地</w:t>
            </w:r>
          </w:p>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性质</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结 构</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均价</w:t>
            </w:r>
          </w:p>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被征收房</w:t>
            </w: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住宅</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划拨</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混合一等</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4130.00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混合二等</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4089.00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砖木一等</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3841.00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砖木二等</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其他一等</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3634.00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其他二等</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3593.00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被征收房</w:t>
            </w: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沿西湖南路南小街一层商业</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划拨</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混合一等</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8060.00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混合二等</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7979.00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砖木一等</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7496.00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砖木二等</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7415.00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其他一等</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7093.00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其他二等</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7012.00 </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4"/>
          <w:szCs w:val="24"/>
          <w:lang w:val="en-US" w:eastAsia="zh-CN"/>
        </w:rPr>
        <w:t>2、安置房屋</w:t>
      </w:r>
    </w:p>
    <w:tbl>
      <w:tblPr>
        <w:tblStyle w:val="7"/>
        <w:tblW w:w="84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6"/>
        <w:gridCol w:w="2165"/>
        <w:gridCol w:w="975"/>
        <w:gridCol w:w="915"/>
        <w:gridCol w:w="1020"/>
        <w:gridCol w:w="1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 称</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用 途</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土地</w:t>
            </w:r>
          </w:p>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结构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楼层</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均价</w:t>
            </w:r>
          </w:p>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原地拟建</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安置房</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划拨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高层</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沿西湖南路</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南小街商业</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划拨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1层</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9640.00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西湖御景安置小区</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沿人民路商业</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划拨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1层</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12020.00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育英嘉苑</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沿五岳路商业</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划拨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1层</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8840.00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u w:val="none"/>
                <w:lang w:val="en-US" w:eastAsia="zh-CN" w:bidi="ar"/>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沿蓼东大道商业</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1层</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8400.00 </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b/>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七、声明：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1、本预评报告中的价格为初步的测算，其最终评估价值应以正式评估报告为准；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2、本次评估混合结构房屋设定建于2005年，砖木与其他结构设定建于1995年；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w:t>
      </w:r>
      <w:r>
        <w:rPr>
          <w:rFonts w:hint="eastAsia" w:asciiTheme="minorEastAsia" w:hAnsiTheme="minorEastAsia" w:eastAsiaTheme="minorEastAsia"/>
          <w:color w:val="000000"/>
          <w:sz w:val="21"/>
          <w:szCs w:val="21"/>
        </w:rPr>
        <w:t>、以上评估价格不含室内装修及附属构筑物补偿价格；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4</w:t>
      </w:r>
      <w:r>
        <w:rPr>
          <w:rFonts w:hint="eastAsia" w:asciiTheme="minorEastAsia" w:hAnsiTheme="minorEastAsia" w:eastAsiaTheme="minorEastAsia"/>
          <w:color w:val="000000"/>
          <w:sz w:val="21"/>
          <w:szCs w:val="21"/>
        </w:rPr>
        <w:t xml:space="preserve">、本报告有效期自报告出具之日起至本项目征收补偿工作结束时止。 </w:t>
      </w:r>
    </w:p>
    <w:p>
      <w:pPr>
        <w:spacing w:line="360" w:lineRule="exact"/>
        <w:jc w:val="both"/>
        <w:rPr>
          <w:rFonts w:cs="新宋体-18030" w:asciiTheme="minorEastAsia" w:hAnsiTheme="minorEastAsia" w:eastAsiaTheme="minorEastAsia"/>
          <w:b/>
          <w:color w:val="000000" w:themeColor="text1"/>
          <w:sz w:val="24"/>
        </w:rPr>
      </w:pPr>
    </w:p>
    <w:p>
      <w:pPr>
        <w:spacing w:line="360" w:lineRule="exact"/>
        <w:jc w:val="both"/>
        <w:rPr>
          <w:rFonts w:cs="新宋体-18030" w:asciiTheme="minorEastAsia" w:hAnsiTheme="minorEastAsia" w:eastAsiaTheme="minorEastAsia"/>
          <w:b/>
          <w:color w:val="000000" w:themeColor="text1"/>
          <w:sz w:val="24"/>
        </w:rPr>
      </w:pPr>
    </w:p>
    <w:p>
      <w:pPr>
        <w:spacing w:line="360" w:lineRule="exact"/>
        <w:jc w:val="right"/>
        <w:rPr>
          <w:rFonts w:cs="新宋体-18030" w:asciiTheme="minorEastAsia" w:hAnsiTheme="minorEastAsia" w:eastAsiaTheme="minorEastAsia"/>
          <w:b/>
          <w:color w:val="000000" w:themeColor="text1"/>
          <w:sz w:val="24"/>
        </w:rPr>
      </w:pPr>
      <w:r>
        <w:rPr>
          <w:rFonts w:hint="eastAsia" w:cs="新宋体-18030" w:asciiTheme="minorEastAsia" w:hAnsiTheme="minorEastAsia" w:eastAsiaTheme="minorEastAsia"/>
          <w:b/>
          <w:color w:val="000000" w:themeColor="text1"/>
          <w:sz w:val="24"/>
        </w:rPr>
        <w:t>安徽中信房地产土地资产价格评估有限公司</w:t>
      </w:r>
    </w:p>
    <w:p>
      <w:pPr>
        <w:spacing w:line="360" w:lineRule="exact"/>
        <w:rPr>
          <w:rFonts w:hint="eastAsia" w:cs="新宋体-18030" w:asciiTheme="minorEastAsia" w:hAnsiTheme="minorEastAsia" w:eastAsiaTheme="minorEastAsia"/>
          <w:b/>
          <w:color w:val="000000" w:themeColor="text1"/>
          <w:sz w:val="24"/>
        </w:rPr>
      </w:pPr>
      <w:r>
        <w:rPr>
          <w:rFonts w:hint="eastAsia" w:cs="新宋体-18030" w:asciiTheme="minorEastAsia" w:hAnsiTheme="minorEastAsia" w:eastAsiaTheme="minorEastAsia"/>
          <w:b/>
          <w:color w:val="000000" w:themeColor="text1"/>
          <w:sz w:val="24"/>
        </w:rPr>
        <w:t xml:space="preserve">                            </w:t>
      </w:r>
      <w:r>
        <w:rPr>
          <w:rFonts w:hint="eastAsia" w:cs="新宋体-18030" w:asciiTheme="minorEastAsia" w:hAnsiTheme="minorEastAsia" w:eastAsiaTheme="minorEastAsia"/>
          <w:b/>
          <w:color w:val="000000" w:themeColor="text1"/>
          <w:sz w:val="24"/>
          <w:lang w:val="en-US" w:eastAsia="zh-CN"/>
        </w:rPr>
        <w:t xml:space="preserve"> </w:t>
      </w:r>
      <w:r>
        <w:rPr>
          <w:rFonts w:hint="eastAsia" w:cs="新宋体-18030" w:asciiTheme="minorEastAsia" w:hAnsiTheme="minorEastAsia" w:eastAsiaTheme="minorEastAsia"/>
          <w:b/>
          <w:color w:val="000000" w:themeColor="text1"/>
          <w:sz w:val="24"/>
        </w:rPr>
        <w:t xml:space="preserve">          二</w:t>
      </w:r>
      <w:r>
        <w:rPr>
          <w:rFonts w:hint="eastAsia" w:cs="宋体" w:asciiTheme="minorEastAsia" w:hAnsiTheme="minorEastAsia" w:eastAsiaTheme="minorEastAsia"/>
          <w:b/>
          <w:color w:val="000000" w:themeColor="text1"/>
          <w:sz w:val="24"/>
        </w:rPr>
        <w:t>〇</w:t>
      </w:r>
      <w:r>
        <w:rPr>
          <w:rFonts w:hint="eastAsia" w:cs="新宋体-18030" w:asciiTheme="minorEastAsia" w:hAnsiTheme="minorEastAsia" w:eastAsiaTheme="minorEastAsia"/>
          <w:b/>
          <w:color w:val="000000" w:themeColor="text1"/>
          <w:sz w:val="24"/>
          <w:lang w:eastAsia="zh-CN"/>
        </w:rPr>
        <w:t>二四</w:t>
      </w:r>
      <w:r>
        <w:rPr>
          <w:rFonts w:hint="eastAsia" w:cs="新宋体-18030" w:asciiTheme="minorEastAsia" w:hAnsiTheme="minorEastAsia" w:eastAsiaTheme="minorEastAsia"/>
          <w:b/>
          <w:color w:val="000000" w:themeColor="text1"/>
          <w:sz w:val="24"/>
        </w:rPr>
        <w:t>年</w:t>
      </w:r>
      <w:r>
        <w:rPr>
          <w:rFonts w:hint="eastAsia" w:cs="新宋体-18030" w:asciiTheme="minorEastAsia" w:hAnsiTheme="minorEastAsia" w:eastAsiaTheme="minorEastAsia"/>
          <w:b/>
          <w:color w:val="000000" w:themeColor="text1"/>
          <w:sz w:val="24"/>
          <w:lang w:eastAsia="zh-CN"/>
        </w:rPr>
        <w:t>四</w:t>
      </w:r>
      <w:r>
        <w:rPr>
          <w:rFonts w:hint="eastAsia" w:cs="新宋体-18030" w:asciiTheme="minorEastAsia" w:hAnsiTheme="minorEastAsia" w:eastAsiaTheme="minorEastAsia"/>
          <w:b/>
          <w:color w:val="000000" w:themeColor="text1"/>
          <w:sz w:val="24"/>
        </w:rPr>
        <w:t>月</w:t>
      </w:r>
      <w:r>
        <w:rPr>
          <w:rFonts w:hint="eastAsia" w:cs="新宋体-18030" w:asciiTheme="minorEastAsia" w:hAnsiTheme="minorEastAsia" w:eastAsiaTheme="minorEastAsia"/>
          <w:b/>
          <w:color w:val="000000" w:themeColor="text1"/>
          <w:sz w:val="24"/>
          <w:lang w:eastAsia="zh-CN"/>
        </w:rPr>
        <w:t>三十</w:t>
      </w:r>
      <w:r>
        <w:rPr>
          <w:rFonts w:hint="eastAsia" w:cs="新宋体-18030" w:asciiTheme="minorEastAsia" w:hAnsiTheme="minorEastAsia" w:eastAsiaTheme="minorEastAsia"/>
          <w:b/>
          <w:color w:val="000000" w:themeColor="text1"/>
          <w:sz w:val="24"/>
        </w:rPr>
        <w:t>日</w:t>
      </w:r>
    </w:p>
    <w:p>
      <w:pPr>
        <w:spacing w:line="360" w:lineRule="exact"/>
        <w:rPr>
          <w:rFonts w:hint="eastAsia" w:cs="新宋体-18030" w:asciiTheme="minorEastAsia" w:hAnsiTheme="minorEastAsia" w:eastAsiaTheme="minorEastAsia"/>
          <w:b/>
          <w:color w:val="000000" w:themeColor="text1"/>
          <w:sz w:val="24"/>
        </w:rPr>
        <w:sectPr>
          <w:headerReference r:id="rId4" w:type="first"/>
          <w:footerReference r:id="rId6" w:type="first"/>
          <w:headerReference r:id="rId3" w:type="default"/>
          <w:footerReference r:id="rId5" w:type="default"/>
          <w:pgSz w:w="11906" w:h="16838"/>
          <w:pgMar w:top="1553" w:right="1797" w:bottom="1553" w:left="1797" w:header="851" w:footer="669" w:gutter="0"/>
          <w:pgNumType w:fmt="decimal" w:start="1"/>
          <w:cols w:space="425" w:num="1"/>
          <w:titlePg/>
          <w:docGrid w:type="linesAndChars" w:linePitch="312" w:charSpace="0"/>
        </w:sectPr>
      </w:pPr>
    </w:p>
    <w:p>
      <w:pPr>
        <w:spacing w:line="360" w:lineRule="exact"/>
        <w:rPr>
          <w:rFonts w:hint="eastAsia" w:cs="新宋体-18030" w:asciiTheme="minorEastAsia" w:hAnsiTheme="minorEastAsia" w:eastAsiaTheme="minorEastAsia"/>
          <w:b/>
          <w:color w:val="000000" w:themeColor="text1"/>
          <w:sz w:val="24"/>
          <w:lang w:eastAsia="zh-CN"/>
        </w:rPr>
      </w:pPr>
      <w:r>
        <w:rPr>
          <w:rFonts w:hint="eastAsia" w:cs="新宋体-18030" w:asciiTheme="minorEastAsia" w:hAnsiTheme="minorEastAsia" w:eastAsiaTheme="minorEastAsia"/>
          <w:b/>
          <w:color w:val="000000" w:themeColor="text1"/>
          <w:sz w:val="24"/>
          <w:lang w:eastAsia="zh-CN"/>
        </w:rPr>
        <w:drawing>
          <wp:anchor distT="0" distB="0" distL="114300" distR="114300" simplePos="0" relativeHeight="251659264" behindDoc="0" locked="0" layoutInCell="1" allowOverlap="1">
            <wp:simplePos x="0" y="0"/>
            <wp:positionH relativeFrom="column">
              <wp:posOffset>-676275</wp:posOffset>
            </wp:positionH>
            <wp:positionV relativeFrom="paragraph">
              <wp:posOffset>-874395</wp:posOffset>
            </wp:positionV>
            <wp:extent cx="10139045" cy="7200265"/>
            <wp:effectExtent l="0" t="0" r="14605" b="635"/>
            <wp:wrapNone/>
            <wp:docPr id="3" name="图片 3" descr="QQ截图2024042910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240429102937"/>
                    <pic:cNvPicPr>
                      <a:picLocks noChangeAspect="1"/>
                    </pic:cNvPicPr>
                  </pic:nvPicPr>
                  <pic:blipFill>
                    <a:blip r:embed="rId8"/>
                    <a:stretch>
                      <a:fillRect/>
                    </a:stretch>
                  </pic:blipFill>
                  <pic:spPr>
                    <a:xfrm>
                      <a:off x="0" y="0"/>
                      <a:ext cx="10139045" cy="7200265"/>
                    </a:xfrm>
                    <a:prstGeom prst="rect">
                      <a:avLst/>
                    </a:prstGeom>
                  </pic:spPr>
                </pic:pic>
              </a:graphicData>
            </a:graphic>
          </wp:anchor>
        </w:drawing>
      </w:r>
    </w:p>
    <w:sectPr>
      <w:pgSz w:w="16838" w:h="11906" w:orient="landscape"/>
      <w:pgMar w:top="1797" w:right="1440" w:bottom="1797" w:left="1440" w:header="851" w:footer="669" w:gutter="0"/>
      <w:pgNumType w:fmt="decimal" w:start="1"/>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r>
      <w:rPr>
        <w:rFonts w:hint="eastAsia"/>
        <w:b/>
      </w:rPr>
      <w:drawing>
        <wp:inline distT="0" distB="0" distL="0" distR="0">
          <wp:extent cx="764540" cy="471805"/>
          <wp:effectExtent l="0" t="0" r="0" b="4445"/>
          <wp:docPr id="5" name="图片 5" descr="'b9綷'd6行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9綷'd6行呕"/>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4899" cy="472152"/>
                  </a:xfrm>
                  <a:prstGeom prst="rect">
                    <a:avLst/>
                  </a:prstGeom>
                  <a:noFill/>
                  <a:ln>
                    <a:noFill/>
                  </a:ln>
                </pic:spPr>
              </pic:pic>
            </a:graphicData>
          </a:graphic>
        </wp:inline>
      </w:drawing>
    </w:r>
    <w:r>
      <w:rPr>
        <w:rFonts w:hint="eastAsia" w:ascii="隶书" w:eastAsia="隶书"/>
        <w:sz w:val="24"/>
      </w:rPr>
      <w:t>中信评估</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b/>
      </w:rPr>
      <w:drawing>
        <wp:inline distT="0" distB="0" distL="0" distR="0">
          <wp:extent cx="764540" cy="471805"/>
          <wp:effectExtent l="0" t="0" r="0" b="4445"/>
          <wp:docPr id="2" name="图片 5" descr="'b9綷'd6行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b9綷'd6行呕"/>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4899" cy="472152"/>
                  </a:xfrm>
                  <a:prstGeom prst="rect">
                    <a:avLst/>
                  </a:prstGeom>
                  <a:noFill/>
                  <a:ln>
                    <a:noFill/>
                  </a:ln>
                </pic:spPr>
              </pic:pic>
            </a:graphicData>
          </a:graphic>
        </wp:inline>
      </w:drawing>
    </w:r>
    <w:r>
      <w:rPr>
        <w:rFonts w:hint="eastAsia" w:ascii="隶书" w:eastAsia="隶书"/>
        <w:sz w:val="24"/>
      </w:rPr>
      <w:t>中信评估</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ZlNGQ4YzdlNjEyNWNhYzViMWQzNjcyNGI3OTFjYTMifQ=="/>
  </w:docVars>
  <w:rsids>
    <w:rsidRoot w:val="00ED4133"/>
    <w:rsid w:val="000004D7"/>
    <w:rsid w:val="0000407E"/>
    <w:rsid w:val="00007C20"/>
    <w:rsid w:val="0001556E"/>
    <w:rsid w:val="00023330"/>
    <w:rsid w:val="000315D6"/>
    <w:rsid w:val="0003385F"/>
    <w:rsid w:val="000371F6"/>
    <w:rsid w:val="0006377A"/>
    <w:rsid w:val="00066563"/>
    <w:rsid w:val="000726E5"/>
    <w:rsid w:val="000736DB"/>
    <w:rsid w:val="00077B6A"/>
    <w:rsid w:val="0008034A"/>
    <w:rsid w:val="00081F79"/>
    <w:rsid w:val="00085D81"/>
    <w:rsid w:val="0008658D"/>
    <w:rsid w:val="00092FEF"/>
    <w:rsid w:val="0009629D"/>
    <w:rsid w:val="00097D0F"/>
    <w:rsid w:val="000A156E"/>
    <w:rsid w:val="000B1164"/>
    <w:rsid w:val="000B519A"/>
    <w:rsid w:val="000C5464"/>
    <w:rsid w:val="000D37B3"/>
    <w:rsid w:val="000D55FE"/>
    <w:rsid w:val="000D6267"/>
    <w:rsid w:val="000E466C"/>
    <w:rsid w:val="000E4B9B"/>
    <w:rsid w:val="000E4F86"/>
    <w:rsid w:val="000F41A9"/>
    <w:rsid w:val="000F4899"/>
    <w:rsid w:val="000F5339"/>
    <w:rsid w:val="000F7DF4"/>
    <w:rsid w:val="00105ACB"/>
    <w:rsid w:val="00110680"/>
    <w:rsid w:val="001108F4"/>
    <w:rsid w:val="0011687D"/>
    <w:rsid w:val="00124B68"/>
    <w:rsid w:val="00125A85"/>
    <w:rsid w:val="00136445"/>
    <w:rsid w:val="00141744"/>
    <w:rsid w:val="00146810"/>
    <w:rsid w:val="00147A6C"/>
    <w:rsid w:val="00175AFF"/>
    <w:rsid w:val="00186440"/>
    <w:rsid w:val="00196175"/>
    <w:rsid w:val="00196A87"/>
    <w:rsid w:val="001970FA"/>
    <w:rsid w:val="00197148"/>
    <w:rsid w:val="001A23CE"/>
    <w:rsid w:val="001B55A1"/>
    <w:rsid w:val="001C0F7F"/>
    <w:rsid w:val="001C2AB8"/>
    <w:rsid w:val="001D0DCE"/>
    <w:rsid w:val="001D2705"/>
    <w:rsid w:val="001D38C0"/>
    <w:rsid w:val="001D7E7E"/>
    <w:rsid w:val="001E501D"/>
    <w:rsid w:val="001E68B6"/>
    <w:rsid w:val="001E7B2D"/>
    <w:rsid w:val="00207487"/>
    <w:rsid w:val="002229A2"/>
    <w:rsid w:val="00224141"/>
    <w:rsid w:val="002268EA"/>
    <w:rsid w:val="00237E48"/>
    <w:rsid w:val="00243B0B"/>
    <w:rsid w:val="00245D8D"/>
    <w:rsid w:val="002464F4"/>
    <w:rsid w:val="0025797E"/>
    <w:rsid w:val="0026503F"/>
    <w:rsid w:val="00265915"/>
    <w:rsid w:val="0027713E"/>
    <w:rsid w:val="002831CA"/>
    <w:rsid w:val="00283349"/>
    <w:rsid w:val="00285D39"/>
    <w:rsid w:val="00294A5E"/>
    <w:rsid w:val="00297C3E"/>
    <w:rsid w:val="002A28F8"/>
    <w:rsid w:val="002A2F83"/>
    <w:rsid w:val="002A457D"/>
    <w:rsid w:val="002A4DC3"/>
    <w:rsid w:val="002B3CC7"/>
    <w:rsid w:val="002C4C7A"/>
    <w:rsid w:val="002C51FC"/>
    <w:rsid w:val="002D1D7A"/>
    <w:rsid w:val="002D2E13"/>
    <w:rsid w:val="002D6D95"/>
    <w:rsid w:val="002F0C24"/>
    <w:rsid w:val="002F3484"/>
    <w:rsid w:val="002F7EEA"/>
    <w:rsid w:val="00300E8B"/>
    <w:rsid w:val="00301524"/>
    <w:rsid w:val="003024EA"/>
    <w:rsid w:val="0030453E"/>
    <w:rsid w:val="00304A52"/>
    <w:rsid w:val="0030665D"/>
    <w:rsid w:val="00310948"/>
    <w:rsid w:val="003237BD"/>
    <w:rsid w:val="00324D85"/>
    <w:rsid w:val="00335585"/>
    <w:rsid w:val="00342279"/>
    <w:rsid w:val="00344D01"/>
    <w:rsid w:val="00370EB5"/>
    <w:rsid w:val="0037191C"/>
    <w:rsid w:val="00380D24"/>
    <w:rsid w:val="00384F88"/>
    <w:rsid w:val="00397100"/>
    <w:rsid w:val="003A20EA"/>
    <w:rsid w:val="003A7D49"/>
    <w:rsid w:val="003C7B56"/>
    <w:rsid w:val="003D29AD"/>
    <w:rsid w:val="003D54F7"/>
    <w:rsid w:val="003D6D7F"/>
    <w:rsid w:val="003E7D13"/>
    <w:rsid w:val="003F039F"/>
    <w:rsid w:val="003F463D"/>
    <w:rsid w:val="004003A7"/>
    <w:rsid w:val="00410160"/>
    <w:rsid w:val="004174F6"/>
    <w:rsid w:val="0042410C"/>
    <w:rsid w:val="00424A8A"/>
    <w:rsid w:val="00426430"/>
    <w:rsid w:val="00426898"/>
    <w:rsid w:val="00432B9F"/>
    <w:rsid w:val="00442E9B"/>
    <w:rsid w:val="00443367"/>
    <w:rsid w:val="00445433"/>
    <w:rsid w:val="004477CF"/>
    <w:rsid w:val="00450D6F"/>
    <w:rsid w:val="004626A2"/>
    <w:rsid w:val="0047216D"/>
    <w:rsid w:val="004725CF"/>
    <w:rsid w:val="00473FD5"/>
    <w:rsid w:val="00475295"/>
    <w:rsid w:val="00480B8D"/>
    <w:rsid w:val="0049071D"/>
    <w:rsid w:val="004928CB"/>
    <w:rsid w:val="00493F8C"/>
    <w:rsid w:val="004952CE"/>
    <w:rsid w:val="004A5F2E"/>
    <w:rsid w:val="004B1614"/>
    <w:rsid w:val="004B16E8"/>
    <w:rsid w:val="004B170F"/>
    <w:rsid w:val="004B55FC"/>
    <w:rsid w:val="004C5C05"/>
    <w:rsid w:val="004C5C0C"/>
    <w:rsid w:val="004D7787"/>
    <w:rsid w:val="004F32D1"/>
    <w:rsid w:val="004F4FC5"/>
    <w:rsid w:val="004F6524"/>
    <w:rsid w:val="004F672C"/>
    <w:rsid w:val="004F73BB"/>
    <w:rsid w:val="00510A64"/>
    <w:rsid w:val="00516AE9"/>
    <w:rsid w:val="0052109B"/>
    <w:rsid w:val="00540E4D"/>
    <w:rsid w:val="0054314F"/>
    <w:rsid w:val="00555263"/>
    <w:rsid w:val="00565E0E"/>
    <w:rsid w:val="00573A08"/>
    <w:rsid w:val="00573CE1"/>
    <w:rsid w:val="005807E0"/>
    <w:rsid w:val="005900EC"/>
    <w:rsid w:val="00592328"/>
    <w:rsid w:val="005A0A66"/>
    <w:rsid w:val="005B3A52"/>
    <w:rsid w:val="005C5C6A"/>
    <w:rsid w:val="005D35F4"/>
    <w:rsid w:val="005D57AB"/>
    <w:rsid w:val="005F5C53"/>
    <w:rsid w:val="005F636F"/>
    <w:rsid w:val="006003F0"/>
    <w:rsid w:val="00605D25"/>
    <w:rsid w:val="00611522"/>
    <w:rsid w:val="00614909"/>
    <w:rsid w:val="006149C0"/>
    <w:rsid w:val="0062217B"/>
    <w:rsid w:val="006232C5"/>
    <w:rsid w:val="006233E5"/>
    <w:rsid w:val="00633895"/>
    <w:rsid w:val="00637439"/>
    <w:rsid w:val="0064050D"/>
    <w:rsid w:val="00654B68"/>
    <w:rsid w:val="00662A8F"/>
    <w:rsid w:val="00672667"/>
    <w:rsid w:val="00674B71"/>
    <w:rsid w:val="00674E75"/>
    <w:rsid w:val="00676CC6"/>
    <w:rsid w:val="00677387"/>
    <w:rsid w:val="00677A9A"/>
    <w:rsid w:val="00680BBE"/>
    <w:rsid w:val="00680E9D"/>
    <w:rsid w:val="0068347C"/>
    <w:rsid w:val="00686793"/>
    <w:rsid w:val="00692D61"/>
    <w:rsid w:val="006B0408"/>
    <w:rsid w:val="006B091A"/>
    <w:rsid w:val="006D04C4"/>
    <w:rsid w:val="006E0CB7"/>
    <w:rsid w:val="006E2601"/>
    <w:rsid w:val="006F1EF2"/>
    <w:rsid w:val="007028B4"/>
    <w:rsid w:val="00703A27"/>
    <w:rsid w:val="007058C4"/>
    <w:rsid w:val="00712004"/>
    <w:rsid w:val="00724A16"/>
    <w:rsid w:val="00726476"/>
    <w:rsid w:val="00735332"/>
    <w:rsid w:val="007358C5"/>
    <w:rsid w:val="00740370"/>
    <w:rsid w:val="00740D0E"/>
    <w:rsid w:val="007431AF"/>
    <w:rsid w:val="0075685B"/>
    <w:rsid w:val="00756985"/>
    <w:rsid w:val="00765661"/>
    <w:rsid w:val="00770482"/>
    <w:rsid w:val="00783D58"/>
    <w:rsid w:val="00783EEB"/>
    <w:rsid w:val="00791A0D"/>
    <w:rsid w:val="00791E13"/>
    <w:rsid w:val="007928AC"/>
    <w:rsid w:val="007A1CEF"/>
    <w:rsid w:val="007A6557"/>
    <w:rsid w:val="007B5B10"/>
    <w:rsid w:val="007B63C6"/>
    <w:rsid w:val="007B6800"/>
    <w:rsid w:val="007B7942"/>
    <w:rsid w:val="007C0545"/>
    <w:rsid w:val="007C6516"/>
    <w:rsid w:val="007D0768"/>
    <w:rsid w:val="007D5888"/>
    <w:rsid w:val="007D7BB4"/>
    <w:rsid w:val="007E3F3B"/>
    <w:rsid w:val="007E4296"/>
    <w:rsid w:val="007E5C49"/>
    <w:rsid w:val="007F2B82"/>
    <w:rsid w:val="00800E57"/>
    <w:rsid w:val="008040A6"/>
    <w:rsid w:val="00812D0E"/>
    <w:rsid w:val="00817709"/>
    <w:rsid w:val="008279C2"/>
    <w:rsid w:val="00831488"/>
    <w:rsid w:val="00833088"/>
    <w:rsid w:val="008347F0"/>
    <w:rsid w:val="00840DF1"/>
    <w:rsid w:val="00843F6F"/>
    <w:rsid w:val="0085183C"/>
    <w:rsid w:val="00873B0D"/>
    <w:rsid w:val="00893446"/>
    <w:rsid w:val="008B62EE"/>
    <w:rsid w:val="008C7255"/>
    <w:rsid w:val="008D1EFE"/>
    <w:rsid w:val="008D65B4"/>
    <w:rsid w:val="008E4D2E"/>
    <w:rsid w:val="008E6639"/>
    <w:rsid w:val="008E745E"/>
    <w:rsid w:val="008E7629"/>
    <w:rsid w:val="008F153F"/>
    <w:rsid w:val="008F1784"/>
    <w:rsid w:val="008F5310"/>
    <w:rsid w:val="008F761E"/>
    <w:rsid w:val="008F78B0"/>
    <w:rsid w:val="00905598"/>
    <w:rsid w:val="00905D18"/>
    <w:rsid w:val="00912F58"/>
    <w:rsid w:val="00913F8A"/>
    <w:rsid w:val="0091487B"/>
    <w:rsid w:val="00927D3D"/>
    <w:rsid w:val="0093227F"/>
    <w:rsid w:val="00946E02"/>
    <w:rsid w:val="00962146"/>
    <w:rsid w:val="009622D3"/>
    <w:rsid w:val="00965207"/>
    <w:rsid w:val="009671A2"/>
    <w:rsid w:val="00971A63"/>
    <w:rsid w:val="009804EC"/>
    <w:rsid w:val="00980726"/>
    <w:rsid w:val="00981FAF"/>
    <w:rsid w:val="00982EBA"/>
    <w:rsid w:val="00983541"/>
    <w:rsid w:val="00984557"/>
    <w:rsid w:val="009876E3"/>
    <w:rsid w:val="0099165C"/>
    <w:rsid w:val="00996CAE"/>
    <w:rsid w:val="009A3328"/>
    <w:rsid w:val="009A3353"/>
    <w:rsid w:val="009B3FF6"/>
    <w:rsid w:val="009B4ED0"/>
    <w:rsid w:val="009B5336"/>
    <w:rsid w:val="009D3DB9"/>
    <w:rsid w:val="009D5800"/>
    <w:rsid w:val="009E31BE"/>
    <w:rsid w:val="009E51C5"/>
    <w:rsid w:val="00A055CF"/>
    <w:rsid w:val="00A10B48"/>
    <w:rsid w:val="00A13520"/>
    <w:rsid w:val="00A21D0F"/>
    <w:rsid w:val="00A347EA"/>
    <w:rsid w:val="00A37060"/>
    <w:rsid w:val="00A40A05"/>
    <w:rsid w:val="00A41E23"/>
    <w:rsid w:val="00A42FFC"/>
    <w:rsid w:val="00A5494A"/>
    <w:rsid w:val="00A55366"/>
    <w:rsid w:val="00A608C7"/>
    <w:rsid w:val="00A60CEA"/>
    <w:rsid w:val="00A620B3"/>
    <w:rsid w:val="00A65D9E"/>
    <w:rsid w:val="00A73759"/>
    <w:rsid w:val="00A80459"/>
    <w:rsid w:val="00A87CDE"/>
    <w:rsid w:val="00AA64DB"/>
    <w:rsid w:val="00AC2E43"/>
    <w:rsid w:val="00AC4996"/>
    <w:rsid w:val="00AC54A9"/>
    <w:rsid w:val="00AC6E42"/>
    <w:rsid w:val="00AD1F5B"/>
    <w:rsid w:val="00AD2B53"/>
    <w:rsid w:val="00AE273D"/>
    <w:rsid w:val="00AF6539"/>
    <w:rsid w:val="00B0055D"/>
    <w:rsid w:val="00B0160E"/>
    <w:rsid w:val="00B04E1E"/>
    <w:rsid w:val="00B058CE"/>
    <w:rsid w:val="00B15EC4"/>
    <w:rsid w:val="00B31AFF"/>
    <w:rsid w:val="00B4048D"/>
    <w:rsid w:val="00B410EB"/>
    <w:rsid w:val="00B46C95"/>
    <w:rsid w:val="00B52AE3"/>
    <w:rsid w:val="00B6406B"/>
    <w:rsid w:val="00B6638C"/>
    <w:rsid w:val="00B807C3"/>
    <w:rsid w:val="00B96FE9"/>
    <w:rsid w:val="00BA10FB"/>
    <w:rsid w:val="00BA2D95"/>
    <w:rsid w:val="00BA4AFE"/>
    <w:rsid w:val="00BC033F"/>
    <w:rsid w:val="00BC3F35"/>
    <w:rsid w:val="00BC7CCE"/>
    <w:rsid w:val="00BE03E9"/>
    <w:rsid w:val="00BF0E2F"/>
    <w:rsid w:val="00BF7084"/>
    <w:rsid w:val="00C03B01"/>
    <w:rsid w:val="00C100AE"/>
    <w:rsid w:val="00C31E97"/>
    <w:rsid w:val="00C33062"/>
    <w:rsid w:val="00C43D6A"/>
    <w:rsid w:val="00C5169B"/>
    <w:rsid w:val="00C51BFF"/>
    <w:rsid w:val="00C57A59"/>
    <w:rsid w:val="00C603B7"/>
    <w:rsid w:val="00C606CF"/>
    <w:rsid w:val="00C702DA"/>
    <w:rsid w:val="00C75C13"/>
    <w:rsid w:val="00C85422"/>
    <w:rsid w:val="00C874A9"/>
    <w:rsid w:val="00C93C65"/>
    <w:rsid w:val="00CA18AF"/>
    <w:rsid w:val="00CC5054"/>
    <w:rsid w:val="00CC6E03"/>
    <w:rsid w:val="00CD1542"/>
    <w:rsid w:val="00CD243C"/>
    <w:rsid w:val="00CD3594"/>
    <w:rsid w:val="00CD375F"/>
    <w:rsid w:val="00CD67DA"/>
    <w:rsid w:val="00CE43A1"/>
    <w:rsid w:val="00CE5C6A"/>
    <w:rsid w:val="00CF009E"/>
    <w:rsid w:val="00CF65ED"/>
    <w:rsid w:val="00CF76D5"/>
    <w:rsid w:val="00CF7B16"/>
    <w:rsid w:val="00D07C3B"/>
    <w:rsid w:val="00D12101"/>
    <w:rsid w:val="00D12739"/>
    <w:rsid w:val="00D20C2A"/>
    <w:rsid w:val="00D22712"/>
    <w:rsid w:val="00D3367C"/>
    <w:rsid w:val="00D36A58"/>
    <w:rsid w:val="00D4201A"/>
    <w:rsid w:val="00D46425"/>
    <w:rsid w:val="00D50B3A"/>
    <w:rsid w:val="00D53A07"/>
    <w:rsid w:val="00D7737F"/>
    <w:rsid w:val="00D825B5"/>
    <w:rsid w:val="00D8362D"/>
    <w:rsid w:val="00D8519C"/>
    <w:rsid w:val="00D853DC"/>
    <w:rsid w:val="00D94C39"/>
    <w:rsid w:val="00D979FC"/>
    <w:rsid w:val="00DA4D1C"/>
    <w:rsid w:val="00DA61C3"/>
    <w:rsid w:val="00DB4B91"/>
    <w:rsid w:val="00DC03D9"/>
    <w:rsid w:val="00DC4676"/>
    <w:rsid w:val="00DC65E9"/>
    <w:rsid w:val="00DF394E"/>
    <w:rsid w:val="00E021F9"/>
    <w:rsid w:val="00E02A58"/>
    <w:rsid w:val="00E15143"/>
    <w:rsid w:val="00E3133B"/>
    <w:rsid w:val="00E36577"/>
    <w:rsid w:val="00E374AD"/>
    <w:rsid w:val="00E44682"/>
    <w:rsid w:val="00E4642B"/>
    <w:rsid w:val="00E50DA8"/>
    <w:rsid w:val="00E52672"/>
    <w:rsid w:val="00E54711"/>
    <w:rsid w:val="00E64EFE"/>
    <w:rsid w:val="00E66407"/>
    <w:rsid w:val="00E71BD1"/>
    <w:rsid w:val="00E7570A"/>
    <w:rsid w:val="00E75795"/>
    <w:rsid w:val="00E82B96"/>
    <w:rsid w:val="00E87569"/>
    <w:rsid w:val="00E90C13"/>
    <w:rsid w:val="00E91476"/>
    <w:rsid w:val="00E91BEA"/>
    <w:rsid w:val="00E931AC"/>
    <w:rsid w:val="00E9337C"/>
    <w:rsid w:val="00EA1368"/>
    <w:rsid w:val="00EA610B"/>
    <w:rsid w:val="00EA784C"/>
    <w:rsid w:val="00EB1CA0"/>
    <w:rsid w:val="00EB3870"/>
    <w:rsid w:val="00EC53D7"/>
    <w:rsid w:val="00EC7336"/>
    <w:rsid w:val="00ED01F0"/>
    <w:rsid w:val="00ED221E"/>
    <w:rsid w:val="00ED4133"/>
    <w:rsid w:val="00ED5A71"/>
    <w:rsid w:val="00EE05AB"/>
    <w:rsid w:val="00EE3255"/>
    <w:rsid w:val="00EE7732"/>
    <w:rsid w:val="00EF1D4F"/>
    <w:rsid w:val="00F174B9"/>
    <w:rsid w:val="00F25FF4"/>
    <w:rsid w:val="00F26947"/>
    <w:rsid w:val="00F35D81"/>
    <w:rsid w:val="00F4260A"/>
    <w:rsid w:val="00F43701"/>
    <w:rsid w:val="00F51F23"/>
    <w:rsid w:val="00F66E49"/>
    <w:rsid w:val="00F72090"/>
    <w:rsid w:val="00F72770"/>
    <w:rsid w:val="00F837EC"/>
    <w:rsid w:val="00FA0692"/>
    <w:rsid w:val="00FA27F5"/>
    <w:rsid w:val="00FA2DBA"/>
    <w:rsid w:val="00FA48B2"/>
    <w:rsid w:val="00FB418A"/>
    <w:rsid w:val="00FD736E"/>
    <w:rsid w:val="00FE1B0E"/>
    <w:rsid w:val="00FF0BBA"/>
    <w:rsid w:val="00FF5370"/>
    <w:rsid w:val="00FF53B9"/>
    <w:rsid w:val="02987C9D"/>
    <w:rsid w:val="03002834"/>
    <w:rsid w:val="05B7573C"/>
    <w:rsid w:val="05FE7EE2"/>
    <w:rsid w:val="081D31B1"/>
    <w:rsid w:val="094628C5"/>
    <w:rsid w:val="0A992DBC"/>
    <w:rsid w:val="0B681893"/>
    <w:rsid w:val="0D5D427C"/>
    <w:rsid w:val="0E2A1A48"/>
    <w:rsid w:val="0FAB627A"/>
    <w:rsid w:val="10502D05"/>
    <w:rsid w:val="12CC6224"/>
    <w:rsid w:val="136D1CBF"/>
    <w:rsid w:val="17267BDF"/>
    <w:rsid w:val="176316DC"/>
    <w:rsid w:val="18F318EA"/>
    <w:rsid w:val="194077CD"/>
    <w:rsid w:val="1AA13B81"/>
    <w:rsid w:val="1AC75989"/>
    <w:rsid w:val="1B560C64"/>
    <w:rsid w:val="1C171031"/>
    <w:rsid w:val="1E58321A"/>
    <w:rsid w:val="1EC94A81"/>
    <w:rsid w:val="20352427"/>
    <w:rsid w:val="2119290B"/>
    <w:rsid w:val="21730DA5"/>
    <w:rsid w:val="21CF5AAF"/>
    <w:rsid w:val="24A73536"/>
    <w:rsid w:val="24ED0E85"/>
    <w:rsid w:val="25AE351F"/>
    <w:rsid w:val="25DE6FFD"/>
    <w:rsid w:val="265A4E81"/>
    <w:rsid w:val="26D74411"/>
    <w:rsid w:val="288B68C1"/>
    <w:rsid w:val="29217DE5"/>
    <w:rsid w:val="2A220129"/>
    <w:rsid w:val="2D7D1B3C"/>
    <w:rsid w:val="2DF0101A"/>
    <w:rsid w:val="2E407AE6"/>
    <w:rsid w:val="2F9413CB"/>
    <w:rsid w:val="31476095"/>
    <w:rsid w:val="31651796"/>
    <w:rsid w:val="318D40EA"/>
    <w:rsid w:val="331B6226"/>
    <w:rsid w:val="34EC5714"/>
    <w:rsid w:val="35F1030B"/>
    <w:rsid w:val="376E3079"/>
    <w:rsid w:val="380B5515"/>
    <w:rsid w:val="38400FDE"/>
    <w:rsid w:val="391A672F"/>
    <w:rsid w:val="39790586"/>
    <w:rsid w:val="398E4D81"/>
    <w:rsid w:val="3CD4067D"/>
    <w:rsid w:val="3D355AA4"/>
    <w:rsid w:val="3D454088"/>
    <w:rsid w:val="3E1C051C"/>
    <w:rsid w:val="3E920109"/>
    <w:rsid w:val="3EF46B60"/>
    <w:rsid w:val="3F5E1CA9"/>
    <w:rsid w:val="3F8E22E5"/>
    <w:rsid w:val="405D2023"/>
    <w:rsid w:val="40AA416F"/>
    <w:rsid w:val="41B855FB"/>
    <w:rsid w:val="41D56B5C"/>
    <w:rsid w:val="421404CF"/>
    <w:rsid w:val="42170831"/>
    <w:rsid w:val="436B483B"/>
    <w:rsid w:val="43A54A00"/>
    <w:rsid w:val="44B131CD"/>
    <w:rsid w:val="45870B77"/>
    <w:rsid w:val="45B00569"/>
    <w:rsid w:val="45DA5AA5"/>
    <w:rsid w:val="46AA2EFB"/>
    <w:rsid w:val="46D1752E"/>
    <w:rsid w:val="48281AB5"/>
    <w:rsid w:val="48B732CA"/>
    <w:rsid w:val="497F7788"/>
    <w:rsid w:val="499178CE"/>
    <w:rsid w:val="499C1EFF"/>
    <w:rsid w:val="499C2C8F"/>
    <w:rsid w:val="4A7173A6"/>
    <w:rsid w:val="4A986D7C"/>
    <w:rsid w:val="4CEB2971"/>
    <w:rsid w:val="4D174CCF"/>
    <w:rsid w:val="4EA608FC"/>
    <w:rsid w:val="4F2A29C1"/>
    <w:rsid w:val="52060F43"/>
    <w:rsid w:val="522979F3"/>
    <w:rsid w:val="523E58F5"/>
    <w:rsid w:val="54397A05"/>
    <w:rsid w:val="54DD39B6"/>
    <w:rsid w:val="54F61198"/>
    <w:rsid w:val="5531579A"/>
    <w:rsid w:val="557E4E90"/>
    <w:rsid w:val="55B54176"/>
    <w:rsid w:val="55C60878"/>
    <w:rsid w:val="58415084"/>
    <w:rsid w:val="59053D9D"/>
    <w:rsid w:val="59BB0EE4"/>
    <w:rsid w:val="5A430C87"/>
    <w:rsid w:val="5CE91639"/>
    <w:rsid w:val="5D8D4713"/>
    <w:rsid w:val="5E3D4B6D"/>
    <w:rsid w:val="5EBD202B"/>
    <w:rsid w:val="600F6B46"/>
    <w:rsid w:val="601D54ED"/>
    <w:rsid w:val="604C3F2A"/>
    <w:rsid w:val="609D229B"/>
    <w:rsid w:val="629A7DFF"/>
    <w:rsid w:val="63025788"/>
    <w:rsid w:val="64B35E55"/>
    <w:rsid w:val="64E124A5"/>
    <w:rsid w:val="65BB3E4D"/>
    <w:rsid w:val="681C4AE7"/>
    <w:rsid w:val="6A727393"/>
    <w:rsid w:val="6B1A3246"/>
    <w:rsid w:val="6F9F5D85"/>
    <w:rsid w:val="701A66AF"/>
    <w:rsid w:val="702657CC"/>
    <w:rsid w:val="70536E4A"/>
    <w:rsid w:val="713D268D"/>
    <w:rsid w:val="71BB3664"/>
    <w:rsid w:val="72E32C08"/>
    <w:rsid w:val="72EC1073"/>
    <w:rsid w:val="76031661"/>
    <w:rsid w:val="778C3EA4"/>
    <w:rsid w:val="78564A63"/>
    <w:rsid w:val="78721643"/>
    <w:rsid w:val="791B17AA"/>
    <w:rsid w:val="7A672C16"/>
    <w:rsid w:val="7ADF10AA"/>
    <w:rsid w:val="7B9B6389"/>
    <w:rsid w:val="7CBD3D95"/>
    <w:rsid w:val="7DA61F12"/>
    <w:rsid w:val="7F053FF3"/>
    <w:rsid w:val="7F8D3D86"/>
    <w:rsid w:val="7FC31C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autoRedefine/>
    <w:semiHidden/>
    <w:qFormat/>
    <w:uiPriority w:val="0"/>
    <w:rPr>
      <w:rFonts w:eastAsia="仿宋_GB2312"/>
      <w:sz w:val="28"/>
      <w:szCs w:val="20"/>
    </w:rPr>
  </w:style>
  <w:style w:type="paragraph" w:styleId="3">
    <w:name w:val="Balloon Text"/>
    <w:basedOn w:val="1"/>
    <w:link w:val="13"/>
    <w:autoRedefine/>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99"/>
    <w:rPr>
      <w:sz w:val="18"/>
      <w:szCs w:val="18"/>
    </w:rPr>
  </w:style>
  <w:style w:type="character" w:customStyle="1" w:styleId="11">
    <w:name w:val="页脚 Char"/>
    <w:basedOn w:val="9"/>
    <w:link w:val="4"/>
    <w:autoRedefine/>
    <w:qFormat/>
    <w:uiPriority w:val="99"/>
    <w:rPr>
      <w:sz w:val="18"/>
      <w:szCs w:val="18"/>
    </w:rPr>
  </w:style>
  <w:style w:type="character" w:customStyle="1" w:styleId="12">
    <w:name w:val="日期 Char"/>
    <w:basedOn w:val="9"/>
    <w:link w:val="2"/>
    <w:autoRedefine/>
    <w:semiHidden/>
    <w:qFormat/>
    <w:uiPriority w:val="0"/>
    <w:rPr>
      <w:rFonts w:ascii="Times New Roman" w:hAnsi="Times New Roman" w:eastAsia="仿宋_GB2312" w:cs="Times New Roman"/>
      <w:sz w:val="28"/>
      <w:szCs w:val="20"/>
    </w:rPr>
  </w:style>
  <w:style w:type="character" w:customStyle="1" w:styleId="13">
    <w:name w:val="批注框文本 Char"/>
    <w:basedOn w:val="9"/>
    <w:link w:val="3"/>
    <w:autoRedefine/>
    <w:semiHidden/>
    <w:qFormat/>
    <w:uiPriority w:val="99"/>
    <w:rPr>
      <w:rFonts w:ascii="Times New Roman" w:hAnsi="Times New Roman" w:eastAsia="宋体" w:cs="Times New Roman"/>
      <w:sz w:val="18"/>
      <w:szCs w:val="18"/>
    </w:rPr>
  </w:style>
  <w:style w:type="character" w:customStyle="1" w:styleId="14">
    <w:name w:val="font31"/>
    <w:basedOn w:val="9"/>
    <w:autoRedefine/>
    <w:qFormat/>
    <w:uiPriority w:val="0"/>
    <w:rPr>
      <w:rFonts w:hint="eastAsia" w:ascii="宋体" w:hAnsi="宋体" w:eastAsia="宋体" w:cs="宋体"/>
      <w:b/>
      <w:color w:val="000000"/>
      <w:sz w:val="24"/>
      <w:szCs w:val="24"/>
      <w:u w:val="none"/>
    </w:rPr>
  </w:style>
  <w:style w:type="character" w:customStyle="1" w:styleId="15">
    <w:name w:val="font41"/>
    <w:basedOn w:val="9"/>
    <w:autoRedefine/>
    <w:qFormat/>
    <w:uiPriority w:val="0"/>
    <w:rPr>
      <w:rFonts w:hint="eastAsia" w:ascii="仿宋_GB2312" w:eastAsia="仿宋_GB2312" w:cs="仿宋_GB2312"/>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75DF1C-8F06-42F8-9081-C3FFF9D171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1394</Words>
  <Characters>1630</Characters>
  <Lines>13</Lines>
  <Paragraphs>3</Paragraphs>
  <TotalTime>2</TotalTime>
  <ScaleCrop>false</ScaleCrop>
  <LinksUpToDate>false</LinksUpToDate>
  <CharactersWithSpaces>1740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2016-11-04T06:46:00Z</dcterms:created>
  <dc:creator>Intel</dc:creator>
  <cp:lastModifiedBy>帝俊</cp:lastModifiedBy>
  <cp:lastPrinted>2019-10-24T09:30:00Z</cp:lastPrinted>
  <dcterms:modified xsi:type="dcterms:W3CDTF">2024-04-30T01:48:12Z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EEFFF800C54C4D58837C4813A91373BF</vt:lpwstr>
  </property>
</Properties>
</file>