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09" w:rsidRPr="00E778D1" w:rsidRDefault="001671D4" w:rsidP="00E778D1">
      <w:pPr>
        <w:widowControl/>
        <w:spacing w:line="560" w:lineRule="exact"/>
        <w:ind w:firstLineChars="200" w:firstLine="720"/>
        <w:rPr>
          <w:rFonts w:ascii="仿宋_GB2312" w:eastAsia="仿宋_GB2312" w:hAnsi="仿宋_GB2312" w:cs="仿宋_GB2312"/>
          <w:kern w:val="0"/>
          <w:sz w:val="36"/>
          <w:szCs w:val="36"/>
          <w:shd w:val="clear" w:color="auto" w:fill="FFFFFF"/>
        </w:rPr>
      </w:pPr>
      <w:r w:rsidRPr="00E778D1">
        <w:rPr>
          <w:rFonts w:ascii="仿宋_GB2312" w:eastAsia="仿宋_GB2312" w:hAnsi="仿宋_GB2312" w:cs="仿宋_GB2312" w:hint="eastAsia"/>
          <w:kern w:val="0"/>
          <w:sz w:val="36"/>
          <w:szCs w:val="36"/>
          <w:shd w:val="clear" w:color="auto" w:fill="FFFFFF"/>
        </w:rPr>
        <w:t>附件1：</w:t>
      </w:r>
      <w:r w:rsidRPr="00E778D1">
        <w:rPr>
          <w:rFonts w:ascii="仿宋_GB2312" w:eastAsia="仿宋_GB2312" w:hint="eastAsia"/>
          <w:sz w:val="36"/>
          <w:szCs w:val="36"/>
        </w:rPr>
        <w:t>202</w:t>
      </w:r>
      <w:r w:rsidR="003140B2" w:rsidRPr="00E778D1">
        <w:rPr>
          <w:rFonts w:ascii="仿宋_GB2312" w:eastAsia="仿宋_GB2312" w:hint="eastAsia"/>
          <w:sz w:val="36"/>
          <w:szCs w:val="36"/>
        </w:rPr>
        <w:t>4</w:t>
      </w:r>
      <w:r w:rsidRPr="00E778D1">
        <w:rPr>
          <w:rFonts w:ascii="仿宋_GB2312" w:eastAsia="仿宋_GB2312" w:hint="eastAsia"/>
          <w:sz w:val="36"/>
          <w:szCs w:val="36"/>
        </w:rPr>
        <w:t>年度</w:t>
      </w:r>
      <w:r w:rsidR="00E16B8A" w:rsidRPr="00E778D1">
        <w:rPr>
          <w:rFonts w:ascii="仿宋_GB2312" w:eastAsia="仿宋_GB2312" w:hint="eastAsia"/>
          <w:sz w:val="36"/>
          <w:szCs w:val="36"/>
        </w:rPr>
        <w:t>全县</w:t>
      </w:r>
      <w:r w:rsidRPr="00E778D1">
        <w:rPr>
          <w:rFonts w:ascii="仿宋_GB2312" w:eastAsia="仿宋_GB2312" w:hint="eastAsia"/>
          <w:sz w:val="36"/>
          <w:szCs w:val="36"/>
        </w:rPr>
        <w:t>消防安全重点单位名单</w:t>
      </w:r>
    </w:p>
    <w:p w:rsidR="00E16B8A" w:rsidRPr="002F2D87" w:rsidRDefault="00E16B8A" w:rsidP="00E16B8A">
      <w:pPr>
        <w:pStyle w:val="a3"/>
        <w:numPr>
          <w:ilvl w:val="0"/>
          <w:numId w:val="12"/>
        </w:numPr>
        <w:spacing w:line="560" w:lineRule="exact"/>
        <w:rPr>
          <w:rFonts w:ascii="黑体" w:eastAsia="黑体" w:hAnsi="黑体"/>
          <w:sz w:val="32"/>
          <w:szCs w:val="32"/>
        </w:rPr>
      </w:pPr>
      <w:r w:rsidRPr="002F2D87">
        <w:rPr>
          <w:rFonts w:ascii="黑体" w:eastAsia="黑体" w:hAnsi="黑体" w:hint="eastAsia"/>
          <w:sz w:val="32"/>
          <w:szCs w:val="32"/>
        </w:rPr>
        <w:t>国家机关（4家）</w:t>
      </w:r>
    </w:p>
    <w:p w:rsidR="00E16B8A" w:rsidRDefault="00E16B8A" w:rsidP="00E16B8A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中共霍邱县县委</w:t>
      </w:r>
    </w:p>
    <w:p w:rsidR="00E16B8A" w:rsidRPr="002F2D87" w:rsidRDefault="00E16B8A" w:rsidP="00E16B8A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霍邱县人民政府</w:t>
      </w:r>
    </w:p>
    <w:p w:rsidR="00E16B8A" w:rsidRPr="002F2D87" w:rsidRDefault="00E16B8A" w:rsidP="00E16B8A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霍邱县人民法院</w:t>
      </w:r>
    </w:p>
    <w:p w:rsidR="00E16B8A" w:rsidRDefault="00E16B8A" w:rsidP="00E16B8A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霍邱县人民检察院</w:t>
      </w:r>
    </w:p>
    <w:p w:rsidR="00E16B8A" w:rsidRPr="002F2D87" w:rsidRDefault="00E16B8A" w:rsidP="00E16B8A">
      <w:pPr>
        <w:pStyle w:val="a3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2F2D87">
        <w:rPr>
          <w:rFonts w:ascii="黑体" w:eastAsia="黑体" w:hAnsi="黑体" w:hint="eastAsia"/>
          <w:sz w:val="32"/>
          <w:szCs w:val="32"/>
        </w:rPr>
        <w:t>、广播、电视和邮政、通信枢纽（4家）</w:t>
      </w:r>
    </w:p>
    <w:p w:rsidR="00E16B8A" w:rsidRPr="002F2D87" w:rsidRDefault="00E16B8A" w:rsidP="003D5B15">
      <w:pPr>
        <w:pStyle w:val="a3"/>
        <w:numPr>
          <w:ilvl w:val="0"/>
          <w:numId w:val="5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霍邱县文化广播电视新闻出版局（文广新局）</w:t>
      </w:r>
    </w:p>
    <w:p w:rsidR="00E16B8A" w:rsidRPr="002F2D87" w:rsidRDefault="00E16B8A" w:rsidP="003D5B15">
      <w:pPr>
        <w:pStyle w:val="a3"/>
        <w:numPr>
          <w:ilvl w:val="0"/>
          <w:numId w:val="5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安徽移动通信有限责任公司霍邱分公司</w:t>
      </w:r>
    </w:p>
    <w:p w:rsidR="00E16B8A" w:rsidRPr="002F2D87" w:rsidRDefault="00E16B8A" w:rsidP="003D5B15">
      <w:pPr>
        <w:pStyle w:val="a3"/>
        <w:numPr>
          <w:ilvl w:val="0"/>
          <w:numId w:val="5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霍邱县电信分公司</w:t>
      </w:r>
    </w:p>
    <w:p w:rsidR="00E16B8A" w:rsidRPr="002F2D87" w:rsidRDefault="00E16B8A" w:rsidP="003D5B15">
      <w:pPr>
        <w:pStyle w:val="a3"/>
        <w:numPr>
          <w:ilvl w:val="0"/>
          <w:numId w:val="5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霍邱县邮政局</w:t>
      </w:r>
    </w:p>
    <w:p w:rsidR="003D5B15" w:rsidRPr="002F2D87" w:rsidRDefault="003D5B15" w:rsidP="003D5B15">
      <w:pPr>
        <w:pStyle w:val="a3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2F2D87">
        <w:rPr>
          <w:rFonts w:ascii="黑体" w:eastAsia="黑体" w:hAnsi="黑体" w:hint="eastAsia"/>
          <w:sz w:val="32"/>
          <w:szCs w:val="32"/>
        </w:rPr>
        <w:t>、公共图书馆、展览馆、博物馆、档案馆以及具有</w:t>
      </w:r>
      <w:hyperlink r:id="rId7" w:tgtFrame="_blank" w:history="1">
        <w:r w:rsidRPr="002F2D87">
          <w:rPr>
            <w:rFonts w:ascii="黑体" w:eastAsia="黑体" w:hAnsi="黑体" w:hint="eastAsia"/>
            <w:sz w:val="32"/>
            <w:szCs w:val="32"/>
          </w:rPr>
          <w:t>火灾</w:t>
        </w:r>
      </w:hyperlink>
      <w:r w:rsidRPr="002F2D87">
        <w:rPr>
          <w:rFonts w:ascii="黑体" w:eastAsia="黑体" w:hAnsi="黑体" w:hint="eastAsia"/>
          <w:sz w:val="32"/>
          <w:szCs w:val="32"/>
        </w:rPr>
        <w:t>危险性的文物保护单位（</w:t>
      </w:r>
      <w:r>
        <w:rPr>
          <w:rFonts w:ascii="黑体" w:eastAsia="黑体" w:hAnsi="黑体" w:hint="eastAsia"/>
          <w:sz w:val="32"/>
          <w:szCs w:val="32"/>
        </w:rPr>
        <w:t>2</w:t>
      </w:r>
      <w:r w:rsidRPr="002F2D87">
        <w:rPr>
          <w:rFonts w:ascii="黑体" w:eastAsia="黑体" w:hAnsi="黑体" w:hint="eastAsia"/>
          <w:sz w:val="32"/>
          <w:szCs w:val="32"/>
        </w:rPr>
        <w:t>家）</w:t>
      </w:r>
    </w:p>
    <w:p w:rsidR="003D5B15" w:rsidRPr="009E4E86" w:rsidRDefault="003D5B15" w:rsidP="003D5B15">
      <w:pPr>
        <w:pStyle w:val="a3"/>
        <w:numPr>
          <w:ilvl w:val="0"/>
          <w:numId w:val="6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9E4E86">
        <w:rPr>
          <w:rFonts w:ascii="仿宋_GB2312" w:eastAsia="仿宋_GB2312" w:hAnsiTheme="minorHAnsi" w:hint="eastAsia"/>
          <w:sz w:val="32"/>
          <w:szCs w:val="32"/>
        </w:rPr>
        <w:t>李氏庄园古建筑</w:t>
      </w:r>
    </w:p>
    <w:p w:rsidR="003D5B15" w:rsidRPr="009E4E86" w:rsidRDefault="003D5B15" w:rsidP="003D5B15">
      <w:pPr>
        <w:pStyle w:val="a3"/>
        <w:numPr>
          <w:ilvl w:val="0"/>
          <w:numId w:val="6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9E4E86">
        <w:rPr>
          <w:rFonts w:ascii="仿宋_GB2312" w:eastAsia="仿宋_GB2312" w:hAnsiTheme="minorHAnsi" w:hint="eastAsia"/>
          <w:sz w:val="32"/>
          <w:szCs w:val="32"/>
        </w:rPr>
        <w:t>霍邱文庙古建筑</w:t>
      </w:r>
    </w:p>
    <w:p w:rsidR="003D5B15" w:rsidRPr="002F2D87" w:rsidRDefault="003D5B15" w:rsidP="003D5B15">
      <w:pPr>
        <w:pStyle w:val="a3"/>
        <w:spacing w:line="56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2F2D87">
        <w:rPr>
          <w:rFonts w:ascii="黑体" w:eastAsia="黑体" w:hAnsi="黑体" w:hint="eastAsia"/>
          <w:sz w:val="32"/>
          <w:szCs w:val="32"/>
        </w:rPr>
        <w:t>、客运车站、</w:t>
      </w:r>
      <w:r>
        <w:rPr>
          <w:rFonts w:ascii="黑体" w:eastAsia="黑体" w:hAnsi="黑体" w:hint="eastAsia"/>
          <w:sz w:val="32"/>
          <w:szCs w:val="32"/>
        </w:rPr>
        <w:t>客运码头、地下铁道</w:t>
      </w:r>
      <w:r w:rsidRPr="002F2D87">
        <w:rPr>
          <w:rFonts w:ascii="黑体" w:eastAsia="黑体" w:hAnsi="黑体" w:hint="eastAsia"/>
          <w:sz w:val="32"/>
          <w:szCs w:val="32"/>
        </w:rPr>
        <w:t>（2家）</w:t>
      </w:r>
    </w:p>
    <w:p w:rsidR="003D5B15" w:rsidRPr="002F2D87" w:rsidRDefault="00047F3B" w:rsidP="00047F3B">
      <w:pPr>
        <w:pStyle w:val="a3"/>
        <w:spacing w:line="560" w:lineRule="exact"/>
        <w:ind w:left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1、</w:t>
      </w:r>
      <w:bookmarkStart w:id="0" w:name="_GoBack"/>
      <w:bookmarkEnd w:id="0"/>
      <w:r w:rsidR="003D5B15" w:rsidRPr="002F2D87">
        <w:rPr>
          <w:rFonts w:ascii="仿宋_GB2312" w:eastAsia="仿宋_GB2312" w:hAnsiTheme="minorHAnsi" w:hint="eastAsia"/>
          <w:sz w:val="32"/>
          <w:szCs w:val="32"/>
        </w:rPr>
        <w:t>霍邱县汽车运输总站</w:t>
      </w:r>
    </w:p>
    <w:p w:rsidR="003D5B15" w:rsidRPr="002F2D87" w:rsidRDefault="000F3A70" w:rsidP="000F3A70">
      <w:pPr>
        <w:pStyle w:val="a3"/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2、</w:t>
      </w:r>
      <w:r w:rsidR="003D5B15" w:rsidRPr="002F2D87">
        <w:rPr>
          <w:rFonts w:ascii="仿宋_GB2312" w:eastAsia="仿宋_GB2312" w:hAnsiTheme="minorHAnsi" w:hint="eastAsia"/>
          <w:sz w:val="32"/>
          <w:szCs w:val="32"/>
        </w:rPr>
        <w:t>霍邱火车站</w:t>
      </w:r>
    </w:p>
    <w:p w:rsidR="003D5B15" w:rsidRPr="002F2D87" w:rsidRDefault="003D5B15" w:rsidP="003D5B15">
      <w:pPr>
        <w:pStyle w:val="a3"/>
        <w:spacing w:line="56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</w:t>
      </w:r>
      <w:r w:rsidRPr="00596EA2">
        <w:rPr>
          <w:b/>
          <w:bCs/>
          <w:sz w:val="32"/>
          <w:szCs w:val="32"/>
        </w:rPr>
        <w:t>发电厂、电化学储能电站</w:t>
      </w:r>
      <w:r w:rsidRPr="002F2D87">
        <w:rPr>
          <w:rFonts w:ascii="黑体" w:eastAsia="黑体" w:hAnsi="黑体" w:hint="eastAsia"/>
          <w:sz w:val="32"/>
          <w:szCs w:val="32"/>
        </w:rPr>
        <w:t>（3家）</w:t>
      </w:r>
    </w:p>
    <w:p w:rsidR="003D5B15" w:rsidRPr="002F2D87" w:rsidRDefault="003D5B15" w:rsidP="003D5B15">
      <w:pPr>
        <w:pStyle w:val="a3"/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1、安徽电力霍邱县供电有限责任公司</w:t>
      </w:r>
    </w:p>
    <w:p w:rsidR="003D5B15" w:rsidRPr="002F2D87" w:rsidRDefault="003D5B15" w:rsidP="003D5B15">
      <w:pPr>
        <w:pStyle w:val="a3"/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2、霍邱海创环境工程有限责任公司</w:t>
      </w:r>
    </w:p>
    <w:p w:rsidR="003D5B15" w:rsidRPr="002F2D87" w:rsidRDefault="003D5B15" w:rsidP="003D5B15">
      <w:pPr>
        <w:pStyle w:val="a3"/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3、中广核新能源六安有限公司</w:t>
      </w:r>
    </w:p>
    <w:p w:rsidR="003D5B15" w:rsidRDefault="003D5B15" w:rsidP="003D5B15">
      <w:pPr>
        <w:pStyle w:val="a3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Pr="00596EA2">
        <w:rPr>
          <w:b/>
          <w:bCs/>
          <w:sz w:val="32"/>
          <w:szCs w:val="32"/>
        </w:rPr>
        <w:t>医疗机构、老年人照料设施、福利院和寄宿制的学校、托儿所、幼儿园</w:t>
      </w:r>
      <w:r>
        <w:rPr>
          <w:rFonts w:ascii="黑体" w:eastAsia="黑体" w:hAnsi="黑体" w:hint="eastAsia"/>
          <w:sz w:val="32"/>
          <w:szCs w:val="32"/>
        </w:rPr>
        <w:t>（198家）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lastRenderedPageBreak/>
        <w:t>皖西经济技术学校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霍邱县第一中学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霍邱县第二中学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霍邱县第二中学（初中部）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霍邱县师范学校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安徽省霍邱中学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霍邱一中城南分校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霍邱县育英学校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霍邱县宏志实验学校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霍邱工业学校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霍邱县农机校初中部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霍邱县正华外语学校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霍邱县城关镇集美学校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霍邱县诚信实验中学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霍邱县英才小学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霍邱县文才学校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霍邱县周集中学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霍邱县周集镇志立学校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霍邱县周集镇燎原小学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霍邱县周集镇开元中学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霍邱县长集镇科技园学校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霍邱县长集中学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霍邱县长集镇中心学校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霍邱县孟集镇润萌学校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lastRenderedPageBreak/>
        <w:t>霍邱县石店镇社文学校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霍邱县石店镇育才中学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霍邱县石店镇五塔初级中学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霍邱县石店镇中心学校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霍邱县城西湖乡中心学校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霍邱县马店镇金马学校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霍邱县马店镇中心学校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霍邱县冯井镇中心学校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霍邱经济开发区白庙初级中学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霍邱县范桥镇中心学校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霍邱县宋店镇中心学校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霍邱县宋店乡俞林初级中学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霍邱县彭塔镇隐贤初级中学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霍邱县曹庙镇吴阳初级中学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霍邱县众兴集镇西皋学校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霍邱县众兴集镇中心学校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霍邱县邵岗乡中心学校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霍邱县潘集镇左王学校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霍邱县白莲乡中心学校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霍邱县白莲乡利民学校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霍邱县白莲乡牛集学校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霍邱县临淮岗镇永想小学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霍邱县户胡镇中心学校</w:t>
      </w:r>
    </w:p>
    <w:p w:rsidR="003D5B15" w:rsidRDefault="00F43169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霍邱县河口中学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lastRenderedPageBreak/>
        <w:t>霍邱县河口镇草楼学校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霍邱县花园镇刘李初级中学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霍邱县花园镇中心学校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霍邱县龙潭镇中心学校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霍邱县潘集中学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霍邱县夏店镇胡店小学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霍邱县夏店镇中心学校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霍邱县夏店镇砖洪学校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霍邱县夏店镇中心小学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霍邱县彭塔镇中心学校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霍邱县岔路镇中心学校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霍邱县乌龙镇中心学校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霍邱县乌龙镇陡岗学校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霍邱县孟集镇中心店初级中学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霍邱县孟集镇明星小学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霍邱县孟集镇育苗学校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霍邱县孟集镇中心小学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霍邱县孟集镇王圩初级中学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霍邱县王截流乡陈郢学校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霍邱县王截流乡分水闸初级中学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霍邱县临水镇李集学校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霍邱县临水镇中心学校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霍邱县三流乡中心学校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霍邱县三流乡曹墩学校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lastRenderedPageBreak/>
        <w:t>霍邱县高塘镇吴集初级中学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霍邱县高塘镇中心学校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霍邱县文峰高级中学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霍邱县新店镇中心学校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霍邱县新店镇德才小学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霍邱县兴华中学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霍邱县新店镇农机小学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霍邱县长集镇真善美幼儿园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霍邱县长集镇鑫鑫幼儿园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霍邱县长集镇中心幼儿园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霍邱县石店镇中心幼儿园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六安市霍邱县宋店镇中心幼儿园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霍邱县宋店镇清荷幼儿园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霍邱县彭塔镇中心幼儿园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霍邱县白莲乡中心幼儿园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霍邱县高塘镇中心幼儿园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霍邱县冯瓴镇中心幼儿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霍邱县临淮岗镇永想幼儿园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霍邱县花园镇博爱幼儿园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霍邱县花园镇刘李育才幼儿园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夏店镇中心幼儿园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霍邱县夏店镇民安幼儿园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霍邱县夏店镇云瑶幼儿园</w:t>
      </w:r>
    </w:p>
    <w:p w:rsidR="003D5B15" w:rsidRDefault="00691BB3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</w:t>
      </w:r>
      <w:r w:rsidR="003D5B15" w:rsidRPr="00E27898">
        <w:rPr>
          <w:rFonts w:ascii="仿宋_GB2312" w:eastAsia="仿宋_GB2312" w:hAnsiTheme="minorHAnsi" w:hint="eastAsia"/>
          <w:sz w:val="32"/>
          <w:szCs w:val="32"/>
        </w:rPr>
        <w:t>孟集镇中心幼儿园</w:t>
      </w:r>
    </w:p>
    <w:p w:rsidR="003D5B15" w:rsidRDefault="00691BB3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lastRenderedPageBreak/>
        <w:t>霍邱县</w:t>
      </w:r>
      <w:r w:rsidR="003D5B15" w:rsidRPr="00E27898">
        <w:rPr>
          <w:rFonts w:ascii="仿宋_GB2312" w:eastAsia="仿宋_GB2312" w:hAnsiTheme="minorHAnsi" w:hint="eastAsia"/>
          <w:sz w:val="32"/>
          <w:szCs w:val="32"/>
        </w:rPr>
        <w:t>孟集镇吴家岗幼儿园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霍邱县孟集镇小太阳幼儿园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霍邱县孟集镇小红帽幼儿园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霍邱县王截流乡分中心幼儿园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霍邱县临水镇中心幼儿园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霍邱县新店镇金摇篮幼儿园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霍邱县锦绣名门幼儿园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霍邱县新店镇飞人幼儿园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霍邱县新店镇童艺幼儿园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霍邱县新店镇街道幼儿园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霍邱县新店镇松林幼儿园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霍邱县直中心幼儿园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霍邱县直中心幼儿园（卧阳小区园）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霍邱县直中心幼儿园（珺临府园）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霍邱县直中心幼儿园（大同园）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霍邱县直中心幼儿园（西湖首府园）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霍邱县直中心幼儿园（育英嘉苑园）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霍邱县直中心幼儿园（水门塘园）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霍邱县直中心幼儿园（玖悦府园）</w:t>
      </w:r>
    </w:p>
    <w:p w:rsidR="003D5B15" w:rsidRPr="00E27898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霍邱县爱乐奇托育服务有限公司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霍邱县第一人民医院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霍邱县第二人民医院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霍邱县中医院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霍邱县经济开发区社区卫生服务中心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lastRenderedPageBreak/>
        <w:t xml:space="preserve">霍邱华之康精神专科医院有限公司 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安徽泓一医疗科技有限公司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霍邱民生医院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霍邱惠民医院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27898">
        <w:rPr>
          <w:rFonts w:ascii="仿宋_GB2312" w:eastAsia="仿宋_GB2312" w:hAnsiTheme="minorHAnsi" w:hint="eastAsia"/>
          <w:sz w:val="32"/>
          <w:szCs w:val="32"/>
        </w:rPr>
        <w:t>霍邱康视眼科医院有限公司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霍邱安定精神专科医院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霍邱蓼城中西医结合医院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霍邱县户胡中心卫生院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霍邱县周集镇中心卫生院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霍邱县石店镇中心卫生院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霍邱县孟集镇中心卫生院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霍邱县花园镇中心卫生院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霍邱县冯井镇中心卫生院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霍邱县宋店镇中心卫生院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霍邱县长集镇中心卫生院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霍邱县城关镇卫生院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霍邱县临淮岗镇卫生院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霍邱县乌龙镇卫生院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霍邱县众兴集镇卫生院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霍邱马店镇卫生院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霍邱县曹庙镇卫生院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霍邱县河口镇卫生院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霍邱县范桥镇卫生院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霍邱县临水卫生院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lastRenderedPageBreak/>
        <w:t>霍邱县第六人民医院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霍邱县城关镇老年护理院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霍邱县爱心老年公寓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BC65D6">
        <w:rPr>
          <w:rFonts w:ascii="仿宋_GB2312" w:eastAsia="仿宋_GB2312" w:hAnsiTheme="minorHAnsi" w:hint="eastAsia"/>
          <w:sz w:val="32"/>
          <w:szCs w:val="32"/>
        </w:rPr>
        <w:t>霍邱县城关镇养老服务中心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霍邱县马店镇安阳山老年公寓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A2279B">
        <w:rPr>
          <w:rFonts w:ascii="仿宋_GB2312" w:eastAsia="仿宋_GB2312" w:hAnsiTheme="minorHAnsi" w:hint="eastAsia"/>
          <w:sz w:val="32"/>
          <w:szCs w:val="32"/>
        </w:rPr>
        <w:t>霍邱县马店镇李西圩养老中心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A2279B">
        <w:rPr>
          <w:rFonts w:ascii="仿宋_GB2312" w:eastAsia="仿宋_GB2312" w:hAnsiTheme="minorHAnsi" w:hint="eastAsia"/>
          <w:sz w:val="32"/>
          <w:szCs w:val="32"/>
        </w:rPr>
        <w:t>霍邱县马店镇养老服务中心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霍邱县周集镇信心老年公寓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A2279B">
        <w:rPr>
          <w:rFonts w:ascii="仿宋_GB2312" w:eastAsia="仿宋_GB2312" w:hAnsiTheme="minorHAnsi" w:hint="eastAsia"/>
          <w:sz w:val="32"/>
          <w:szCs w:val="32"/>
        </w:rPr>
        <w:t>霍邱县周集镇养老服务中心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A2279B">
        <w:rPr>
          <w:rFonts w:ascii="仿宋_GB2312" w:eastAsia="仿宋_GB2312" w:hAnsiTheme="minorHAnsi" w:hint="eastAsia"/>
          <w:sz w:val="32"/>
          <w:szCs w:val="32"/>
        </w:rPr>
        <w:t>霍邱县彭塔镇汪店养老中心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A2279B">
        <w:rPr>
          <w:rFonts w:ascii="仿宋_GB2312" w:eastAsia="仿宋_GB2312" w:hAnsiTheme="minorHAnsi" w:hint="eastAsia"/>
          <w:sz w:val="32"/>
          <w:szCs w:val="32"/>
        </w:rPr>
        <w:t>霍邱县彭塔镇赵圩养老中心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霍邱县石店镇安康养老服务中心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A2279B">
        <w:rPr>
          <w:rFonts w:ascii="仿宋_GB2312" w:eastAsia="仿宋_GB2312" w:hAnsiTheme="minorHAnsi" w:hint="eastAsia"/>
          <w:sz w:val="32"/>
          <w:szCs w:val="32"/>
        </w:rPr>
        <w:t>霍邱县石店镇养老服务中心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霍邱县孟集镇吴家岗养老中心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霍邱县孟集镇养老服务中心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霍邱县邵岗乡茨墩养老中心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霍邱县邵岗乡养老服务中心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霍邱县京皖养老服务有限公司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霍邱县龙潭镇养老服务中心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霍邱县冯瓴镇马台养老中心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霍邱县冯瓴镇养老服务中心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霍邱县白莲乡联桥养老中心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霍邱县白莲乡养老服务中心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霍邱县岔路镇养老服务中心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lastRenderedPageBreak/>
        <w:t>霍邱县岔路镇水楼养老中心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霍邱县乌龙镇养老服务中心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霍邱县乌龙镇马庙养老中心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霍邱县临水镇李集养老中心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霍邱县众兴集镇养老服务中心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霍邱县长集镇小园养老中心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霍邱县夏店镇养老服务中心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霍邱县冯井镇养老服务中心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霍邱县曹庙镇养老服务中心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霍邱县户胡镇养老服务中心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霍邱县潘集镇刘楼养老中心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霍邱县花园镇养老服务中心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霍邱县城西湖乡养老服务中心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霍邱县王截流乡养老服务中心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霍邱县范桥镇养老服务中心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霍邱县宋店镇养老服务中心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霍邱县河口镇养老服务中心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霍邱县三流乡养老服务中心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霍邱县高塘镇养老服务中心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霍邱县经济开发区养老服务中心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霍邱县潘集镇养老服务中心</w:t>
      </w:r>
    </w:p>
    <w:p w:rsidR="003D5B15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060F4B">
        <w:rPr>
          <w:rFonts w:ascii="仿宋_GB2312" w:eastAsia="仿宋_GB2312" w:hAnsiTheme="minorHAnsi" w:hint="eastAsia"/>
          <w:sz w:val="32"/>
          <w:szCs w:val="32"/>
        </w:rPr>
        <w:t>霍邱县临淮岗镇养老服务中心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长集镇养老服务中心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霍邱县潘集镇罗岗养老中心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lastRenderedPageBreak/>
        <w:t>霍邱县彭塔镇养老服务中心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霍邱县新店镇养老服务中心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霍邱县范桥镇双元信心老年公寓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霍邱县临淮老年公寓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霍邱县新店镇幸福老年公寓</w:t>
      </w:r>
    </w:p>
    <w:p w:rsidR="003D5B15" w:rsidRPr="002F2D87" w:rsidRDefault="003D5B15" w:rsidP="003D5B15">
      <w:pPr>
        <w:pStyle w:val="a3"/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霍邱县周集镇万家老年公寓</w:t>
      </w:r>
    </w:p>
    <w:p w:rsidR="00A25009" w:rsidRDefault="003D5B15" w:rsidP="003D5B15">
      <w:pPr>
        <w:widowControl/>
        <w:spacing w:line="560" w:lineRule="exact"/>
        <w:ind w:firstLineChars="200" w:firstLine="643"/>
        <w:jc w:val="left"/>
        <w:rPr>
          <w:rFonts w:ascii="黑体" w:eastAsia="黑体" w:hAnsi="黑体"/>
          <w:sz w:val="32"/>
          <w:szCs w:val="32"/>
        </w:rPr>
      </w:pPr>
      <w:r>
        <w:rPr>
          <w:rFonts w:ascii="宋体" w:hAnsi="Courier New"/>
          <w:b/>
          <w:sz w:val="32"/>
          <w:szCs w:val="32"/>
        </w:rPr>
        <w:t>七、</w:t>
      </w:r>
      <w:r w:rsidR="00596EA2" w:rsidRPr="003D5B15">
        <w:rPr>
          <w:rFonts w:ascii="宋体" w:hAnsi="Courier New"/>
          <w:b/>
          <w:sz w:val="32"/>
          <w:szCs w:val="32"/>
        </w:rPr>
        <w:t>商店建筑、宾馆、体育场（馆）、会堂、礼堂、公共娱乐场所等公众聚集场所</w:t>
      </w:r>
      <w:r w:rsidR="001671D4" w:rsidRPr="003D5B15">
        <w:rPr>
          <w:rFonts w:ascii="黑体" w:eastAsia="黑体" w:hAnsi="黑体" w:hint="eastAsia"/>
          <w:sz w:val="32"/>
          <w:szCs w:val="32"/>
        </w:rPr>
        <w:t>（</w:t>
      </w:r>
      <w:r w:rsidR="00352232" w:rsidRPr="003D5B15">
        <w:rPr>
          <w:rFonts w:ascii="黑体" w:eastAsia="黑体" w:hAnsi="黑体" w:hint="eastAsia"/>
          <w:sz w:val="32"/>
          <w:szCs w:val="32"/>
        </w:rPr>
        <w:t>7</w:t>
      </w:r>
      <w:r w:rsidR="00FF2D3D" w:rsidRPr="003D5B15">
        <w:rPr>
          <w:rFonts w:ascii="黑体" w:eastAsia="黑体" w:hAnsi="黑体" w:hint="eastAsia"/>
          <w:sz w:val="32"/>
          <w:szCs w:val="32"/>
        </w:rPr>
        <w:t>4</w:t>
      </w:r>
      <w:r w:rsidR="001671D4" w:rsidRPr="003D5B15">
        <w:rPr>
          <w:rFonts w:ascii="黑体" w:eastAsia="黑体" w:hAnsi="黑体" w:hint="eastAsia"/>
          <w:sz w:val="32"/>
          <w:szCs w:val="32"/>
        </w:rPr>
        <w:t>家）</w:t>
      </w:r>
    </w:p>
    <w:p w:rsidR="00E50FDF" w:rsidRDefault="00E50FDF" w:rsidP="00A61385">
      <w:pPr>
        <w:pStyle w:val="a3"/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E50FDF">
        <w:rPr>
          <w:rFonts w:ascii="仿宋_GB2312" w:eastAsia="仿宋_GB2312" w:hAnsiTheme="minorHAnsi" w:hint="eastAsia"/>
          <w:sz w:val="32"/>
          <w:szCs w:val="32"/>
        </w:rPr>
        <w:t>1、</w:t>
      </w:r>
      <w:r w:rsidR="001671D4">
        <w:rPr>
          <w:rFonts w:ascii="仿宋_GB2312" w:eastAsia="仿宋_GB2312" w:hAnsiTheme="minorHAnsi" w:hint="eastAsia"/>
          <w:sz w:val="32"/>
          <w:szCs w:val="32"/>
        </w:rPr>
        <w:t>安徽商之都霍邱商厦有限责任公司</w:t>
      </w:r>
    </w:p>
    <w:p w:rsidR="00A25009" w:rsidRDefault="00E50FDF" w:rsidP="00A61385">
      <w:pPr>
        <w:pStyle w:val="a3"/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2、</w:t>
      </w:r>
      <w:r w:rsidR="001671D4">
        <w:rPr>
          <w:rFonts w:ascii="仿宋_GB2312" w:eastAsia="仿宋_GB2312" w:hAnsiTheme="minorHAnsi" w:hint="eastAsia"/>
          <w:sz w:val="32"/>
          <w:szCs w:val="32"/>
        </w:rPr>
        <w:t>安徽家之都商厦有限公司</w:t>
      </w:r>
    </w:p>
    <w:p w:rsidR="00A25009" w:rsidRDefault="00A61385" w:rsidP="00A61385">
      <w:pPr>
        <w:pStyle w:val="a3"/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3、</w:t>
      </w:r>
      <w:r w:rsidR="001671D4">
        <w:rPr>
          <w:rFonts w:ascii="仿宋_GB2312" w:eastAsia="仿宋_GB2312" w:hAnsiTheme="minorHAnsi" w:hint="eastAsia"/>
          <w:sz w:val="32"/>
          <w:szCs w:val="32"/>
        </w:rPr>
        <w:t>霍邱县城关镇家之都超市双湖路店</w:t>
      </w:r>
    </w:p>
    <w:p w:rsidR="00A25009" w:rsidRDefault="00A61385" w:rsidP="00A61385">
      <w:pPr>
        <w:pStyle w:val="a3"/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4、</w:t>
      </w:r>
      <w:r w:rsidR="001671D4">
        <w:rPr>
          <w:rFonts w:ascii="仿宋_GB2312" w:eastAsia="仿宋_GB2312" w:hAnsiTheme="minorHAnsi" w:hint="eastAsia"/>
          <w:sz w:val="32"/>
          <w:szCs w:val="32"/>
        </w:rPr>
        <w:t>霍邱县城关镇家之都超市汇峰店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霍邱县城关镇家之都超市卧阳路店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霍邱县城关镇家之都超市伍岳路店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霍邱县生活之都商贸有限公司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霍邱县好又多购物广场有限公司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安徽徽商农家福有限公司霍邱徽商城项目部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霍邱县城关镇新地超市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霍邱县临淮岗</w:t>
      </w:r>
      <w:r w:rsidR="007514E5">
        <w:rPr>
          <w:rFonts w:ascii="仿宋_GB2312" w:eastAsia="仿宋_GB2312" w:hAnsiTheme="minorHAnsi" w:hint="eastAsia"/>
          <w:sz w:val="32"/>
          <w:szCs w:val="32"/>
        </w:rPr>
        <w:t>镇</w:t>
      </w:r>
      <w:r>
        <w:rPr>
          <w:rFonts w:ascii="仿宋_GB2312" w:eastAsia="仿宋_GB2312" w:hAnsiTheme="minorHAnsi" w:hint="eastAsia"/>
          <w:sz w:val="32"/>
          <w:szCs w:val="32"/>
        </w:rPr>
        <w:t xml:space="preserve">晨鸣超市 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霍邱县新店镇欧乐生活超市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霍邱县周集镇易购生活超市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霍邱县周集镇乐辉超市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 xml:space="preserve">霍邱县冯井镇惠民之家生活超市 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 xml:space="preserve">霍邱县范桥镇百盛超市 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lastRenderedPageBreak/>
        <w:t>霍邱县经济开发区白庙村亿家福超市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 xml:space="preserve">霍邱县白庙红府超市 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霍邱县长集镇苏果生活超市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 xml:space="preserve">六安乐尔辉商贸有限公司长集分公司 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霍邱县河口镇福润万家购物广场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霍邱县户胡镇大乐购生活超市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霍邱县户胡镇鑫宇购物中心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 xml:space="preserve">霍邱县孟集镇天福源购物广场 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霍邱县潘集镇家家生活超市</w:t>
      </w:r>
    </w:p>
    <w:p w:rsidR="00133EC4" w:rsidRDefault="00133EC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133EC4">
        <w:rPr>
          <w:rFonts w:ascii="仿宋_GB2312" w:eastAsia="仿宋_GB2312" w:hAnsiTheme="minorHAnsi" w:hint="eastAsia"/>
          <w:sz w:val="32"/>
          <w:szCs w:val="32"/>
        </w:rPr>
        <w:t>霍邱县生活之都商贸有限公司金谷店</w:t>
      </w:r>
    </w:p>
    <w:p w:rsidR="00352232" w:rsidRDefault="00352232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霍邱县家之都商贸有限公司</w:t>
      </w:r>
    </w:p>
    <w:p w:rsidR="00352232" w:rsidRDefault="00352232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霍邱县好又多购物广场有限公司三店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 xml:space="preserve">安徽霍邱县蓼都大酒店有限责任公司 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霍邱县蓼城嘉利大酒店有限公司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六安亚菲精选酒店有限公司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六安中鸿伟餐饮管理有限公司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安徽仁豪商务酒店有限公司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霍邱县庆涛酒店管理有限公司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霍邱县宝尊大酒店有限公司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霍邱县城关镇金泊岸假日酒店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霍邱县七巢精品酒店有限公司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 xml:space="preserve">霍邱县城关镇比家美商务宾馆 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 xml:space="preserve">霍邱县国宾酒店管理有限公司 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霍邱县城关镇新商都商务酒店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lastRenderedPageBreak/>
        <w:t>安徽尚品优客酒店管理有限公司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霍邱县城关镇欧风轻奢酒店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霍邱县城关镇至尊国际酒店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霍邱县周集镇晶都大酒店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霍邱县龙马商务宾馆有限公司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霍邱县城关镇豪泰之家宾馆</w:t>
      </w:r>
    </w:p>
    <w:p w:rsidR="00133EC4" w:rsidRDefault="00133EC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133EC4">
        <w:rPr>
          <w:rFonts w:ascii="仿宋_GB2312" w:eastAsia="仿宋_GB2312" w:hAnsiTheme="minorHAnsi" w:hint="eastAsia"/>
          <w:sz w:val="32"/>
          <w:szCs w:val="32"/>
        </w:rPr>
        <w:t>霍邱县日升宾馆酒店</w:t>
      </w:r>
    </w:p>
    <w:p w:rsidR="003B3294" w:rsidRDefault="003B329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B3294">
        <w:rPr>
          <w:rFonts w:ascii="仿宋_GB2312" w:eastAsia="仿宋_GB2312" w:hAnsiTheme="minorHAnsi" w:hint="eastAsia"/>
          <w:sz w:val="32"/>
          <w:szCs w:val="32"/>
        </w:rPr>
        <w:t>霍邱县天晟酒店管理有限公司</w:t>
      </w:r>
    </w:p>
    <w:p w:rsidR="005404AA" w:rsidRDefault="005404AA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5404AA">
        <w:rPr>
          <w:rFonts w:ascii="仿宋_GB2312" w:eastAsia="仿宋_GB2312" w:hAnsiTheme="minorHAnsi" w:hint="eastAsia"/>
          <w:sz w:val="32"/>
          <w:szCs w:val="32"/>
        </w:rPr>
        <w:t>霍邱县大鲸鲨餐饮文化有限责任公司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 xml:space="preserve">霍邱县漫联影视文化传媒有限公司 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霍邱县广源文化传媒有限公司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霍邱云端影业有限公司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霍邱县阳剑文化传媒有限公司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霍邱县阿波罗娱乐有限责任公司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 xml:space="preserve">安徽省鼎红文化发展有限公司 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霍邱县蓝黛餐饮娱乐有限公司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 xml:space="preserve">霍邱县嘉通娱乐有限公司 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霍邱县城关镇好乐迪视听广场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霍邱县城关镇第九空间量贩飚歌城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霍邱县城关镇大玩家娱乐城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 xml:space="preserve">霍邱夜潮酒吧 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 xml:space="preserve">霍邱县周集镇皇朝娱乐会所 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霍邱县范桥镇浪花音乐会所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 xml:space="preserve">霍邱县经济开发区帝国一号公馆 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lastRenderedPageBreak/>
        <w:t>霍邱县城关镇韩泉宫洗浴休闲馆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 xml:space="preserve">霍邱县城关镇汇峰汤泉足道养生会所 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霍邱县城关镇新蓼洗浴休闲中心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霍邱县城关镇蓼都影院足疗中心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 xml:space="preserve">霍邱县鼎盛足浴店 </w:t>
      </w:r>
    </w:p>
    <w:p w:rsidR="00A25009" w:rsidRDefault="001671D4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霍邱县鼎盛足浴店新天地店</w:t>
      </w:r>
    </w:p>
    <w:p w:rsidR="00352232" w:rsidRDefault="00352232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霍邱云都休闲娱乐有限公司</w:t>
      </w:r>
    </w:p>
    <w:p w:rsidR="00A25009" w:rsidRDefault="00352232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霍邱县醉春风健康管理有限公司</w:t>
      </w:r>
    </w:p>
    <w:p w:rsidR="00352232" w:rsidRDefault="00352232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352232">
        <w:rPr>
          <w:rFonts w:ascii="仿宋_GB2312" w:eastAsia="仿宋_GB2312" w:hAnsiTheme="minorHAnsi" w:hint="eastAsia"/>
          <w:sz w:val="32"/>
          <w:szCs w:val="32"/>
        </w:rPr>
        <w:t>霍邱县鑫融台球俱乐部</w:t>
      </w:r>
    </w:p>
    <w:p w:rsidR="00FF2D3D" w:rsidRPr="002F2D87" w:rsidRDefault="00FF2D3D" w:rsidP="00A61385">
      <w:pPr>
        <w:pStyle w:val="a3"/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霍邱县体育中心</w:t>
      </w:r>
    </w:p>
    <w:p w:rsidR="00A61385" w:rsidRPr="002F2D87" w:rsidRDefault="00A61385" w:rsidP="00A61385">
      <w:pPr>
        <w:pStyle w:val="a3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Pr="002F2D87">
        <w:rPr>
          <w:rFonts w:ascii="黑体" w:eastAsia="黑体" w:hAnsi="黑体" w:hint="eastAsia"/>
          <w:sz w:val="32"/>
          <w:szCs w:val="32"/>
        </w:rPr>
        <w:t>、</w:t>
      </w:r>
      <w:r w:rsidRPr="00596EA2">
        <w:rPr>
          <w:b/>
          <w:bCs/>
          <w:sz w:val="32"/>
          <w:szCs w:val="32"/>
        </w:rPr>
        <w:t>公共建筑</w:t>
      </w:r>
      <w:r w:rsidRPr="002F2D87">
        <w:rPr>
          <w:rFonts w:ascii="黑体" w:eastAsia="黑体" w:hAnsi="黑体" w:hint="eastAsia"/>
          <w:sz w:val="32"/>
          <w:szCs w:val="32"/>
        </w:rPr>
        <w:t>（5家）</w:t>
      </w:r>
    </w:p>
    <w:p w:rsidR="00A61385" w:rsidRPr="002F2D87" w:rsidRDefault="00A61385" w:rsidP="00A61385">
      <w:pPr>
        <w:pStyle w:val="a3"/>
        <w:numPr>
          <w:ilvl w:val="0"/>
          <w:numId w:val="10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霍邱县住建局大楼</w:t>
      </w:r>
    </w:p>
    <w:p w:rsidR="00A61385" w:rsidRPr="002F2D87" w:rsidRDefault="00A61385" w:rsidP="00A61385">
      <w:pPr>
        <w:pStyle w:val="a3"/>
        <w:numPr>
          <w:ilvl w:val="0"/>
          <w:numId w:val="10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霍邱县教育局大楼</w:t>
      </w:r>
    </w:p>
    <w:p w:rsidR="00A61385" w:rsidRPr="002F2D87" w:rsidRDefault="00A61385" w:rsidP="00A61385">
      <w:pPr>
        <w:pStyle w:val="a3"/>
        <w:numPr>
          <w:ilvl w:val="0"/>
          <w:numId w:val="10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霍邱县水务局大楼</w:t>
      </w:r>
    </w:p>
    <w:p w:rsidR="00A61385" w:rsidRPr="002F2D87" w:rsidRDefault="00A61385" w:rsidP="00A61385">
      <w:pPr>
        <w:pStyle w:val="a3"/>
        <w:numPr>
          <w:ilvl w:val="0"/>
          <w:numId w:val="10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霍邱县公安局大楼</w:t>
      </w:r>
    </w:p>
    <w:p w:rsidR="00A61385" w:rsidRPr="002F2D87" w:rsidRDefault="00A61385" w:rsidP="00A61385">
      <w:pPr>
        <w:pStyle w:val="a3"/>
        <w:numPr>
          <w:ilvl w:val="0"/>
          <w:numId w:val="10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霍邱县人民政府政务服务中心</w:t>
      </w:r>
    </w:p>
    <w:p w:rsidR="00A61385" w:rsidRPr="002F2D87" w:rsidRDefault="00A61385" w:rsidP="00A61385">
      <w:pPr>
        <w:pStyle w:val="a3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F2D87">
        <w:rPr>
          <w:rFonts w:ascii="黑体" w:eastAsia="黑体" w:hAnsi="黑体" w:hint="eastAsia"/>
          <w:sz w:val="32"/>
          <w:szCs w:val="32"/>
        </w:rPr>
        <w:t>九、</w:t>
      </w:r>
      <w:r w:rsidRPr="007E48C4">
        <w:rPr>
          <w:b/>
          <w:bCs/>
          <w:sz w:val="32"/>
          <w:szCs w:val="32"/>
        </w:rPr>
        <w:t>工厂、可燃物品仓库和粮库</w:t>
      </w:r>
      <w:r w:rsidRPr="002F2D87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6</w:t>
      </w:r>
      <w:r w:rsidRPr="002F2D87">
        <w:rPr>
          <w:rFonts w:ascii="黑体" w:eastAsia="黑体" w:hAnsi="黑体" w:hint="eastAsia"/>
          <w:sz w:val="32"/>
          <w:szCs w:val="32"/>
        </w:rPr>
        <w:t>家）</w:t>
      </w:r>
    </w:p>
    <w:p w:rsidR="00A61385" w:rsidRPr="002F2D87" w:rsidRDefault="00A61385" w:rsidP="00A61385">
      <w:pPr>
        <w:pStyle w:val="a3"/>
        <w:numPr>
          <w:ilvl w:val="0"/>
          <w:numId w:val="9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安徽雷利智能有限公司</w:t>
      </w:r>
    </w:p>
    <w:p w:rsidR="00A61385" w:rsidRDefault="00A61385" w:rsidP="00A61385">
      <w:pPr>
        <w:pStyle w:val="a3"/>
        <w:numPr>
          <w:ilvl w:val="0"/>
          <w:numId w:val="9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安徽忠旭雨衣有限公司</w:t>
      </w:r>
    </w:p>
    <w:p w:rsidR="00A61385" w:rsidRPr="009E4E86" w:rsidRDefault="00A61385" w:rsidP="00A61385">
      <w:pPr>
        <w:pStyle w:val="a3"/>
        <w:numPr>
          <w:ilvl w:val="0"/>
          <w:numId w:val="9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9E4E86">
        <w:rPr>
          <w:rFonts w:ascii="仿宋_GB2312" w:eastAsia="仿宋_GB2312" w:hAnsiTheme="minorHAnsi" w:hint="eastAsia"/>
          <w:sz w:val="32"/>
          <w:szCs w:val="32"/>
        </w:rPr>
        <w:t>安徽皖粮购销有限责任公司冯井储备库</w:t>
      </w:r>
    </w:p>
    <w:p w:rsidR="00A61385" w:rsidRDefault="00A61385" w:rsidP="00A61385">
      <w:pPr>
        <w:pStyle w:val="a3"/>
        <w:numPr>
          <w:ilvl w:val="0"/>
          <w:numId w:val="9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9E4E86">
        <w:rPr>
          <w:rFonts w:ascii="仿宋_GB2312" w:eastAsia="仿宋_GB2312" w:hAnsiTheme="minorHAnsi" w:hint="eastAsia"/>
          <w:sz w:val="32"/>
          <w:szCs w:val="32"/>
        </w:rPr>
        <w:t>安徽皖粮购销有限责任公司长集储备库</w:t>
      </w:r>
    </w:p>
    <w:p w:rsidR="00A61385" w:rsidRPr="009E4E86" w:rsidRDefault="00A61385" w:rsidP="00A61385">
      <w:pPr>
        <w:pStyle w:val="a3"/>
        <w:numPr>
          <w:ilvl w:val="0"/>
          <w:numId w:val="9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9E4E86">
        <w:rPr>
          <w:rFonts w:ascii="仿宋_GB2312" w:eastAsia="仿宋_GB2312" w:hAnsiTheme="minorHAnsi" w:hint="eastAsia"/>
          <w:sz w:val="32"/>
          <w:szCs w:val="32"/>
        </w:rPr>
        <w:t>安徽皖粮购销有限责任公司河口分站</w:t>
      </w:r>
    </w:p>
    <w:p w:rsidR="00A61385" w:rsidRDefault="00A61385" w:rsidP="00A61385">
      <w:pPr>
        <w:pStyle w:val="a3"/>
        <w:numPr>
          <w:ilvl w:val="0"/>
          <w:numId w:val="9"/>
        </w:num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 w:rsidRPr="009E4E86">
        <w:rPr>
          <w:rFonts w:ascii="仿宋_GB2312" w:eastAsia="仿宋_GB2312" w:hAnsiTheme="minorHAnsi" w:hint="eastAsia"/>
          <w:sz w:val="32"/>
          <w:szCs w:val="32"/>
        </w:rPr>
        <w:t>安徽皖粮购销有限责任公司军台分站</w:t>
      </w:r>
    </w:p>
    <w:p w:rsidR="00A25009" w:rsidRPr="00A61385" w:rsidRDefault="00A61385" w:rsidP="00A61385">
      <w:pPr>
        <w:pStyle w:val="a3"/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Pr="002F2D87">
        <w:rPr>
          <w:rFonts w:ascii="黑体" w:eastAsia="黑体" w:hAnsi="黑体" w:hint="eastAsia"/>
          <w:sz w:val="32"/>
          <w:szCs w:val="32"/>
        </w:rPr>
        <w:t>、</w:t>
      </w:r>
      <w:r w:rsidR="001671D4" w:rsidRPr="00A61385">
        <w:rPr>
          <w:rFonts w:ascii="黑体" w:eastAsia="黑体" w:hAnsi="黑体" w:hint="eastAsia"/>
          <w:sz w:val="32"/>
          <w:szCs w:val="32"/>
        </w:rPr>
        <w:t>易燃易爆化学物品的生产、充装、储存、</w:t>
      </w:r>
      <w:r w:rsidR="00596EA2" w:rsidRPr="00A61385">
        <w:rPr>
          <w:rFonts w:ascii="黑体" w:eastAsia="黑体" w:hAnsi="黑体"/>
          <w:sz w:val="32"/>
          <w:szCs w:val="32"/>
        </w:rPr>
        <w:t>经</w:t>
      </w:r>
      <w:r w:rsidR="00596EA2" w:rsidRPr="00A61385">
        <w:rPr>
          <w:b/>
          <w:bCs/>
          <w:sz w:val="32"/>
          <w:szCs w:val="32"/>
        </w:rPr>
        <w:t>营</w:t>
      </w:r>
      <w:r w:rsidR="001671D4" w:rsidRPr="00A61385">
        <w:rPr>
          <w:rFonts w:ascii="黑体" w:eastAsia="黑体" w:hAnsi="黑体" w:hint="eastAsia"/>
          <w:sz w:val="32"/>
          <w:szCs w:val="32"/>
        </w:rPr>
        <w:t>单位</w:t>
      </w:r>
      <w:r w:rsidR="001671D4" w:rsidRPr="00A61385">
        <w:rPr>
          <w:rFonts w:ascii="黑体" w:eastAsia="黑体" w:hAnsi="黑体" w:hint="eastAsia"/>
          <w:sz w:val="32"/>
          <w:szCs w:val="32"/>
        </w:rPr>
        <w:lastRenderedPageBreak/>
        <w:t>（</w:t>
      </w:r>
      <w:r w:rsidR="00E22768" w:rsidRPr="00A61385">
        <w:rPr>
          <w:rFonts w:ascii="黑体" w:eastAsia="黑体" w:hAnsi="黑体" w:hint="eastAsia"/>
          <w:sz w:val="32"/>
          <w:szCs w:val="32"/>
        </w:rPr>
        <w:t>6</w:t>
      </w:r>
      <w:r w:rsidR="009E4E86" w:rsidRPr="00A61385">
        <w:rPr>
          <w:rFonts w:ascii="黑体" w:eastAsia="黑体" w:hAnsi="黑体" w:hint="eastAsia"/>
          <w:sz w:val="32"/>
          <w:szCs w:val="32"/>
        </w:rPr>
        <w:t>1</w:t>
      </w:r>
      <w:r w:rsidR="001671D4" w:rsidRPr="00A61385">
        <w:rPr>
          <w:rFonts w:ascii="黑体" w:eastAsia="黑体" w:hAnsi="黑体" w:hint="eastAsia"/>
          <w:sz w:val="32"/>
          <w:szCs w:val="32"/>
        </w:rPr>
        <w:t>家）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六安市皖西民爆器材有限责任公司霍邱县民爆分公司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霍邱中燃城市燃气发展有限公司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安徽世华化工有限公司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安徽星鑫化工科技有限公司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安徽国皖嘉汇天然气有限公司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霍邱县龙霖液化气供应服务有限公司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霍邱县冯井镇兴隆液化气站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霍邱县培杰液化气销售有限公司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霍邱县周集顺发液化气站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霍邱县范桥镇矿区液化气站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霍邱县液化气有限公司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霍邱县鼎盛液化气有限责任公司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霍邱县河口镇银瓶液化气站</w:t>
      </w:r>
    </w:p>
    <w:p w:rsidR="00A25009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霍邱县花园国祯燃气有限责任公司</w:t>
      </w:r>
    </w:p>
    <w:p w:rsidR="001F483E" w:rsidRDefault="001F483E" w:rsidP="001F483E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霍邱县高塘液化气站</w:t>
      </w:r>
    </w:p>
    <w:p w:rsidR="001F483E" w:rsidRDefault="001F483E" w:rsidP="001F483E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霍邱县户胡镇利园液化气站</w:t>
      </w:r>
    </w:p>
    <w:p w:rsidR="001F483E" w:rsidRDefault="001F483E" w:rsidP="001F483E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霍邱县夏店液化气站</w:t>
      </w:r>
    </w:p>
    <w:p w:rsidR="001F483E" w:rsidRDefault="001F483E" w:rsidP="001F483E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霍邱县经济开发区彭店村刘伟液化气供应站</w:t>
      </w:r>
    </w:p>
    <w:p w:rsidR="001F483E" w:rsidRDefault="001F483E" w:rsidP="001F483E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霍邱县李集益民液化气站</w:t>
      </w:r>
    </w:p>
    <w:p w:rsidR="001F483E" w:rsidRDefault="001F483E" w:rsidP="001F483E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霍邱县临淮岗液化气站</w:t>
      </w:r>
    </w:p>
    <w:p w:rsidR="001F483E" w:rsidRDefault="001F483E" w:rsidP="001F483E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霍邱县马店镇宏达液化气站</w:t>
      </w:r>
    </w:p>
    <w:p w:rsidR="001F483E" w:rsidRDefault="001F483E" w:rsidP="001F483E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霍邱县康达实业有限责任公司</w:t>
      </w:r>
    </w:p>
    <w:p w:rsidR="001F483E" w:rsidRDefault="001F483E" w:rsidP="001F483E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霍邱县康达实业有限责任公司长集分公司</w:t>
      </w:r>
    </w:p>
    <w:p w:rsidR="001F483E" w:rsidRDefault="001F483E" w:rsidP="001F483E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lastRenderedPageBreak/>
        <w:t>霍邱县勇辉液化气销售有限责任公司</w:t>
      </w:r>
    </w:p>
    <w:p w:rsidR="001F483E" w:rsidRDefault="001F483E" w:rsidP="001F483E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霍邱县三里液化气站有限责任公司</w:t>
      </w:r>
    </w:p>
    <w:p w:rsidR="001F483E" w:rsidRDefault="001F483E" w:rsidP="001F483E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霍邱县邵岗乡液化气站</w:t>
      </w:r>
    </w:p>
    <w:p w:rsidR="001F483E" w:rsidRDefault="001F483E" w:rsidP="001F483E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霍邱县石店镇学华液化气有限公司</w:t>
      </w:r>
    </w:p>
    <w:p w:rsidR="001F483E" w:rsidRDefault="001F483E" w:rsidP="001F483E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霍邱县宋店液化气站</w:t>
      </w:r>
    </w:p>
    <w:p w:rsidR="00A25009" w:rsidRDefault="001671D4" w:rsidP="001F483E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中石化周集加油站</w:t>
      </w:r>
    </w:p>
    <w:p w:rsidR="001F483E" w:rsidRPr="002F2D87" w:rsidRDefault="001F483E" w:rsidP="001F483E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中石化花台加油站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中石化彭店加油站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中石化二道堰加油站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中石化马陈加油站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中石化庙岗加油站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中石化东湖加油站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中石化石店加油站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中石化八里加油站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中石化西湖加油站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中石化龙达加油站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中石化新店加油站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中石化曹庙加油站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中石化宋店加油站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中石化夏店加油站</w:t>
      </w:r>
    </w:p>
    <w:p w:rsidR="00A25009" w:rsidRPr="002F2D87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中石化长集高速加油站</w:t>
      </w:r>
    </w:p>
    <w:p w:rsidR="00E22768" w:rsidRPr="002F2D87" w:rsidRDefault="00E22768" w:rsidP="00E22768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2F2D87">
        <w:rPr>
          <w:rFonts w:ascii="仿宋_GB2312" w:eastAsia="仿宋_GB2312" w:hAnsiTheme="minorHAnsi" w:hint="eastAsia"/>
          <w:sz w:val="32"/>
          <w:szCs w:val="32"/>
        </w:rPr>
        <w:t>中石化城北加油站</w:t>
      </w:r>
    </w:p>
    <w:p w:rsidR="00E22768" w:rsidRPr="001F483E" w:rsidRDefault="00E22768" w:rsidP="00E22768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中石化众兴加油站</w:t>
      </w:r>
    </w:p>
    <w:p w:rsidR="00A25009" w:rsidRPr="001F483E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中石油众兴集加油站</w:t>
      </w:r>
    </w:p>
    <w:p w:rsidR="00A25009" w:rsidRPr="001F483E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lastRenderedPageBreak/>
        <w:t>中化石油周集加油站</w:t>
      </w:r>
    </w:p>
    <w:p w:rsidR="00A25009" w:rsidRPr="001F483E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中化石油陈郢加油站</w:t>
      </w:r>
    </w:p>
    <w:p w:rsidR="00A25009" w:rsidRPr="001F483E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中化石油周集油库(中化石油安徽六安有限公司)</w:t>
      </w:r>
    </w:p>
    <w:p w:rsidR="00A25009" w:rsidRPr="001F483E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霍邱长集LNG气化站</w:t>
      </w:r>
    </w:p>
    <w:p w:rsidR="001F483E" w:rsidRPr="001F483E" w:rsidRDefault="001F483E" w:rsidP="001F483E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安徽巴安燃气有限公司</w:t>
      </w:r>
    </w:p>
    <w:p w:rsidR="00A25009" w:rsidRPr="001F483E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霍邱县高塘镇渠东加油站</w:t>
      </w:r>
    </w:p>
    <w:p w:rsidR="00A25009" w:rsidRPr="001F483E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霍邱县周集镇新民加油站</w:t>
      </w:r>
    </w:p>
    <w:p w:rsidR="00A25009" w:rsidRPr="001F483E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霍邱县张纯亮加油站</w:t>
      </w:r>
    </w:p>
    <w:p w:rsidR="00A25009" w:rsidRPr="001F483E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霍邱县恒润达成品油销售有限公司冯范路加油站</w:t>
      </w:r>
    </w:p>
    <w:p w:rsidR="00A25009" w:rsidRPr="001F483E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霍邱县石店镇军五加油站</w:t>
      </w:r>
    </w:p>
    <w:p w:rsidR="00A25009" w:rsidRPr="001F483E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中国石油化工有限责任公司六安分公司霍邱第二加油站</w:t>
      </w:r>
    </w:p>
    <w:p w:rsidR="00A25009" w:rsidRPr="001F483E" w:rsidRDefault="001671D4" w:rsidP="001671D4">
      <w:pPr>
        <w:pStyle w:val="a3"/>
        <w:numPr>
          <w:ilvl w:val="0"/>
          <w:numId w:val="8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霍邱县中信加油站</w:t>
      </w:r>
    </w:p>
    <w:p w:rsidR="00E22768" w:rsidRPr="001F483E" w:rsidRDefault="00E22768" w:rsidP="00E22768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霍邱县天籁加油站</w:t>
      </w:r>
    </w:p>
    <w:p w:rsidR="00E22768" w:rsidRPr="001F483E" w:rsidRDefault="00E22768" w:rsidP="00E22768">
      <w:pPr>
        <w:pStyle w:val="a3"/>
        <w:numPr>
          <w:ilvl w:val="0"/>
          <w:numId w:val="8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1F483E">
        <w:rPr>
          <w:rFonts w:ascii="仿宋_GB2312" w:eastAsia="仿宋_GB2312" w:hAnsiTheme="minorHAnsi" w:hint="eastAsia"/>
          <w:sz w:val="32"/>
          <w:szCs w:val="32"/>
        </w:rPr>
        <w:t>霍邱县</w:t>
      </w:r>
      <w:r w:rsidR="0053418F">
        <w:rPr>
          <w:rFonts w:ascii="仿宋_GB2312" w:eastAsia="仿宋_GB2312" w:hAnsiTheme="minorHAnsi" w:hint="eastAsia"/>
          <w:sz w:val="32"/>
          <w:szCs w:val="32"/>
        </w:rPr>
        <w:t>马店</w:t>
      </w:r>
      <w:r w:rsidRPr="001F483E">
        <w:rPr>
          <w:rFonts w:ascii="仿宋_GB2312" w:eastAsia="仿宋_GB2312" w:hAnsiTheme="minorHAnsi" w:hint="eastAsia"/>
          <w:sz w:val="32"/>
          <w:szCs w:val="32"/>
        </w:rPr>
        <w:t>交通加油站</w:t>
      </w:r>
    </w:p>
    <w:p w:rsidR="00A25009" w:rsidRPr="009E4E86" w:rsidRDefault="001671D4" w:rsidP="000F3A70">
      <w:pPr>
        <w:widowControl/>
        <w:spacing w:line="56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 w:rsidRPr="002F2D87">
        <w:rPr>
          <w:rFonts w:ascii="黑体" w:eastAsia="黑体" w:hAnsi="黑体" w:hint="eastAsia"/>
          <w:sz w:val="32"/>
          <w:szCs w:val="32"/>
        </w:rPr>
        <w:t>十一、其他发生火灾可能性较大以及一旦发生火灾可能造</w:t>
      </w:r>
      <w:r w:rsidRPr="009E4E86">
        <w:rPr>
          <w:rFonts w:ascii="黑体" w:eastAsia="黑体" w:hAnsi="黑体" w:hint="eastAsia"/>
          <w:sz w:val="32"/>
          <w:szCs w:val="32"/>
        </w:rPr>
        <w:t>成人身重大伤亡或者财产重大损失的单位（</w:t>
      </w:r>
      <w:r w:rsidR="00FF2D3D">
        <w:rPr>
          <w:rFonts w:ascii="黑体" w:eastAsia="黑体" w:hAnsi="黑体" w:hint="eastAsia"/>
          <w:sz w:val="32"/>
          <w:szCs w:val="32"/>
        </w:rPr>
        <w:t>8</w:t>
      </w:r>
      <w:r w:rsidRPr="009E4E86">
        <w:rPr>
          <w:rFonts w:ascii="黑体" w:eastAsia="黑体" w:hAnsi="黑体" w:hint="eastAsia"/>
          <w:sz w:val="32"/>
          <w:szCs w:val="32"/>
        </w:rPr>
        <w:t>家）</w:t>
      </w:r>
    </w:p>
    <w:p w:rsidR="00A25009" w:rsidRPr="009E4E86" w:rsidRDefault="001671D4" w:rsidP="001671D4">
      <w:pPr>
        <w:pStyle w:val="a3"/>
        <w:numPr>
          <w:ilvl w:val="0"/>
          <w:numId w:val="11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9E4E86">
        <w:rPr>
          <w:rFonts w:ascii="仿宋_GB2312" w:eastAsia="仿宋_GB2312" w:hAnsiTheme="minorHAnsi" w:hint="eastAsia"/>
          <w:sz w:val="32"/>
          <w:szCs w:val="32"/>
        </w:rPr>
        <w:t>霍邱县临水酒业有限公司</w:t>
      </w:r>
    </w:p>
    <w:p w:rsidR="00A25009" w:rsidRPr="009E4E86" w:rsidRDefault="001671D4" w:rsidP="001671D4">
      <w:pPr>
        <w:pStyle w:val="a3"/>
        <w:numPr>
          <w:ilvl w:val="0"/>
          <w:numId w:val="11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9E4E86">
        <w:rPr>
          <w:rFonts w:ascii="仿宋_GB2312" w:eastAsia="仿宋_GB2312" w:hAnsiTheme="minorHAnsi" w:hint="eastAsia"/>
          <w:sz w:val="32"/>
          <w:szCs w:val="32"/>
        </w:rPr>
        <w:t>六安钢铁控股集团有限公司</w:t>
      </w:r>
    </w:p>
    <w:p w:rsidR="00A25009" w:rsidRPr="009E4E86" w:rsidRDefault="001671D4" w:rsidP="001671D4">
      <w:pPr>
        <w:pStyle w:val="a3"/>
        <w:numPr>
          <w:ilvl w:val="0"/>
          <w:numId w:val="11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9E4E86">
        <w:rPr>
          <w:rFonts w:ascii="仿宋_GB2312" w:eastAsia="仿宋_GB2312" w:hAnsiTheme="minorHAnsi" w:hint="eastAsia"/>
          <w:sz w:val="32"/>
          <w:szCs w:val="32"/>
        </w:rPr>
        <w:t>安徽金安矿业有限公司</w:t>
      </w:r>
    </w:p>
    <w:p w:rsidR="00A25009" w:rsidRPr="009E4E86" w:rsidRDefault="001671D4" w:rsidP="001671D4">
      <w:pPr>
        <w:pStyle w:val="a3"/>
        <w:numPr>
          <w:ilvl w:val="0"/>
          <w:numId w:val="11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9E4E86">
        <w:rPr>
          <w:rFonts w:ascii="仿宋_GB2312" w:eastAsia="仿宋_GB2312" w:hAnsiTheme="minorHAnsi" w:hint="eastAsia"/>
          <w:sz w:val="32"/>
          <w:szCs w:val="32"/>
        </w:rPr>
        <w:t>安徽开发矿业有限公司</w:t>
      </w:r>
    </w:p>
    <w:p w:rsidR="00A25009" w:rsidRPr="009E4E86" w:rsidRDefault="001671D4" w:rsidP="001671D4">
      <w:pPr>
        <w:pStyle w:val="a3"/>
        <w:numPr>
          <w:ilvl w:val="0"/>
          <w:numId w:val="11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9E4E86">
        <w:rPr>
          <w:rFonts w:ascii="仿宋_GB2312" w:eastAsia="仿宋_GB2312" w:hAnsiTheme="minorHAnsi" w:hint="eastAsia"/>
          <w:sz w:val="32"/>
          <w:szCs w:val="32"/>
        </w:rPr>
        <w:t>安徽金日盛矿业有限责任公司</w:t>
      </w:r>
    </w:p>
    <w:p w:rsidR="00A25009" w:rsidRPr="009E4E86" w:rsidRDefault="001671D4" w:rsidP="001671D4">
      <w:pPr>
        <w:pStyle w:val="a3"/>
        <w:numPr>
          <w:ilvl w:val="0"/>
          <w:numId w:val="11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9E4E86">
        <w:rPr>
          <w:rFonts w:ascii="仿宋_GB2312" w:eastAsia="仿宋_GB2312" w:hAnsiTheme="minorHAnsi" w:hint="eastAsia"/>
          <w:sz w:val="32"/>
          <w:szCs w:val="32"/>
        </w:rPr>
        <w:t>安徽马钢张庄矿业有限责任公司</w:t>
      </w:r>
    </w:p>
    <w:p w:rsidR="00A25009" w:rsidRPr="009E4E86" w:rsidRDefault="001671D4" w:rsidP="001671D4">
      <w:pPr>
        <w:pStyle w:val="a3"/>
        <w:numPr>
          <w:ilvl w:val="0"/>
          <w:numId w:val="11"/>
        </w:numPr>
        <w:spacing w:line="560" w:lineRule="exact"/>
        <w:ind w:leftChars="200" w:left="420"/>
        <w:rPr>
          <w:rFonts w:ascii="仿宋_GB2312" w:eastAsia="仿宋_GB2312" w:hAnsiTheme="minorHAnsi"/>
          <w:sz w:val="32"/>
          <w:szCs w:val="32"/>
        </w:rPr>
      </w:pPr>
      <w:r w:rsidRPr="009E4E86">
        <w:rPr>
          <w:rFonts w:ascii="仿宋_GB2312" w:eastAsia="仿宋_GB2312" w:hAnsiTheme="minorHAnsi" w:hint="eastAsia"/>
          <w:sz w:val="32"/>
          <w:szCs w:val="32"/>
        </w:rPr>
        <w:t>霍邱县委党校</w:t>
      </w:r>
    </w:p>
    <w:p w:rsidR="00A25009" w:rsidRPr="00A204AF" w:rsidRDefault="009E4E86" w:rsidP="00A204AF">
      <w:pPr>
        <w:pStyle w:val="a3"/>
        <w:numPr>
          <w:ilvl w:val="0"/>
          <w:numId w:val="11"/>
        </w:numPr>
        <w:spacing w:line="560" w:lineRule="exact"/>
        <w:ind w:left="420"/>
        <w:rPr>
          <w:rFonts w:ascii="仿宋_GB2312" w:eastAsia="仿宋_GB2312" w:hAnsiTheme="minorHAnsi"/>
          <w:sz w:val="32"/>
          <w:szCs w:val="32"/>
        </w:rPr>
      </w:pPr>
      <w:r w:rsidRPr="009E4E86">
        <w:rPr>
          <w:rFonts w:ascii="仿宋_GB2312" w:eastAsia="仿宋_GB2312" w:hAnsiTheme="minorHAnsi" w:hint="eastAsia"/>
          <w:sz w:val="32"/>
          <w:szCs w:val="32"/>
        </w:rPr>
        <w:lastRenderedPageBreak/>
        <w:t>安徽海日生物科技有限公司</w:t>
      </w:r>
    </w:p>
    <w:sectPr w:rsidR="00A25009" w:rsidRPr="00A20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B14CC4"/>
    <w:multiLevelType w:val="singleLevel"/>
    <w:tmpl w:val="98B14CC4"/>
    <w:lvl w:ilvl="0">
      <w:start w:val="1"/>
      <w:numFmt w:val="decimal"/>
      <w:suff w:val="nothing"/>
      <w:lvlText w:val="%1、"/>
      <w:lvlJc w:val="left"/>
    </w:lvl>
  </w:abstractNum>
  <w:abstractNum w:abstractNumId="1">
    <w:nsid w:val="A4B504E3"/>
    <w:multiLevelType w:val="singleLevel"/>
    <w:tmpl w:val="A4B504E3"/>
    <w:lvl w:ilvl="0">
      <w:start w:val="1"/>
      <w:numFmt w:val="decimal"/>
      <w:suff w:val="nothing"/>
      <w:lvlText w:val="%1、"/>
      <w:lvlJc w:val="left"/>
    </w:lvl>
  </w:abstractNum>
  <w:abstractNum w:abstractNumId="2">
    <w:nsid w:val="A83D1771"/>
    <w:multiLevelType w:val="singleLevel"/>
    <w:tmpl w:val="A83D1771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AC2DBB0D"/>
    <w:multiLevelType w:val="singleLevel"/>
    <w:tmpl w:val="AC2DBB0D"/>
    <w:lvl w:ilvl="0">
      <w:start w:val="1"/>
      <w:numFmt w:val="decimal"/>
      <w:suff w:val="nothing"/>
      <w:lvlText w:val="%1、"/>
      <w:lvlJc w:val="left"/>
    </w:lvl>
  </w:abstractNum>
  <w:abstractNum w:abstractNumId="4">
    <w:nsid w:val="CE37DBB2"/>
    <w:multiLevelType w:val="singleLevel"/>
    <w:tmpl w:val="CE37DBB2"/>
    <w:lvl w:ilvl="0">
      <w:start w:val="1"/>
      <w:numFmt w:val="decimal"/>
      <w:suff w:val="nothing"/>
      <w:lvlText w:val="%1、"/>
      <w:lvlJc w:val="left"/>
    </w:lvl>
  </w:abstractNum>
  <w:abstractNum w:abstractNumId="5">
    <w:nsid w:val="EA10E491"/>
    <w:multiLevelType w:val="singleLevel"/>
    <w:tmpl w:val="EA10E491"/>
    <w:lvl w:ilvl="0">
      <w:start w:val="1"/>
      <w:numFmt w:val="decimal"/>
      <w:suff w:val="nothing"/>
      <w:lvlText w:val="%1、"/>
      <w:lvlJc w:val="left"/>
    </w:lvl>
  </w:abstractNum>
  <w:abstractNum w:abstractNumId="6">
    <w:nsid w:val="0DD37842"/>
    <w:multiLevelType w:val="hybridMultilevel"/>
    <w:tmpl w:val="649045B4"/>
    <w:lvl w:ilvl="0" w:tplc="D730FD2E">
      <w:start w:val="10"/>
      <w:numFmt w:val="japaneseCounting"/>
      <w:lvlText w:val="%1、"/>
      <w:lvlJc w:val="left"/>
      <w:pPr>
        <w:ind w:left="720" w:hanging="720"/>
      </w:pPr>
      <w:rPr>
        <w:rFonts w:ascii="仿宋_GB2312" w:eastAsia="仿宋_GB2312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F507FAB"/>
    <w:multiLevelType w:val="singleLevel"/>
    <w:tmpl w:val="0F507FAB"/>
    <w:lvl w:ilvl="0">
      <w:start w:val="1"/>
      <w:numFmt w:val="decimal"/>
      <w:suff w:val="nothing"/>
      <w:lvlText w:val="%1、"/>
      <w:lvlJc w:val="left"/>
    </w:lvl>
  </w:abstractNum>
  <w:abstractNum w:abstractNumId="8">
    <w:nsid w:val="205F1F9E"/>
    <w:multiLevelType w:val="hybridMultilevel"/>
    <w:tmpl w:val="659230A2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8E5035B"/>
    <w:multiLevelType w:val="hybridMultilevel"/>
    <w:tmpl w:val="39469D88"/>
    <w:lvl w:ilvl="0" w:tplc="1E0026C8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3DC4C64"/>
    <w:multiLevelType w:val="hybridMultilevel"/>
    <w:tmpl w:val="D1680C3C"/>
    <w:lvl w:ilvl="0" w:tplc="2E6435CA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5FD492B"/>
    <w:multiLevelType w:val="singleLevel"/>
    <w:tmpl w:val="45FD492B"/>
    <w:lvl w:ilvl="0">
      <w:start w:val="1"/>
      <w:numFmt w:val="decimal"/>
      <w:suff w:val="nothing"/>
      <w:lvlText w:val="%1、"/>
      <w:lvlJc w:val="left"/>
    </w:lvl>
  </w:abstractNum>
  <w:abstractNum w:abstractNumId="12">
    <w:nsid w:val="4A324DD3"/>
    <w:multiLevelType w:val="singleLevel"/>
    <w:tmpl w:val="4A324DD3"/>
    <w:lvl w:ilvl="0">
      <w:start w:val="1"/>
      <w:numFmt w:val="decimal"/>
      <w:suff w:val="nothing"/>
      <w:lvlText w:val="%1、"/>
      <w:lvlJc w:val="left"/>
    </w:lvl>
  </w:abstractNum>
  <w:abstractNum w:abstractNumId="13">
    <w:nsid w:val="4DC11BF1"/>
    <w:multiLevelType w:val="hybridMultilevel"/>
    <w:tmpl w:val="08B20876"/>
    <w:lvl w:ilvl="0" w:tplc="E9B8C18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52084E1E"/>
    <w:multiLevelType w:val="hybridMultilevel"/>
    <w:tmpl w:val="1A241566"/>
    <w:lvl w:ilvl="0" w:tplc="4BF09F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3754FECE">
      <w:start w:val="10"/>
      <w:numFmt w:val="japaneseCounting"/>
      <w:lvlText w:val="%2．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553707B5"/>
    <w:multiLevelType w:val="singleLevel"/>
    <w:tmpl w:val="553707B5"/>
    <w:lvl w:ilvl="0">
      <w:start w:val="1"/>
      <w:numFmt w:val="decimal"/>
      <w:suff w:val="nothing"/>
      <w:lvlText w:val="%1、"/>
      <w:lvlJc w:val="left"/>
    </w:lvl>
  </w:abstractNum>
  <w:abstractNum w:abstractNumId="16">
    <w:nsid w:val="5F607DB0"/>
    <w:multiLevelType w:val="singleLevel"/>
    <w:tmpl w:val="0BDEB7AA"/>
    <w:lvl w:ilvl="0">
      <w:start w:val="1"/>
      <w:numFmt w:val="decimal"/>
      <w:suff w:val="nothing"/>
      <w:lvlText w:val="%1、"/>
      <w:lvlJc w:val="left"/>
      <w:rPr>
        <w:rFonts w:ascii="仿宋_GB2312" w:eastAsia="仿宋_GB2312" w:hAnsiTheme="minorHAnsi" w:cstheme="minorBidi"/>
      </w:rPr>
    </w:lvl>
  </w:abstractNum>
  <w:abstractNum w:abstractNumId="17">
    <w:nsid w:val="64A314E5"/>
    <w:multiLevelType w:val="hybridMultilevel"/>
    <w:tmpl w:val="77CA1230"/>
    <w:lvl w:ilvl="0" w:tplc="C7882DF4">
      <w:start w:val="10"/>
      <w:numFmt w:val="japaneseCounting"/>
      <w:lvlText w:val="%1、"/>
      <w:lvlJc w:val="left"/>
      <w:pPr>
        <w:ind w:left="24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68" w:hanging="420"/>
      </w:pPr>
    </w:lvl>
    <w:lvl w:ilvl="2" w:tplc="0409001B" w:tentative="1">
      <w:start w:val="1"/>
      <w:numFmt w:val="lowerRoman"/>
      <w:lvlText w:val="%3."/>
      <w:lvlJc w:val="right"/>
      <w:pPr>
        <w:ind w:left="2988" w:hanging="420"/>
      </w:pPr>
    </w:lvl>
    <w:lvl w:ilvl="3" w:tplc="0409000F" w:tentative="1">
      <w:start w:val="1"/>
      <w:numFmt w:val="decimal"/>
      <w:lvlText w:val="%4."/>
      <w:lvlJc w:val="left"/>
      <w:pPr>
        <w:ind w:left="3408" w:hanging="420"/>
      </w:pPr>
    </w:lvl>
    <w:lvl w:ilvl="4" w:tplc="04090019" w:tentative="1">
      <w:start w:val="1"/>
      <w:numFmt w:val="lowerLetter"/>
      <w:lvlText w:val="%5)"/>
      <w:lvlJc w:val="left"/>
      <w:pPr>
        <w:ind w:left="3828" w:hanging="420"/>
      </w:pPr>
    </w:lvl>
    <w:lvl w:ilvl="5" w:tplc="0409001B" w:tentative="1">
      <w:start w:val="1"/>
      <w:numFmt w:val="lowerRoman"/>
      <w:lvlText w:val="%6."/>
      <w:lvlJc w:val="right"/>
      <w:pPr>
        <w:ind w:left="4248" w:hanging="420"/>
      </w:pPr>
    </w:lvl>
    <w:lvl w:ilvl="6" w:tplc="0409000F" w:tentative="1">
      <w:start w:val="1"/>
      <w:numFmt w:val="decimal"/>
      <w:lvlText w:val="%7."/>
      <w:lvlJc w:val="left"/>
      <w:pPr>
        <w:ind w:left="4668" w:hanging="420"/>
      </w:pPr>
    </w:lvl>
    <w:lvl w:ilvl="7" w:tplc="04090019" w:tentative="1">
      <w:start w:val="1"/>
      <w:numFmt w:val="lowerLetter"/>
      <w:lvlText w:val="%8)"/>
      <w:lvlJc w:val="left"/>
      <w:pPr>
        <w:ind w:left="5088" w:hanging="420"/>
      </w:pPr>
    </w:lvl>
    <w:lvl w:ilvl="8" w:tplc="0409001B" w:tentative="1">
      <w:start w:val="1"/>
      <w:numFmt w:val="lowerRoman"/>
      <w:lvlText w:val="%9."/>
      <w:lvlJc w:val="right"/>
      <w:pPr>
        <w:ind w:left="5508" w:hanging="420"/>
      </w:pPr>
    </w:lvl>
  </w:abstractNum>
  <w:abstractNum w:abstractNumId="18">
    <w:nsid w:val="65E7150F"/>
    <w:multiLevelType w:val="hybridMultilevel"/>
    <w:tmpl w:val="B634846C"/>
    <w:lvl w:ilvl="0" w:tplc="6A2A5C34">
      <w:start w:val="7"/>
      <w:numFmt w:val="japaneseCounting"/>
      <w:lvlText w:val="%1、"/>
      <w:lvlJc w:val="left"/>
      <w:pPr>
        <w:ind w:left="720" w:hanging="720"/>
      </w:pPr>
      <w:rPr>
        <w:rFonts w:ascii="仿宋_GB2312" w:eastAsia="仿宋_GB2312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5"/>
  </w:num>
  <w:num w:numId="11">
    <w:abstractNumId w:val="1"/>
  </w:num>
  <w:num w:numId="12">
    <w:abstractNumId w:val="14"/>
  </w:num>
  <w:num w:numId="13">
    <w:abstractNumId w:val="18"/>
  </w:num>
  <w:num w:numId="14">
    <w:abstractNumId w:val="8"/>
  </w:num>
  <w:num w:numId="15">
    <w:abstractNumId w:val="6"/>
  </w:num>
  <w:num w:numId="16">
    <w:abstractNumId w:val="17"/>
  </w:num>
  <w:num w:numId="17">
    <w:abstractNumId w:val="9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B5067"/>
    <w:rsid w:val="00047F3B"/>
    <w:rsid w:val="00060F4B"/>
    <w:rsid w:val="000638E4"/>
    <w:rsid w:val="000F3A70"/>
    <w:rsid w:val="00133EC4"/>
    <w:rsid w:val="00143496"/>
    <w:rsid w:val="001671D4"/>
    <w:rsid w:val="001F483E"/>
    <w:rsid w:val="002C4276"/>
    <w:rsid w:val="002F2D87"/>
    <w:rsid w:val="003140B2"/>
    <w:rsid w:val="0032512D"/>
    <w:rsid w:val="00352232"/>
    <w:rsid w:val="003B3294"/>
    <w:rsid w:val="003D5B15"/>
    <w:rsid w:val="005202C8"/>
    <w:rsid w:val="0053418F"/>
    <w:rsid w:val="005404AA"/>
    <w:rsid w:val="00596EA2"/>
    <w:rsid w:val="0062778E"/>
    <w:rsid w:val="00691BB3"/>
    <w:rsid w:val="007514E5"/>
    <w:rsid w:val="007E48C4"/>
    <w:rsid w:val="008B1B74"/>
    <w:rsid w:val="008B4416"/>
    <w:rsid w:val="009E4E86"/>
    <w:rsid w:val="00A204AF"/>
    <w:rsid w:val="00A2279B"/>
    <w:rsid w:val="00A25009"/>
    <w:rsid w:val="00A61385"/>
    <w:rsid w:val="00B5514A"/>
    <w:rsid w:val="00BC65D6"/>
    <w:rsid w:val="00DE2620"/>
    <w:rsid w:val="00E02FDC"/>
    <w:rsid w:val="00E16B8A"/>
    <w:rsid w:val="00E22768"/>
    <w:rsid w:val="00E2557C"/>
    <w:rsid w:val="00E27898"/>
    <w:rsid w:val="00E50FDF"/>
    <w:rsid w:val="00E778D1"/>
    <w:rsid w:val="00F43169"/>
    <w:rsid w:val="00F62012"/>
    <w:rsid w:val="00F7373C"/>
    <w:rsid w:val="00FF2D3D"/>
    <w:rsid w:val="0BF86FAE"/>
    <w:rsid w:val="0C722856"/>
    <w:rsid w:val="136B1A10"/>
    <w:rsid w:val="1C6B5067"/>
    <w:rsid w:val="23EB04A8"/>
    <w:rsid w:val="31F97BE7"/>
    <w:rsid w:val="3A3354AA"/>
    <w:rsid w:val="5E082A44"/>
    <w:rsid w:val="62B16F41"/>
    <w:rsid w:val="64A357A5"/>
    <w:rsid w:val="71B01D7A"/>
    <w:rsid w:val="773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uiPriority w:val="22"/>
    <w:qFormat/>
    <w:rsid w:val="007E48C4"/>
    <w:rPr>
      <w:b/>
      <w:bCs/>
    </w:rPr>
  </w:style>
  <w:style w:type="paragraph" w:styleId="a6">
    <w:name w:val="List Paragraph"/>
    <w:basedOn w:val="a"/>
    <w:uiPriority w:val="99"/>
    <w:unhideWhenUsed/>
    <w:rsid w:val="003D5B1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uiPriority w:val="22"/>
    <w:qFormat/>
    <w:rsid w:val="007E48C4"/>
    <w:rPr>
      <w:b/>
      <w:bCs/>
    </w:rPr>
  </w:style>
  <w:style w:type="paragraph" w:styleId="a6">
    <w:name w:val="List Paragraph"/>
    <w:basedOn w:val="a"/>
    <w:uiPriority w:val="99"/>
    <w:unhideWhenUsed/>
    <w:rsid w:val="003D5B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fo.fire.hc360.com/list/zx_hzhq_list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17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孔莉</dc:creator>
  <cp:lastModifiedBy>xb21cn</cp:lastModifiedBy>
  <cp:revision>51</cp:revision>
  <cp:lastPrinted>2024-02-18T02:13:00Z</cp:lastPrinted>
  <dcterms:created xsi:type="dcterms:W3CDTF">2023-01-27T09:17:00Z</dcterms:created>
  <dcterms:modified xsi:type="dcterms:W3CDTF">2024-03-27T01:27:00Z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BB937DF541B84E4BA78D85FD0DB117E2</vt:lpwstr>
  </property>
</Properties>
</file>