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67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textAlignment w:val="baseline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textAlignment w:val="baseline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textAlignment w:val="baseline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textAlignment w:val="baseline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关于印发《花园镇农村人居环境整治冬季战役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活动方案》的通知</w:t>
      </w:r>
    </w:p>
    <w:p>
      <w:pPr>
        <w:pStyle w:val="3"/>
        <w:spacing w:line="257" w:lineRule="auto"/>
      </w:pPr>
    </w:p>
    <w:p>
      <w:pPr>
        <w:pStyle w:val="3"/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各村、镇直有关单位：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现将《花园镇农村人居环境整治冬季战役活动方案》印发给你们，请遵照执行。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花园镇党委政府办公室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993" w:firstLine="918" w:firstLineChars="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p>
      <w:pPr>
        <w:pStyle w:val="3"/>
        <w:spacing w:line="279" w:lineRule="auto"/>
      </w:pPr>
    </w:p>
    <w:p>
      <w:pPr>
        <w:pStyle w:val="3"/>
        <w:spacing w:line="280" w:lineRule="auto"/>
      </w:pPr>
    </w:p>
    <w:p>
      <w:pPr>
        <w:pStyle w:val="3"/>
        <w:spacing w:line="280" w:lineRule="auto"/>
      </w:pPr>
    </w:p>
    <w:p>
      <w:pPr>
        <w:pStyle w:val="3"/>
        <w:spacing w:line="28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3"/>
        <w:spacing w:line="280" w:lineRule="auto"/>
      </w:pP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7" w:h="16841"/>
          <w:pgMar w:top="1431" w:right="1388" w:bottom="0" w:left="1521" w:header="0" w:footer="0" w:gutter="0"/>
          <w:pgNumType w:fmt="decimal"/>
          <w:cols w:space="720" w:num="1"/>
        </w:sectPr>
      </w:pPr>
    </w:p>
    <w:p>
      <w:pPr>
        <w:pStyle w:val="3"/>
        <w:spacing w:line="272" w:lineRule="auto"/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花园镇农村人居环境整治冬季战役活动方案</w:t>
      </w:r>
    </w:p>
    <w:p>
      <w:pPr>
        <w:pStyle w:val="3"/>
        <w:spacing w:line="27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全镇农村人居环境综合整治工作，持续做好“两整一改”，按照省、市、县对人居环境整治工作的部署要求，全面开展农村人居环境冬季村庄清洁行动，以干净整洁的环境迎接新一年的到来，特制定本活动方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村庄清洁、村容村貌提升为目标，聚焦“五清一改”，在“立足清、聚焦保、着力改、促进美”上下功夫，全力建设环境美、田园美、村庄美、庭院美的和美乡村，扎实开展人居环境整治工作，切实全面推进村庄清洁行动五年提升行动，持续改善农村人居环境水平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二、时间安排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2024年1月22日-2024年2月8日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三、重点任务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（一）全面清理农村生活垃圾。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1.清理农户房前屋后积存垃圾、柴草杂物、塑料袋等白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2.清理村组路、边沟两侧杂草、塑料袋和其他生活垃圾。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3.清理文化广场、村部、超市、学校、医院、农村集市、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公共厕所、旅游公厕等公共场所积存垃圾。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4.厨房、堆柴屋柴草有序摆放。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5.清理垃圾池（箱）周边生活垃圾。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6.清理已无人居住或失去使用功能的垮塌房舍、残垣断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壁、废棚废圈等建筑物。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7.清理田间地头建筑垃圾、生活垃圾。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8.清理林（山）地内建筑垃圾、生活垃圾。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（二）全面清理村内塘沟。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1.清理农户房前屋后河道、池塘、溪流、沟渠、排水沟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漂浮垃圾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2.清理农村污水坑、臭水沟。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（三）全面清理畜禽养殖粪污等农业生产废弃物。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1.清理病死畜禽尸体。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2.清理畜禽粪便。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3.清理农药瓶等农业投入品包装物。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4.清理废旧农膜。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（四）全面治理“八乱”。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1.整治农户房侧庭院、村公共场所杂物乱堆乱放等欺街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占道行为。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2.整治村内违章搭建行为。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3.整治随地乱扔垃圾行为。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4.整治污水乱泼乱倒行为。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5.整治农机具乱停乱放行为。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6.整治墙壁、电线杆、路标上乱涂乱画行为。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7.清理村内废旧广告牌和“小广告”。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8.整治畜禽乱撒乱跑。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（五）着力引导农民养成良好习惯。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进一步完善村规民约，明确村民维护村庄环境的责任和义务， 通过明白纸、倡议书、大喇叭等农民喜闻乐见的形式加强宣传教  育重点普及卫生厕所知识、日常保洁知识、卫生防疫知识，引导  农民群众自觉打扫房前房后、屋内屋外乱丢生活垃圾、不乱倒生  活污水、不随地吐痰，广泛参与农村改水改厕、垃圾污水治理和  村容村貌提升。强化自我监督和社会监督，促使广大农民群众树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立健康卫生理念，养成健康生活方式，共同创造优美生活环境。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落实主体责任。全面落实各行政村的主体责任，各村要对农村人居环境整治冬季战役活动进行动员部署，通过加强宣传，明确任务，将工作责任落实到位。各村主要负责同志要亲自部署、亲自动员、亲自推动，切实抓好组织实施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（二）强化示范引领。发挥党员干部模范带头作用， 以组为单位，围绕干净、整洁、有序，对村组干部自家庭院进行一次评选观摩活动，定期开展“清洁文明户、美丽庭院、文明户”等评选观摩活动，鼓励群众自发地围绕自家庭院内外开展干净整治活动，积极参与本组本村的村庄清洁活动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（三）建立长效机制。探索建立健全长效工作推进机制，鼓励进一步完善村规民约，明确村民维护村庄环境的责任和义务。发动 广大群众，倡导创造优美环境，建立农户“门前三包”评比制度， 每月开展一次评比，做到户比户学，避免出现干部在干，群众在 看的现象。坚持人居环境全域整治，推行红黄旗流动发放机制，调动村组干部工作动力，让村村之间动起来、比起来。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（四）加强督导检查。建立健全巡查考核工作制度，县直单位选派工作组同镇督察组将不定期组织暗访，重点对村组垃圾、污水、黑臭水体、村容村貌等方面进行督查。对开展不力，进展缓慢的将进行通报。</w:t>
      </w:r>
    </w:p>
    <w:p>
      <w:pPr>
        <w:pStyle w:val="3"/>
        <w:spacing w:line="27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7" w:h="16841"/>
      <w:pgMar w:top="1431" w:right="1526" w:bottom="1860" w:left="1542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47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dkMzQxN2VlZmQ1NzczYjc0YzkzMGVjYTlkODgxODIifQ=="/>
  </w:docVars>
  <w:rsids>
    <w:rsidRoot w:val="00000000"/>
    <w:rsid w:val="026B1259"/>
    <w:rsid w:val="03D230A8"/>
    <w:rsid w:val="0870581B"/>
    <w:rsid w:val="0B995089"/>
    <w:rsid w:val="13F35552"/>
    <w:rsid w:val="1FDD7221"/>
    <w:rsid w:val="250824D3"/>
    <w:rsid w:val="2641764C"/>
    <w:rsid w:val="29672BF9"/>
    <w:rsid w:val="2C785DCD"/>
    <w:rsid w:val="304765B2"/>
    <w:rsid w:val="3B021A53"/>
    <w:rsid w:val="3C62051E"/>
    <w:rsid w:val="3F11495A"/>
    <w:rsid w:val="3F3102C6"/>
    <w:rsid w:val="46B71412"/>
    <w:rsid w:val="4AF22E11"/>
    <w:rsid w:val="4DD63621"/>
    <w:rsid w:val="4FBC621D"/>
    <w:rsid w:val="4FED3996"/>
    <w:rsid w:val="596A14BD"/>
    <w:rsid w:val="65F63C8F"/>
    <w:rsid w:val="6B673089"/>
    <w:rsid w:val="73B2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Office_12.1.0.16309_F1E327BC-269C-435d-A152-05C5408002CA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2023-12-13T11:57:00Z</dcterms:created>
  <dc:creator>Windows 用户</dc:creator>
  <cp:lastModifiedBy>花园镇收文员</cp:lastModifiedBy>
  <cp:lastPrinted>2024-01-23T00:33:00Z</cp:lastPrinted>
  <dcterms:modified xsi:type="dcterms:W3CDTF">2024-02-04T01:23:00Z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2024-01-22T16:40:46Z</vt:filetime>
  </property>
  <property fmtid="{D5CDD505-2E9C-101B-9397-08002B2CF9AE}" pid="4" name="KSOProductBuildVer">
    <vt:lpwstr>2052-12.1.0.16309</vt:lpwstr>
  </property>
  <property fmtid="{D5CDD505-2E9C-101B-9397-08002B2CF9AE}" pid="5" name="ICV">
    <vt:lpwstr>C186E335873D47798F733DDBDC4C481B_13</vt:lpwstr>
  </property>
</Properties>
</file>