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方正小标宋简体" w:hAnsi="方正小标宋简体" w:eastAsia="方正小标宋简体" w:cs="方正小标宋简体"/>
          <w:b/>
          <w:bCs/>
          <w:i w:val="0"/>
          <w:iCs w:val="0"/>
          <w:caps w:val="0"/>
          <w:color w:val="333333"/>
          <w:spacing w:val="0"/>
          <w:sz w:val="44"/>
          <w:szCs w:val="44"/>
        </w:rPr>
      </w:pPr>
      <w:r>
        <w:rPr>
          <w:rFonts w:hint="eastAsia" w:ascii="方正小标宋简体" w:hAnsi="方正小标宋简体" w:eastAsia="方正小标宋简体" w:cs="方正小标宋简体"/>
          <w:b/>
          <w:bCs/>
          <w:i w:val="0"/>
          <w:iCs w:val="0"/>
          <w:caps w:val="0"/>
          <w:color w:val="333333"/>
          <w:spacing w:val="0"/>
          <w:sz w:val="44"/>
          <w:szCs w:val="44"/>
          <w:shd w:val="clear" w:fill="FFFFFF"/>
        </w:rPr>
        <w:t>霍邱县应急管理局202</w:t>
      </w:r>
      <w:r>
        <w:rPr>
          <w:rFonts w:hint="eastAsia" w:ascii="方正小标宋简体" w:hAnsi="方正小标宋简体" w:eastAsia="方正小标宋简体" w:cs="方正小标宋简体"/>
          <w:b/>
          <w:bCs/>
          <w:i w:val="0"/>
          <w:iCs w:val="0"/>
          <w:caps w:val="0"/>
          <w:color w:val="333333"/>
          <w:spacing w:val="0"/>
          <w:sz w:val="44"/>
          <w:szCs w:val="44"/>
          <w:shd w:val="clear" w:fill="FFFFFF"/>
          <w:lang w:val="en-US" w:eastAsia="zh-CN"/>
        </w:rPr>
        <w:t>2</w:t>
      </w:r>
      <w:r>
        <w:rPr>
          <w:rFonts w:hint="eastAsia" w:ascii="方正小标宋简体" w:hAnsi="方正小标宋简体" w:eastAsia="方正小标宋简体" w:cs="方正小标宋简体"/>
          <w:b/>
          <w:bCs/>
          <w:i w:val="0"/>
          <w:iCs w:val="0"/>
          <w:caps w:val="0"/>
          <w:color w:val="333333"/>
          <w:spacing w:val="0"/>
          <w:sz w:val="44"/>
          <w:szCs w:val="44"/>
          <w:shd w:val="clear" w:fill="FFFFFF"/>
        </w:rPr>
        <w:t>年政府信息公开工作年度报告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ascii="Calibri" w:hAnsi="Calibri" w:cs="Calibri"/>
          <w:sz w:val="24"/>
          <w:szCs w:val="24"/>
        </w:rPr>
      </w:pPr>
      <w:r>
        <w:rPr>
          <w:rFonts w:ascii="仿宋" w:hAnsi="仿宋" w:eastAsia="仿宋" w:cs="仿宋"/>
          <w:i w:val="0"/>
          <w:iCs w:val="0"/>
          <w:caps w:val="0"/>
          <w:color w:val="000000"/>
          <w:spacing w:val="0"/>
          <w:sz w:val="32"/>
          <w:szCs w:val="32"/>
          <w:bdr w:val="none" w:color="auto" w:sz="0" w:space="0"/>
          <w:shd w:val="clear" w:fill="FFFFFF"/>
        </w:rPr>
        <w:t>本年度报告根据《中华人民共和国政府信息公开条例》编制。全文包括</w:t>
      </w:r>
      <w:r>
        <w:rPr>
          <w:rFonts w:hint="eastAsia" w:ascii="仿宋" w:hAnsi="仿宋" w:eastAsia="仿宋" w:cs="仿宋"/>
          <w:i w:val="0"/>
          <w:iCs w:val="0"/>
          <w:caps w:val="0"/>
          <w:color w:val="000000"/>
          <w:spacing w:val="0"/>
          <w:sz w:val="32"/>
          <w:szCs w:val="32"/>
          <w:bdr w:val="none" w:color="auto" w:sz="0" w:space="0"/>
          <w:shd w:val="clear" w:fill="FFFFFF"/>
        </w:rPr>
        <w:t>2022年政府信息公开总体情况，主动公开政府信息情况，收到和处理政府信息公开申请情况，政府信息公开行政复议、行政诉讼情况，存在的主要问题及改进措施和其他需要报告的事项。本年度报告中所列数据的统计期限为2022年1月1日至2022年12月31日。如对本报告有疑问，请与霍邱县应急管理局办公室联系(地址</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霍邱县</w:t>
      </w:r>
      <w:r>
        <w:rPr>
          <w:rFonts w:hint="eastAsia" w:ascii="仿宋" w:hAnsi="仿宋" w:eastAsia="仿宋" w:cs="仿宋"/>
          <w:color w:val="333333"/>
          <w:sz w:val="32"/>
          <w:szCs w:val="32"/>
          <w:bdr w:val="none" w:color="auto" w:sz="0" w:space="0"/>
          <w:shd w:val="clear" w:fill="FFFFFF"/>
        </w:rPr>
        <w:t>政务中心A区</w:t>
      </w:r>
      <w:r>
        <w:rPr>
          <w:rFonts w:hint="eastAsia" w:ascii="仿宋" w:hAnsi="仿宋" w:eastAsia="仿宋" w:cs="仿宋"/>
          <w:i w:val="0"/>
          <w:iCs w:val="0"/>
          <w:caps w:val="0"/>
          <w:color w:val="000000"/>
          <w:spacing w:val="0"/>
          <w:sz w:val="32"/>
          <w:szCs w:val="32"/>
          <w:bdr w:val="none" w:color="auto" w:sz="0" w:space="0"/>
          <w:shd w:val="clear" w:fill="FFFFFF"/>
        </w:rPr>
        <w:t>807</w:t>
      </w:r>
      <w:r>
        <w:rPr>
          <w:rFonts w:hint="eastAsia" w:ascii="仿宋" w:hAnsi="仿宋" w:eastAsia="仿宋" w:cs="仿宋"/>
          <w:color w:val="333333"/>
          <w:sz w:val="32"/>
          <w:szCs w:val="32"/>
          <w:bdr w:val="none" w:color="auto" w:sz="0" w:space="0"/>
          <w:shd w:val="clear" w:fill="FFFFFF"/>
        </w:rPr>
        <w:t>室</w:t>
      </w:r>
      <w:r>
        <w:rPr>
          <w:rFonts w:hint="eastAsia" w:ascii="仿宋" w:hAnsi="仿宋" w:eastAsia="仿宋" w:cs="仿宋"/>
          <w:i w:val="0"/>
          <w:iCs w:val="0"/>
          <w:caps w:val="0"/>
          <w:color w:val="000000"/>
          <w:spacing w:val="0"/>
          <w:sz w:val="32"/>
          <w:szCs w:val="32"/>
          <w:bdr w:val="none" w:color="auto" w:sz="0" w:space="0"/>
          <w:shd w:val="clear" w:fill="FFFFFF"/>
        </w:rPr>
        <w:t>；邮编</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:237400</w:t>
      </w:r>
      <w:r>
        <w:rPr>
          <w:rFonts w:hint="eastAsia" w:ascii="仿宋" w:hAnsi="仿宋" w:eastAsia="仿宋" w:cs="仿宋"/>
          <w:i w:val="0"/>
          <w:iCs w:val="0"/>
          <w:caps w:val="0"/>
          <w:color w:val="000000"/>
          <w:spacing w:val="0"/>
          <w:sz w:val="32"/>
          <w:szCs w:val="32"/>
          <w:bdr w:val="none" w:color="auto" w:sz="0" w:space="0"/>
          <w:shd w:val="clear" w:fill="FFFFFF"/>
        </w:rPr>
        <w:t>；电话</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:0564-60</w:t>
      </w:r>
      <w:r>
        <w:rPr>
          <w:rFonts w:hint="default" w:ascii="Times New Roman" w:hAnsi="Times New Roman" w:eastAsia="宋体" w:cs="Times New Roman"/>
          <w:i w:val="0"/>
          <w:iCs w:val="0"/>
          <w:caps w:val="0"/>
          <w:color w:val="000000"/>
          <w:spacing w:val="0"/>
          <w:sz w:val="32"/>
          <w:szCs w:val="32"/>
          <w:bdr w:val="none" w:color="auto" w:sz="0" w:space="0"/>
          <w:shd w:val="clear" w:fill="FFFFFF"/>
        </w:rPr>
        <w:t>12975</w:t>
      </w:r>
      <w:r>
        <w:rPr>
          <w:rFonts w:hint="eastAsia" w:ascii="仿宋" w:hAnsi="仿宋" w:eastAsia="仿宋" w:cs="仿宋"/>
          <w:i w:val="0"/>
          <w:iCs w:val="0"/>
          <w:caps w:val="0"/>
          <w:color w:val="000000"/>
          <w:spacing w:val="0"/>
          <w:sz w:val="32"/>
          <w:szCs w:val="3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ascii="方正黑体_GBK" w:hAnsi="方正黑体_GBK" w:eastAsia="方正黑体_GBK" w:cs="方正黑体_GBK"/>
          <w:i w:val="0"/>
          <w:iCs w:val="0"/>
          <w:caps w:val="0"/>
          <w:color w:val="000000"/>
          <w:spacing w:val="0"/>
          <w:sz w:val="32"/>
          <w:szCs w:val="32"/>
          <w:bdr w:val="none" w:color="auto" w:sz="0" w:space="0"/>
          <w:shd w:val="clear" w:fill="FFFFFF"/>
        </w:rPr>
        <w:t>一、总体情况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2022年，霍邱县应急局全面贯彻上级政策要求，扎实落实《中华人民共和国政府信息公开条例》等文件要求，健全工作机制，不断规范信息公开内容、提高信息公开水平、创新信息公开形式取得了积极效果。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一）主动公开情况。一是积极进行政府信息公开，主动接受群众监督。2022年，我局通过门户网站公开政府信息481条，其中发布安全生产信息162条、应急管理信息43条、预警信息20条，主动回应社会关切20条，及时公布部门规划计划、财政资金等信息。二是强化安全生产领域和救灾领域基层政务公开标准化规范化公开工作，全年救灾领域共发布110条信息，安全生产领域共发布144条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（二）依申请公开情况。2022年县应急局收到政府信息依申请公开0件。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三）政府信息管理情况。严格网站信息发布审核机制，规范信息发布程序。印发《霍邱县应急管理局关于印发2022年政务公开重点工作任务分工的通知》，强化工作部署，规范信息发布程序和渠道，切实做好信息属性源头认定，确保发布及时、准确、安全，对主动公开信息进行严格审核、层层把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四）政府信息公开平台建设情况。积极做好部门网站平台信息更新工作，严格落实常态化维护机制，不断丰富传播内容、持续完善服务功能，全面提高局门户网站政府信息公开服务水平，统筹推进政府信息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五）监督保障情况。按照领导班子调整的情况，及时对政府信息公开工作领导小组进行调整，将安全生产、减灾救灾、森林防火等内容分类细化落实到各个股室，进一步压实责任。严格落实政府公开信息发布“三审”制度，确保涉密信息不公开，公开信息不涉密，进一步提升政府信息公开规范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方正黑体_GBK" w:hAnsi="方正黑体_GBK" w:eastAsia="方正黑体_GBK" w:cs="方正黑体_GBK"/>
          <w:i w:val="0"/>
          <w:iCs w:val="0"/>
          <w:caps w:val="0"/>
          <w:color w:val="000000"/>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bookmarkStart w:id="0" w:name="_GoBack"/>
      <w:bookmarkEnd w:id="0"/>
      <w:r>
        <w:rPr>
          <w:rFonts w:hint="eastAsia" w:ascii="方正黑体_GBK" w:hAnsi="方正黑体_GBK" w:eastAsia="方正黑体_GBK" w:cs="方正黑体_GBK"/>
          <w:i w:val="0"/>
          <w:iCs w:val="0"/>
          <w:caps w:val="0"/>
          <w:color w:val="000000"/>
          <w:spacing w:val="0"/>
          <w:sz w:val="32"/>
          <w:szCs w:val="32"/>
          <w:bdr w:val="none" w:color="auto" w:sz="0" w:space="0"/>
          <w:shd w:val="clear" w:fill="FFFFFF"/>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default" w:ascii="Calibri" w:hAnsi="Calibri" w:cs="Calibri"/>
          <w:sz w:val="24"/>
          <w:szCs w:val="24"/>
        </w:rPr>
      </w:pPr>
      <w:r>
        <w:rPr>
          <w:rFonts w:hint="default" w:ascii="Calibri" w:hAnsi="Calibri" w:eastAsia="微软雅黑" w:cs="Calibri"/>
          <w:color w:val="333333"/>
          <w:sz w:val="24"/>
          <w:szCs w:val="24"/>
          <w:bdr w:val="none" w:color="auto" w:sz="0" w:space="0"/>
          <w:shd w:val="clear" w:fill="FFFFFF"/>
        </w:rPr>
        <w:t> </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本年</w:t>
            </w:r>
            <w:r>
              <w:rPr>
                <w:rFonts w:hint="eastAsia" w:ascii="宋体" w:hAnsi="宋体" w:eastAsia="宋体" w:cs="宋体"/>
                <w:color w:val="333333"/>
                <w:sz w:val="20"/>
                <w:szCs w:val="20"/>
              </w:rPr>
              <w:t>制发件数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本年废止件数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现行有效件</w:t>
            </w:r>
            <w:r>
              <w:rPr>
                <w:rFonts w:hint="eastAsia" w:ascii="宋体" w:hAnsi="宋体" w:eastAsia="宋体" w:cs="宋体"/>
                <w:color w:val="333333"/>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1"/>
                <w:szCs w:val="21"/>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行政事业性收费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bl>
    <w:p>
      <w:pPr>
        <w:pStyle w:val="5"/>
        <w:keepNext w:val="0"/>
        <w:keepLines w:val="0"/>
        <w:widowControl/>
        <w:suppressLineNumbers w:val="0"/>
        <w:spacing w:before="0" w:beforeAutospacing="0" w:after="0" w:afterAutospacing="0" w:line="432" w:lineRule="atLeast"/>
        <w:ind w:left="0" w:right="0" w:firstLine="0"/>
        <w:jc w:val="left"/>
        <w:rPr>
          <w:rFonts w:hint="default" w:ascii="Calibri" w:hAnsi="Calibri" w:cs="Calibri"/>
          <w:sz w:val="21"/>
          <w:szCs w:val="21"/>
        </w:rPr>
      </w:pPr>
      <w:r>
        <w:rPr>
          <w:rFonts w:hint="default" w:ascii="Calibri" w:hAnsi="Calibri" w:eastAsia="微软雅黑" w:cs="Calibri"/>
          <w:color w:val="333333"/>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hint="eastAsia" w:ascii="方正黑体_GBK" w:hAnsi="方正黑体_GBK" w:eastAsia="方正黑体_GBK" w:cs="方正黑体_GBK"/>
          <w:i w:val="0"/>
          <w:iCs w:val="0"/>
          <w:caps w:val="0"/>
          <w:color w:val="000000"/>
          <w:spacing w:val="0"/>
          <w:sz w:val="32"/>
          <w:szCs w:val="32"/>
          <w:bdr w:val="none" w:color="auto" w:sz="0" w:space="0"/>
          <w:shd w:val="clear" w:fill="FFFFFF"/>
        </w:rPr>
        <w:t>三、收到和处理政府信息公开申请情况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default" w:ascii="Calibri" w:hAnsi="Calibri" w:cs="Calibri"/>
          <w:sz w:val="24"/>
          <w:szCs w:val="24"/>
        </w:rPr>
      </w:pPr>
      <w:r>
        <w:rPr>
          <w:rFonts w:hint="default" w:ascii="Calibri" w:hAnsi="Calibri" w:eastAsia="微软雅黑" w:cs="Calibri"/>
          <w:color w:val="333333"/>
          <w:sz w:val="24"/>
          <w:szCs w:val="24"/>
          <w:bdr w:val="none" w:color="auto" w:sz="0" w:space="0"/>
          <w:shd w:val="clear" w:fill="FFFFFF"/>
        </w:rPr>
        <w:t> </w:t>
      </w:r>
    </w:p>
    <w:tbl>
      <w:tblPr>
        <w:tblW w:w="974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ascii="楷体" w:hAnsi="楷体" w:eastAsia="楷体" w:cs="楷体"/>
                <w:color w:val="333333"/>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688" w:type="dxa"/>
            <w:vMerge w:val="restart"/>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自然人</w:t>
            </w:r>
          </w:p>
        </w:tc>
        <w:tc>
          <w:tcPr>
            <w:tcW w:w="3440" w:type="dxa"/>
            <w:gridSpan w:val="5"/>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法人或其他组织</w:t>
            </w:r>
          </w:p>
        </w:tc>
        <w:tc>
          <w:tcPr>
            <w:tcW w:w="689" w:type="dxa"/>
            <w:vMerge w:val="restart"/>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21"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688" w:type="dxa"/>
            <w:vMerge w:val="continue"/>
            <w:tcBorders>
              <w:top w:val="nil"/>
              <w:left w:val="nil"/>
              <w:bottom w:val="single"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商业</w:t>
            </w:r>
          </w:p>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企业</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科研</w:t>
            </w:r>
          </w:p>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机构</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社会公益组织</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法律服务机构</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其他</w:t>
            </w:r>
          </w:p>
        </w:tc>
        <w:tc>
          <w:tcPr>
            <w:tcW w:w="689"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一、本年新收政府信息公开申请数量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67" w:hRule="atLeast"/>
          <w:jc w:val="center"/>
        </w:trPr>
        <w:tc>
          <w:tcPr>
            <w:tcW w:w="4931"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二、上年结转政府信息公开申请数量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三、本年度办理结果</w:t>
            </w:r>
          </w:p>
        </w:tc>
        <w:tc>
          <w:tcPr>
            <w:tcW w:w="4163"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（一）予以公开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4163"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（二）部分公开</w:t>
            </w:r>
            <w:r>
              <w:rPr>
                <w:rFonts w:hint="eastAsia" w:ascii="楷体" w:hAnsi="楷体" w:eastAsia="楷体" w:cs="楷体"/>
                <w:color w:val="333333"/>
                <w:sz w:val="20"/>
                <w:szCs w:val="20"/>
              </w:rPr>
              <w:t>（区分处理的，只计这一情形，不计其他情形）</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（三）不予公开</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1.属于国家秘密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2.其他法律行政法规禁止公开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3.危及“三安全一稳定”</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4.保护第三方合法权益</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5.属于三类内部事务信息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6.属于四类过程性信息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7.属于行政执法案卷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8.属于行政查询事项</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（四）无法提供</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1.本机关不掌握相关政府信息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2.没有现成信息需要另行制作</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3.补正后申请内容仍不明确</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（五）不予处理</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1.信访举报投诉类申请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2.重复申请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3.要求提供公开出版物</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4.无正当理由大量反复申请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（六）其他处理</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1"/>
                <w:szCs w:val="21"/>
              </w:rPr>
              <w:t> </w:t>
            </w:r>
          </w:p>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both"/>
              <w:rPr>
                <w:rFonts w:hint="default" w:ascii="Calibri" w:hAnsi="Calibri" w:cs="Calibri"/>
                <w:sz w:val="21"/>
                <w:szCs w:val="21"/>
              </w:rPr>
            </w:pPr>
            <w:r>
              <w:rPr>
                <w:rFonts w:hint="eastAsia" w:ascii="宋体" w:hAnsi="宋体" w:eastAsia="宋体" w:cs="宋体"/>
                <w:color w:val="333333"/>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1"/>
                <w:szCs w:val="21"/>
              </w:rPr>
              <w:t> </w:t>
            </w:r>
          </w:p>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3.其他</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4163"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（七）总计</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eastAsia" w:ascii="宋体" w:hAnsi="宋体" w:eastAsia="宋体" w:cs="宋体"/>
                <w:color w:val="333333"/>
                <w:sz w:val="20"/>
                <w:szCs w:val="20"/>
              </w:rPr>
              <w:t>四、结转下年度继续办理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r>
              <w:rPr>
                <w:rFonts w:hint="default" w:ascii="Calibri" w:hAnsi="Calibri" w:eastAsia="微软雅黑" w:cs="Calibri"/>
                <w:color w:val="333333"/>
                <w:sz w:val="20"/>
                <w:szCs w:val="20"/>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微软雅黑" w:cs="Calibri"/>
                <w:color w:val="333333"/>
                <w:sz w:val="20"/>
                <w:szCs w:val="20"/>
              </w:rPr>
              <w:t> </w:t>
            </w:r>
            <w:r>
              <w:rPr>
                <w:rFonts w:hint="default" w:ascii="Calibri" w:hAnsi="Calibri" w:eastAsia="宋体" w:cs="Calibri"/>
                <w:color w:val="333333"/>
                <w:sz w:val="20"/>
                <w:szCs w:val="20"/>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rFonts w:hint="default" w:ascii="Calibri" w:hAnsi="Calibri" w:cs="Calibri"/>
          <w:sz w:val="21"/>
          <w:szCs w:val="21"/>
        </w:rPr>
      </w:pPr>
      <w:r>
        <w:rPr>
          <w:rFonts w:hint="default" w:ascii="Calibri" w:hAnsi="Calibri" w:eastAsia="微软雅黑" w:cs="Calibri"/>
          <w:color w:val="333333"/>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hint="eastAsia" w:ascii="方正黑体_GBK" w:hAnsi="方正黑体_GBK" w:eastAsia="方正黑体_GBK" w:cs="方正黑体_GBK"/>
          <w:i w:val="0"/>
          <w:iCs w:val="0"/>
          <w:caps w:val="0"/>
          <w:color w:val="000000"/>
          <w:spacing w:val="0"/>
          <w:sz w:val="32"/>
          <w:szCs w:val="32"/>
          <w:bdr w:val="none" w:color="auto" w:sz="0" w:space="0"/>
          <w:shd w:val="clear" w:fill="FFFFFF"/>
        </w:rPr>
        <w:t>四、政府信息公开行政复议、行政诉讼情况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rFonts w:hint="default" w:ascii="Calibri" w:hAnsi="Calibri" w:cs="Calibri"/>
          <w:sz w:val="21"/>
          <w:szCs w:val="21"/>
        </w:rPr>
      </w:pPr>
      <w:r>
        <w:rPr>
          <w:rFonts w:hint="default" w:ascii="Calibri" w:hAnsi="Calibri" w:eastAsia="微软雅黑" w:cs="Calibri"/>
          <w:color w:val="333333"/>
          <w:sz w:val="21"/>
          <w:szCs w:val="21"/>
          <w:bdr w:val="none" w:color="auto" w:sz="0" w:space="0"/>
          <w:shd w:val="clear" w:fill="FFFFFF"/>
        </w:rPr>
        <w:t> </w:t>
      </w:r>
    </w:p>
    <w:tbl>
      <w:tblPr>
        <w:tblW w:w="974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行政复议</w:t>
            </w:r>
          </w:p>
        </w:tc>
        <w:tc>
          <w:tcPr>
            <w:tcW w:w="6503"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结果维持</w:t>
            </w:r>
          </w:p>
        </w:tc>
        <w:tc>
          <w:tcPr>
            <w:tcW w:w="64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结果</w:t>
            </w:r>
          </w:p>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纠正</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其他</w:t>
            </w:r>
          </w:p>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结果</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尚未</w:t>
            </w:r>
          </w:p>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审结</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总计</w:t>
            </w:r>
          </w:p>
        </w:tc>
        <w:tc>
          <w:tcPr>
            <w:tcW w:w="324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未经复议直接起诉</w:t>
            </w:r>
          </w:p>
        </w:tc>
        <w:tc>
          <w:tcPr>
            <w:tcW w:w="325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64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结果</w:t>
            </w:r>
          </w:p>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维持</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结果</w:t>
            </w:r>
          </w:p>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其他</w:t>
            </w:r>
          </w:p>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尚未</w:t>
            </w:r>
          </w:p>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000000"/>
                <w:sz w:val="20"/>
                <w:szCs w:val="20"/>
              </w:rPr>
              <w:t>总计</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结果</w:t>
            </w:r>
          </w:p>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维持</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结果</w:t>
            </w:r>
          </w:p>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纠正</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000000"/>
                <w:sz w:val="20"/>
                <w:szCs w:val="20"/>
              </w:rPr>
              <w:t>其他</w:t>
            </w:r>
          </w:p>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000000"/>
                <w:sz w:val="20"/>
                <w:szCs w:val="20"/>
              </w:rPr>
              <w:t>结果</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尚未</w:t>
            </w:r>
          </w:p>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333333"/>
                <w:sz w:val="20"/>
                <w:szCs w:val="20"/>
              </w:rPr>
              <w:t>审结</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0"/>
              <w:jc w:val="center"/>
              <w:rPr>
                <w:rFonts w:hint="default" w:ascii="Calibri" w:hAnsi="Calibri" w:cs="Calibri"/>
                <w:sz w:val="21"/>
                <w:szCs w:val="21"/>
              </w:rPr>
            </w:pPr>
            <w:r>
              <w:rPr>
                <w:rFonts w:hint="eastAsia" w:ascii="宋体" w:hAnsi="宋体" w:eastAsia="宋体" w:cs="宋体"/>
                <w:color w:val="000000"/>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r>
    </w:tbl>
    <w:p>
      <w:pPr>
        <w:pStyle w:val="5"/>
        <w:keepNext w:val="0"/>
        <w:keepLines w:val="0"/>
        <w:widowControl/>
        <w:suppressLineNumbers w:val="0"/>
        <w:spacing w:before="0" w:beforeAutospacing="0" w:after="0" w:afterAutospacing="0" w:line="23" w:lineRule="atLeast"/>
        <w:ind w:left="0" w:right="0"/>
        <w:jc w:val="left"/>
        <w:rPr>
          <w:rFonts w:hint="default" w:ascii="Calibri" w:hAnsi="Calibri" w:cs="Calibri"/>
          <w:sz w:val="21"/>
          <w:szCs w:val="21"/>
        </w:rPr>
      </w:pPr>
      <w:r>
        <w:rPr>
          <w:rFonts w:hint="default" w:ascii="Calibri" w:hAnsi="Calibri" w:eastAsia="微软雅黑" w:cs="Calibri"/>
          <w:color w:val="333333"/>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hint="eastAsia" w:ascii="方正黑体_GBK" w:hAnsi="方正黑体_GBK" w:eastAsia="方正黑体_GBK" w:cs="方正黑体_GBK"/>
          <w:i w:val="0"/>
          <w:iCs w:val="0"/>
          <w:caps w:val="0"/>
          <w:color w:val="000000"/>
          <w:spacing w:val="0"/>
          <w:sz w:val="32"/>
          <w:szCs w:val="32"/>
          <w:bdr w:val="none" w:color="auto" w:sz="0" w:space="0"/>
          <w:shd w:val="clear" w:fill="FFFFFF"/>
        </w:rPr>
        <w:t>五、存在的主要问题及改进情况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2022年，县应急局政府信息公开主要有规范性文件解读的方式不够创新、政府信息公开工作力量较为薄弱等问题。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下一步，我局将持续扎实推进政府信息公开工作，进一步提高政治站位，压实工作责任，严格信息审核发布纪律，定期对相关科室经办人员进行培训，提升工作人员的业务素质和工作水平，确保公开的信息发布及时、准确、规范、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hint="eastAsia" w:ascii="方正黑体_GBK" w:hAnsi="方正黑体_GBK" w:eastAsia="方正黑体_GBK" w:cs="方正黑体_GBK"/>
          <w:i w:val="0"/>
          <w:iCs w:val="0"/>
          <w:caps w:val="0"/>
          <w:color w:val="000000"/>
          <w:spacing w:val="0"/>
          <w:sz w:val="32"/>
          <w:szCs w:val="32"/>
          <w:bdr w:val="none" w:color="auto" w:sz="0" w:space="0"/>
          <w:shd w:val="clear" w:fill="FFFFFF"/>
        </w:rPr>
        <w:t>六、其他需要报告的事项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按照《国务院办公厅关于印发〈政府信息公开信息处理费管理办法〉的通知》（国办函〔2020〕109号）规定的按件、按量收费标准，本年度没有产生信息公开处理费。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right="0" w:firstLine="640"/>
        <w:jc w:val="both"/>
        <w:rPr>
          <w:rFonts w:hint="eastAsia" w:ascii="仿宋" w:hAnsi="仿宋" w:eastAsia="仿宋" w:cs="仿宋"/>
          <w:i w:val="0"/>
          <w:iCs w:val="0"/>
          <w:caps w:val="0"/>
          <w:color w:val="000000"/>
          <w:spacing w:val="0"/>
          <w:sz w:val="32"/>
          <w:szCs w:val="32"/>
          <w:shd w:val="clear" w:fill="FFFFFF"/>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jODY3MDBlOWNlOGRlODVlMjY4MmI2MTgyZDY1ZWQifQ=="/>
  </w:docVars>
  <w:rsids>
    <w:rsidRoot w:val="00000000"/>
    <w:rsid w:val="00052A18"/>
    <w:rsid w:val="00215AA4"/>
    <w:rsid w:val="02AB78A7"/>
    <w:rsid w:val="04E62E18"/>
    <w:rsid w:val="05AF76AE"/>
    <w:rsid w:val="05E41A4E"/>
    <w:rsid w:val="06A43013"/>
    <w:rsid w:val="07550729"/>
    <w:rsid w:val="07B0770E"/>
    <w:rsid w:val="080A5070"/>
    <w:rsid w:val="09AB4631"/>
    <w:rsid w:val="09BC05EC"/>
    <w:rsid w:val="0B973D5D"/>
    <w:rsid w:val="0BEF2EFA"/>
    <w:rsid w:val="0D374B59"/>
    <w:rsid w:val="0DCB34F3"/>
    <w:rsid w:val="0F44355D"/>
    <w:rsid w:val="0F587009"/>
    <w:rsid w:val="10142F30"/>
    <w:rsid w:val="11F03528"/>
    <w:rsid w:val="134D74D4"/>
    <w:rsid w:val="141A7667"/>
    <w:rsid w:val="152C2AC9"/>
    <w:rsid w:val="1772678E"/>
    <w:rsid w:val="17C64637"/>
    <w:rsid w:val="1A5D3725"/>
    <w:rsid w:val="1AE654C9"/>
    <w:rsid w:val="1B1464DA"/>
    <w:rsid w:val="1D992CC6"/>
    <w:rsid w:val="1E29229C"/>
    <w:rsid w:val="1E884867"/>
    <w:rsid w:val="1EB51737"/>
    <w:rsid w:val="211C0DA8"/>
    <w:rsid w:val="217E28FF"/>
    <w:rsid w:val="220E5C2D"/>
    <w:rsid w:val="22E66A75"/>
    <w:rsid w:val="26FB22FC"/>
    <w:rsid w:val="28ED683F"/>
    <w:rsid w:val="29543F45"/>
    <w:rsid w:val="29BF1D06"/>
    <w:rsid w:val="2AA8279A"/>
    <w:rsid w:val="2BC43604"/>
    <w:rsid w:val="2BDA4BD6"/>
    <w:rsid w:val="2BFB0EC8"/>
    <w:rsid w:val="2CBE44F7"/>
    <w:rsid w:val="2E653E98"/>
    <w:rsid w:val="31B5579D"/>
    <w:rsid w:val="31E63BA8"/>
    <w:rsid w:val="333472C1"/>
    <w:rsid w:val="34FD7B87"/>
    <w:rsid w:val="35353144"/>
    <w:rsid w:val="370C2303"/>
    <w:rsid w:val="372413FB"/>
    <w:rsid w:val="38D440A8"/>
    <w:rsid w:val="39283E75"/>
    <w:rsid w:val="39B12CEE"/>
    <w:rsid w:val="3B0A0908"/>
    <w:rsid w:val="3C36043E"/>
    <w:rsid w:val="3C5A4785"/>
    <w:rsid w:val="3C964B49"/>
    <w:rsid w:val="3DF22256"/>
    <w:rsid w:val="3E5F540E"/>
    <w:rsid w:val="3EE4477F"/>
    <w:rsid w:val="3FD15E98"/>
    <w:rsid w:val="406E7B8B"/>
    <w:rsid w:val="40E67721"/>
    <w:rsid w:val="41434B73"/>
    <w:rsid w:val="41D37CA5"/>
    <w:rsid w:val="41E579D9"/>
    <w:rsid w:val="41EA3241"/>
    <w:rsid w:val="43601A0D"/>
    <w:rsid w:val="43CE261E"/>
    <w:rsid w:val="45C955FE"/>
    <w:rsid w:val="460A3EB2"/>
    <w:rsid w:val="47052F65"/>
    <w:rsid w:val="48EB621C"/>
    <w:rsid w:val="49A40179"/>
    <w:rsid w:val="4AC5484B"/>
    <w:rsid w:val="4C303F46"/>
    <w:rsid w:val="4D447CA9"/>
    <w:rsid w:val="4E232750"/>
    <w:rsid w:val="4E2B2C17"/>
    <w:rsid w:val="4E467A51"/>
    <w:rsid w:val="4E676345"/>
    <w:rsid w:val="4ECF5C98"/>
    <w:rsid w:val="4F473A81"/>
    <w:rsid w:val="504F6B24"/>
    <w:rsid w:val="50942CF5"/>
    <w:rsid w:val="51894824"/>
    <w:rsid w:val="51DA0BDC"/>
    <w:rsid w:val="524D5852"/>
    <w:rsid w:val="541128AF"/>
    <w:rsid w:val="5424646F"/>
    <w:rsid w:val="544B74FF"/>
    <w:rsid w:val="55807CEC"/>
    <w:rsid w:val="5661367A"/>
    <w:rsid w:val="56EB388B"/>
    <w:rsid w:val="57802226"/>
    <w:rsid w:val="5A5F6122"/>
    <w:rsid w:val="5ADD34EB"/>
    <w:rsid w:val="5D423AD9"/>
    <w:rsid w:val="5D4411D0"/>
    <w:rsid w:val="5D447851"/>
    <w:rsid w:val="5D591D13"/>
    <w:rsid w:val="5FCE4BE3"/>
    <w:rsid w:val="601B2AEB"/>
    <w:rsid w:val="602F2A3B"/>
    <w:rsid w:val="60C75001"/>
    <w:rsid w:val="60FD48E7"/>
    <w:rsid w:val="650F6997"/>
    <w:rsid w:val="67957627"/>
    <w:rsid w:val="685748DD"/>
    <w:rsid w:val="68AA7FE8"/>
    <w:rsid w:val="68D423D1"/>
    <w:rsid w:val="694806C9"/>
    <w:rsid w:val="69F174E0"/>
    <w:rsid w:val="6A464C09"/>
    <w:rsid w:val="6C16685D"/>
    <w:rsid w:val="6C8C6B1F"/>
    <w:rsid w:val="6E443B55"/>
    <w:rsid w:val="6F46623B"/>
    <w:rsid w:val="6F9208F0"/>
    <w:rsid w:val="70D56CE6"/>
    <w:rsid w:val="7352461E"/>
    <w:rsid w:val="7366143E"/>
    <w:rsid w:val="737547B1"/>
    <w:rsid w:val="74416441"/>
    <w:rsid w:val="74B66E2F"/>
    <w:rsid w:val="75023E22"/>
    <w:rsid w:val="75B3511C"/>
    <w:rsid w:val="78D45AD6"/>
    <w:rsid w:val="791365FE"/>
    <w:rsid w:val="79C43D9C"/>
    <w:rsid w:val="7A1C017C"/>
    <w:rsid w:val="7A2C1C4F"/>
    <w:rsid w:val="7B71585E"/>
    <w:rsid w:val="7BBD67E1"/>
    <w:rsid w:val="7C1B7C6D"/>
    <w:rsid w:val="7C2B04FC"/>
    <w:rsid w:val="7CF752FF"/>
    <w:rsid w:val="7D344D95"/>
    <w:rsid w:val="7D9615AC"/>
    <w:rsid w:val="7DDA1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bCs/>
    </w:rPr>
  </w:style>
  <w:style w:type="character" w:styleId="9">
    <w:name w:val="FollowedHyperlink"/>
    <w:basedOn w:val="7"/>
    <w:autoRedefine/>
    <w:qFormat/>
    <w:uiPriority w:val="0"/>
    <w:rPr>
      <w:color w:val="333333"/>
      <w:u w:val="none"/>
    </w:rPr>
  </w:style>
  <w:style w:type="character" w:styleId="10">
    <w:name w:val="HTML Definition"/>
    <w:basedOn w:val="7"/>
    <w:autoRedefine/>
    <w:qFormat/>
    <w:uiPriority w:val="0"/>
    <w:rPr>
      <w:i/>
      <w:iCs/>
    </w:rPr>
  </w:style>
  <w:style w:type="character" w:styleId="11">
    <w:name w:val="HTML Acronym"/>
    <w:basedOn w:val="7"/>
    <w:uiPriority w:val="0"/>
    <w:rPr>
      <w:bdr w:val="none" w:color="auto" w:sz="0" w:space="0"/>
    </w:rPr>
  </w:style>
  <w:style w:type="character" w:styleId="12">
    <w:name w:val="Hyperlink"/>
    <w:basedOn w:val="7"/>
    <w:qFormat/>
    <w:uiPriority w:val="0"/>
    <w:rPr>
      <w:color w:val="333333"/>
      <w:u w:val="none"/>
    </w:rPr>
  </w:style>
  <w:style w:type="character" w:styleId="13">
    <w:name w:val="HTML Code"/>
    <w:basedOn w:val="7"/>
    <w:autoRedefine/>
    <w:qFormat/>
    <w:uiPriority w:val="0"/>
    <w:rPr>
      <w:rFonts w:hint="default" w:ascii="Consolas" w:hAnsi="Consolas" w:eastAsia="Consolas" w:cs="Consolas"/>
      <w:color w:val="C7254E"/>
      <w:sz w:val="21"/>
      <w:szCs w:val="21"/>
      <w:shd w:val="clear" w:fill="F9F2F4"/>
    </w:rPr>
  </w:style>
  <w:style w:type="character" w:styleId="14">
    <w:name w:val="HTML Keyboard"/>
    <w:basedOn w:val="7"/>
    <w:autoRedefine/>
    <w:qFormat/>
    <w:uiPriority w:val="0"/>
    <w:rPr>
      <w:rFonts w:ascii="Consolas" w:hAnsi="Consolas" w:eastAsia="Consolas" w:cs="Consolas"/>
      <w:color w:val="FFFFFF"/>
      <w:sz w:val="21"/>
      <w:szCs w:val="21"/>
      <w:shd w:val="clear" w:fill="333333"/>
    </w:rPr>
  </w:style>
  <w:style w:type="character" w:styleId="15">
    <w:name w:val="HTML Sample"/>
    <w:basedOn w:val="7"/>
    <w:autoRedefine/>
    <w:qFormat/>
    <w:uiPriority w:val="0"/>
    <w:rPr>
      <w:rFonts w:hint="default" w:ascii="Consolas" w:hAnsi="Consolas" w:eastAsia="Consolas" w:cs="Consolas"/>
      <w:sz w:val="21"/>
      <w:szCs w:val="21"/>
    </w:rPr>
  </w:style>
  <w:style w:type="paragraph" w:customStyle="1" w:styleId="16">
    <w:name w:val="juzhong"/>
    <w:basedOn w:val="1"/>
    <w:autoRedefine/>
    <w:qFormat/>
    <w:uiPriority w:val="0"/>
    <w:pPr>
      <w:textAlignment w:val="center"/>
    </w:pPr>
    <w:rPr>
      <w:rFonts w:hint="eastAsia" w:ascii="Times New Roman" w:hAnsi="Times New Roman"/>
    </w:rPr>
  </w:style>
  <w:style w:type="character" w:customStyle="1" w:styleId="17">
    <w:name w:val="cm-type2"/>
    <w:basedOn w:val="7"/>
    <w:autoRedefine/>
    <w:qFormat/>
    <w:uiPriority w:val="0"/>
    <w:rPr>
      <w:color w:val="0000C0"/>
    </w:rPr>
  </w:style>
  <w:style w:type="character" w:customStyle="1" w:styleId="18">
    <w:name w:val="current"/>
    <w:basedOn w:val="7"/>
    <w:autoRedefine/>
    <w:qFormat/>
    <w:uiPriority w:val="0"/>
    <w:rPr>
      <w:b/>
      <w:bCs/>
      <w:color w:val="AAAAAA"/>
      <w:bdr w:val="single" w:color="E0E0E0" w:sz="6" w:space="0"/>
      <w:shd w:val="clear" w:fill="F0F0F0"/>
    </w:rPr>
  </w:style>
  <w:style w:type="character" w:customStyle="1" w:styleId="19">
    <w:name w:val="cm-comment"/>
    <w:basedOn w:val="7"/>
    <w:autoRedefine/>
    <w:qFormat/>
    <w:uiPriority w:val="0"/>
    <w:rPr>
      <w:color w:val="3F7F5F"/>
    </w:rPr>
  </w:style>
  <w:style w:type="character" w:customStyle="1" w:styleId="20">
    <w:name w:val="cm-tag"/>
    <w:basedOn w:val="7"/>
    <w:autoRedefine/>
    <w:qFormat/>
    <w:uiPriority w:val="0"/>
    <w:rPr>
      <w:color w:val="117700"/>
    </w:rPr>
  </w:style>
  <w:style w:type="character" w:customStyle="1" w:styleId="21">
    <w:name w:val="button"/>
    <w:basedOn w:val="7"/>
    <w:autoRedefine/>
    <w:qFormat/>
    <w:uiPriority w:val="0"/>
  </w:style>
  <w:style w:type="character" w:customStyle="1" w:styleId="22">
    <w:name w:val="sp_caret"/>
    <w:basedOn w:val="7"/>
    <w:qFormat/>
    <w:uiPriority w:val="0"/>
  </w:style>
  <w:style w:type="character" w:customStyle="1" w:styleId="23">
    <w:name w:val="sp_caret1"/>
    <w:basedOn w:val="7"/>
    <w:qFormat/>
    <w:uiPriority w:val="0"/>
  </w:style>
  <w:style w:type="character" w:customStyle="1" w:styleId="24">
    <w:name w:val="cm-keyword"/>
    <w:basedOn w:val="7"/>
    <w:qFormat/>
    <w:uiPriority w:val="0"/>
    <w:rPr>
      <w:b/>
      <w:bCs/>
      <w:color w:val="7F0055"/>
    </w:rPr>
  </w:style>
  <w:style w:type="character" w:customStyle="1" w:styleId="25">
    <w:name w:val="cm-string-2"/>
    <w:basedOn w:val="7"/>
    <w:autoRedefine/>
    <w:qFormat/>
    <w:uiPriority w:val="0"/>
    <w:rPr>
      <w:color w:val="FF5500"/>
    </w:rPr>
  </w:style>
  <w:style w:type="character" w:customStyle="1" w:styleId="26">
    <w:name w:val="cm-bracket2"/>
    <w:basedOn w:val="7"/>
    <w:qFormat/>
    <w:uiPriority w:val="0"/>
    <w:rPr>
      <w:color w:val="CCCC77"/>
    </w:rPr>
  </w:style>
  <w:style w:type="character" w:customStyle="1" w:styleId="27">
    <w:name w:val="cm-atom2"/>
    <w:basedOn w:val="7"/>
    <w:qFormat/>
    <w:uiPriority w:val="0"/>
    <w:rPr>
      <w:color w:val="221199"/>
      <w:shd w:val="clear" w:fill="E8F2FF"/>
    </w:rPr>
  </w:style>
  <w:style w:type="character" w:customStyle="1" w:styleId="28">
    <w:name w:val="cm-variable-3"/>
    <w:basedOn w:val="7"/>
    <w:qFormat/>
    <w:uiPriority w:val="0"/>
    <w:rPr>
      <w:color w:val="0000C0"/>
    </w:rPr>
  </w:style>
  <w:style w:type="character" w:customStyle="1" w:styleId="29">
    <w:name w:val="disabled"/>
    <w:basedOn w:val="7"/>
    <w:qFormat/>
    <w:uiPriority w:val="0"/>
    <w:rPr>
      <w:color w:val="CCCCCC"/>
      <w:bdr w:val="single" w:color="F3F3F3" w:sz="6" w:space="0"/>
    </w:rPr>
  </w:style>
  <w:style w:type="character" w:customStyle="1" w:styleId="30">
    <w:name w:val="cm-link3"/>
    <w:basedOn w:val="7"/>
    <w:qFormat/>
    <w:uiPriority w:val="0"/>
    <w:rPr>
      <w:color w:val="221199"/>
    </w:rPr>
  </w:style>
  <w:style w:type="character" w:customStyle="1" w:styleId="31">
    <w:name w:val="tmpztreemove_arrow"/>
    <w:basedOn w:val="7"/>
    <w:qFormat/>
    <w:uiPriority w:val="0"/>
  </w:style>
  <w:style w:type="character" w:customStyle="1" w:styleId="32">
    <w:name w:val="cm-operator"/>
    <w:basedOn w:val="7"/>
    <w:qFormat/>
    <w:uiPriority w:val="0"/>
    <w:rPr>
      <w:color w:val="000000"/>
    </w:rPr>
  </w:style>
  <w:style w:type="character" w:customStyle="1" w:styleId="33">
    <w:name w:val="tag_close"/>
    <w:basedOn w:val="7"/>
    <w:qFormat/>
    <w:uiPriority w:val="0"/>
    <w:rPr>
      <w:rFonts w:ascii="Calibri" w:hAnsi="Calibri" w:eastAsia="Calibri" w:cs="Calibri"/>
      <w:sz w:val="22"/>
      <w:szCs w:val="22"/>
    </w:rPr>
  </w:style>
  <w:style w:type="character" w:customStyle="1" w:styleId="34">
    <w:name w:val="cm-builtin2"/>
    <w:basedOn w:val="7"/>
    <w:qFormat/>
    <w:uiPriority w:val="0"/>
    <w:rPr>
      <w:color w:val="3300AA"/>
    </w:rPr>
  </w:style>
  <w:style w:type="character" w:customStyle="1" w:styleId="35">
    <w:name w:val="cm-property"/>
    <w:basedOn w:val="7"/>
    <w:autoRedefine/>
    <w:qFormat/>
    <w:uiPriority w:val="0"/>
    <w:rPr>
      <w:color w:val="000000"/>
    </w:rPr>
  </w:style>
  <w:style w:type="character" w:customStyle="1" w:styleId="36">
    <w:name w:val="codemirror-matchingbracket2"/>
    <w:basedOn w:val="7"/>
    <w:qFormat/>
    <w:uiPriority w:val="0"/>
    <w:rPr>
      <w:color w:val="00BB00"/>
    </w:rPr>
  </w:style>
  <w:style w:type="character" w:customStyle="1" w:styleId="37">
    <w:name w:val="codemirror-nonmatchingbracket"/>
    <w:basedOn w:val="7"/>
    <w:qFormat/>
    <w:uiPriority w:val="0"/>
    <w:rPr>
      <w:color w:val="AA2222"/>
    </w:rPr>
  </w:style>
  <w:style w:type="character" w:customStyle="1" w:styleId="38">
    <w:name w:val="cm-error2"/>
    <w:basedOn w:val="7"/>
    <w:qFormat/>
    <w:uiPriority w:val="0"/>
    <w:rPr>
      <w:color w:val="FF0000"/>
    </w:rPr>
  </w:style>
  <w:style w:type="character" w:customStyle="1" w:styleId="39">
    <w:name w:val="cm-variable-22"/>
    <w:basedOn w:val="7"/>
    <w:qFormat/>
    <w:uiPriority w:val="0"/>
    <w:rPr>
      <w:color w:val="0000C0"/>
    </w:rPr>
  </w:style>
  <w:style w:type="character" w:customStyle="1" w:styleId="40">
    <w:name w:val="cm-string2"/>
    <w:basedOn w:val="7"/>
    <w:qFormat/>
    <w:uiPriority w:val="0"/>
    <w:rPr>
      <w:color w:val="2A00FF"/>
    </w:rPr>
  </w:style>
  <w:style w:type="character" w:customStyle="1" w:styleId="41">
    <w:name w:val="cm-variable"/>
    <w:basedOn w:val="7"/>
    <w:qFormat/>
    <w:uiPriority w:val="0"/>
    <w:rPr>
      <w:color w:val="000000"/>
    </w:rPr>
  </w:style>
  <w:style w:type="character" w:customStyle="1" w:styleId="42">
    <w:name w:val="codemirror-selectedtext"/>
    <w:basedOn w:val="7"/>
    <w:qFormat/>
    <w:uiPriority w:val="0"/>
  </w:style>
  <w:style w:type="character" w:customStyle="1" w:styleId="43">
    <w:name w:val="cm-number2"/>
    <w:basedOn w:val="7"/>
    <w:qFormat/>
    <w:uiPriority w:val="0"/>
    <w:rPr>
      <w:color w:val="116644"/>
    </w:rPr>
  </w:style>
  <w:style w:type="character" w:customStyle="1" w:styleId="44">
    <w:name w:val="cm-meta2"/>
    <w:basedOn w:val="7"/>
    <w:qFormat/>
    <w:uiPriority w:val="0"/>
    <w:rPr>
      <w:color w:val="FF1717"/>
    </w:rPr>
  </w:style>
  <w:style w:type="character" w:customStyle="1" w:styleId="45">
    <w:name w:val="cm-def2"/>
    <w:basedOn w:val="7"/>
    <w:qFormat/>
    <w:uiPriority w:val="0"/>
    <w:rPr>
      <w:color w:val="0000FF"/>
    </w:rPr>
  </w:style>
  <w:style w:type="character" w:customStyle="1" w:styleId="46">
    <w:name w:val="cm-qualifier2"/>
    <w:basedOn w:val="7"/>
    <w:qFormat/>
    <w:uiPriority w:val="0"/>
    <w:rPr>
      <w:color w:val="555555"/>
    </w:rPr>
  </w:style>
  <w:style w:type="character" w:customStyle="1" w:styleId="47">
    <w:name w:val="cm-attribute2"/>
    <w:basedOn w:val="7"/>
    <w:autoRedefine/>
    <w:qFormat/>
    <w:uiPriority w:val="0"/>
    <w:rPr>
      <w:color w:val="0000CC"/>
    </w:rPr>
  </w:style>
  <w:style w:type="character" w:customStyle="1" w:styleId="48">
    <w:name w:val="cm-attribute"/>
    <w:basedOn w:val="7"/>
    <w:qFormat/>
    <w:uiPriority w:val="0"/>
    <w:rPr>
      <w:color w:val="0000CC"/>
    </w:rPr>
  </w:style>
  <w:style w:type="character" w:customStyle="1" w:styleId="49">
    <w:name w:val="codemirror-matchingbracket"/>
    <w:basedOn w:val="7"/>
    <w:autoRedefine/>
    <w:qFormat/>
    <w:uiPriority w:val="0"/>
    <w:rPr>
      <w:color w:val="00BB00"/>
    </w:rPr>
  </w:style>
  <w:style w:type="character" w:customStyle="1" w:styleId="50">
    <w:name w:val="cm-def"/>
    <w:basedOn w:val="7"/>
    <w:qFormat/>
    <w:uiPriority w:val="0"/>
    <w:rPr>
      <w:color w:val="000000"/>
    </w:rPr>
  </w:style>
  <w:style w:type="character" w:customStyle="1" w:styleId="51">
    <w:name w:val="cm-string"/>
    <w:basedOn w:val="7"/>
    <w:qFormat/>
    <w:uiPriority w:val="0"/>
    <w:rPr>
      <w:color w:val="2A00FF"/>
    </w:rPr>
  </w:style>
  <w:style w:type="character" w:customStyle="1" w:styleId="52">
    <w:name w:val="cm-atom"/>
    <w:basedOn w:val="7"/>
    <w:qFormat/>
    <w:uiPriority w:val="0"/>
    <w:rPr>
      <w:color w:val="221199"/>
    </w:rPr>
  </w:style>
  <w:style w:type="character" w:customStyle="1" w:styleId="53">
    <w:name w:val="current2"/>
    <w:basedOn w:val="7"/>
    <w:qFormat/>
    <w:uiPriority w:val="0"/>
    <w:rPr>
      <w:b/>
      <w:bCs/>
      <w:color w:val="AAAAAA"/>
      <w:bdr w:val="single" w:color="E0E0E0" w:sz="6" w:space="0"/>
      <w:shd w:val="clear" w:fill="F0F0F0"/>
    </w:rPr>
  </w:style>
  <w:style w:type="character" w:customStyle="1" w:styleId="54">
    <w:name w:val="cm-bracket"/>
    <w:basedOn w:val="7"/>
    <w:qFormat/>
    <w:uiPriority w:val="0"/>
    <w:rPr>
      <w:color w:val="CCCC77"/>
    </w:rPr>
  </w:style>
  <w:style w:type="character" w:customStyle="1" w:styleId="55">
    <w:name w:val="cm-tag2"/>
    <w:basedOn w:val="7"/>
    <w:qFormat/>
    <w:uiPriority w:val="0"/>
    <w:rPr>
      <w:color w:val="117700"/>
    </w:rPr>
  </w:style>
  <w:style w:type="character" w:customStyle="1" w:styleId="56">
    <w:name w:val="cm-variable-32"/>
    <w:basedOn w:val="7"/>
    <w:qFormat/>
    <w:uiPriority w:val="0"/>
    <w:rPr>
      <w:color w:val="0000C0"/>
    </w:rPr>
  </w:style>
  <w:style w:type="character" w:customStyle="1" w:styleId="57">
    <w:name w:val="cm-comment2"/>
    <w:basedOn w:val="7"/>
    <w:qFormat/>
    <w:uiPriority w:val="0"/>
    <w:rPr>
      <w:color w:val="3F7F5F"/>
    </w:rPr>
  </w:style>
  <w:style w:type="character" w:customStyle="1" w:styleId="58">
    <w:name w:val="cm-number"/>
    <w:basedOn w:val="7"/>
    <w:qFormat/>
    <w:uiPriority w:val="0"/>
    <w:rPr>
      <w:color w:val="116644"/>
    </w:rPr>
  </w:style>
  <w:style w:type="character" w:customStyle="1" w:styleId="59">
    <w:name w:val="cm-variable-2"/>
    <w:basedOn w:val="7"/>
    <w:qFormat/>
    <w:uiPriority w:val="0"/>
    <w:rPr>
      <w:color w:val="0000C0"/>
    </w:rPr>
  </w:style>
  <w:style w:type="character" w:customStyle="1" w:styleId="60">
    <w:name w:val="cm-meta"/>
    <w:basedOn w:val="7"/>
    <w:qFormat/>
    <w:uiPriority w:val="0"/>
    <w:rPr>
      <w:color w:val="FF1717"/>
    </w:rPr>
  </w:style>
  <w:style w:type="character" w:customStyle="1" w:styleId="61">
    <w:name w:val="cm-error"/>
    <w:basedOn w:val="7"/>
    <w:qFormat/>
    <w:uiPriority w:val="0"/>
    <w:rPr>
      <w:color w:val="000000"/>
    </w:rPr>
  </w:style>
  <w:style w:type="character" w:customStyle="1" w:styleId="62">
    <w:name w:val="cm-qualifier"/>
    <w:basedOn w:val="7"/>
    <w:qFormat/>
    <w:uiPriority w:val="0"/>
    <w:rPr>
      <w:color w:val="555555"/>
    </w:rPr>
  </w:style>
  <w:style w:type="character" w:customStyle="1" w:styleId="63">
    <w:name w:val="cm-string-22"/>
    <w:basedOn w:val="7"/>
    <w:qFormat/>
    <w:uiPriority w:val="0"/>
    <w:rPr>
      <w:color w:val="FF5500"/>
    </w:rPr>
  </w:style>
  <w:style w:type="character" w:customStyle="1" w:styleId="64">
    <w:name w:val="cm-builtin"/>
    <w:basedOn w:val="7"/>
    <w:qFormat/>
    <w:uiPriority w:val="0"/>
    <w:rPr>
      <w:color w:val="3300AA"/>
    </w:rPr>
  </w:style>
  <w:style w:type="character" w:customStyle="1" w:styleId="65">
    <w:name w:val="cm-keyword2"/>
    <w:basedOn w:val="7"/>
    <w:qFormat/>
    <w:uiPriority w:val="0"/>
    <w:rPr>
      <w:b/>
      <w:bCs/>
      <w:color w:val="7F0055"/>
    </w:rPr>
  </w:style>
  <w:style w:type="character" w:customStyle="1" w:styleId="66">
    <w:name w:val="cm-link4"/>
    <w:basedOn w:val="7"/>
    <w:qFormat/>
    <w:uiPriority w:val="0"/>
    <w:rPr>
      <w:color w:val="221199"/>
    </w:rPr>
  </w:style>
  <w:style w:type="character" w:customStyle="1" w:styleId="67">
    <w:name w:val="cm-type"/>
    <w:basedOn w:val="7"/>
    <w:qFormat/>
    <w:uiPriority w:val="0"/>
    <w:rPr>
      <w:color w:val="0000C0"/>
    </w:rPr>
  </w:style>
  <w:style w:type="character" w:customStyle="1" w:styleId="68">
    <w:name w:val="cm-link"/>
    <w:basedOn w:val="7"/>
    <w:qFormat/>
    <w:uiPriority w:val="0"/>
    <w:rPr>
      <w:color w:val="2211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2018</Words>
  <Characters>2105</Characters>
  <Lines>0</Lines>
  <Paragraphs>0</Paragraphs>
  <TotalTime>6</TotalTime>
  <ScaleCrop>false</ScaleCrop>
  <LinksUpToDate>false</LinksUpToDate>
  <CharactersWithSpaces>2277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2021-12-18T07:53:00Z</dcterms:created>
  <dc:creator>lyy</dc:creator>
  <cp:lastModifiedBy>凯月</cp:lastModifiedBy>
  <cp:lastPrinted>2023-01-28T09:04:00Z</cp:lastPrinted>
  <dcterms:modified xsi:type="dcterms:W3CDTF">2024-02-21T00:34:01Z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A292D1CEF03649309514B09AFBBDA598</vt:lpwstr>
  </property>
</Properties>
</file>