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79" w:after="79" w:line="240" w:lineRule="exact"/>
        <w:rPr>
          <w:sz w:val="19"/>
          <w:szCs w:val="19"/>
        </w:rPr>
      </w:pPr>
    </w:p>
    <w:p>
      <w:pPr>
        <w:pStyle w:val="10"/>
        <w:keepNext w:val="0"/>
        <w:keepLines w:val="0"/>
        <w:widowControl w:val="0"/>
        <w:shd w:val="clear" w:color="auto" w:fill="auto"/>
        <w:bidi w:val="0"/>
        <w:spacing w:before="0"/>
        <w:ind w:left="0" w:leftChars="0" w:right="0" w:firstLine="0" w:firstLineChars="0"/>
        <w:jc w:val="both"/>
      </w:pPr>
    </w:p>
    <w:p>
      <w:pPr>
        <w:pStyle w:val="10"/>
        <w:keepNext w:val="0"/>
        <w:keepLines w:val="0"/>
        <w:widowControl w:val="0"/>
        <w:shd w:val="clear" w:color="auto" w:fill="auto"/>
        <w:bidi w:val="0"/>
        <w:spacing w:before="0"/>
        <w:ind w:left="0" w:leftChars="0" w:right="0" w:firstLine="0" w:firstLineChars="0"/>
        <w:jc w:val="both"/>
        <w:rPr>
          <w:rFonts w:hint="eastAsia" w:eastAsia="宋体"/>
          <w:lang w:eastAsia="zh-CN"/>
        </w:rPr>
      </w:pPr>
    </w:p>
    <w:p>
      <w:pPr>
        <w:pStyle w:val="10"/>
        <w:keepNext w:val="0"/>
        <w:keepLines w:val="0"/>
        <w:widowControl w:val="0"/>
        <w:shd w:val="clear" w:color="auto" w:fill="auto"/>
        <w:bidi w:val="0"/>
        <w:spacing w:before="0"/>
        <w:ind w:left="0" w:leftChars="0" w:right="0" w:firstLine="0" w:firstLineChars="0"/>
        <w:jc w:val="both"/>
        <w:rPr>
          <w:rFonts w:hint="eastAsia" w:eastAsia="宋体"/>
          <w:lang w:eastAsia="zh-CN"/>
        </w:rPr>
      </w:pPr>
    </w:p>
    <w:p>
      <w:pPr>
        <w:pStyle w:val="12"/>
        <w:keepNext w:val="0"/>
        <w:keepLines w:val="0"/>
        <w:widowControl w:val="0"/>
        <w:shd w:val="clear" w:color="auto" w:fill="auto"/>
        <w:bidi w:val="0"/>
        <w:spacing w:before="0" w:after="160" w:line="240" w:lineRule="auto"/>
        <w:ind w:left="0" w:right="0" w:firstLine="0"/>
        <w:jc w:val="center"/>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霍</w:t>
      </w:r>
      <w:r>
        <w:rPr>
          <w:rFonts w:hint="eastAsia" w:ascii="仿宋" w:hAnsi="仿宋" w:eastAsia="仿宋" w:cs="仿宋"/>
          <w:color w:val="000000"/>
          <w:spacing w:val="0"/>
          <w:w w:val="100"/>
          <w:position w:val="0"/>
          <w:sz w:val="32"/>
          <w:szCs w:val="32"/>
        </w:rPr>
        <w:t>民务</w:t>
      </w:r>
      <w:r>
        <w:rPr>
          <w:rFonts w:hint="eastAsia" w:ascii="仿宋" w:hAnsi="仿宋" w:eastAsia="仿宋" w:cs="仿宋"/>
          <w:color w:val="000000"/>
          <w:spacing w:val="0"/>
          <w:w w:val="100"/>
          <w:position w:val="0"/>
          <w:sz w:val="32"/>
          <w:szCs w:val="32"/>
          <w:lang w:val="en-US" w:eastAsia="zh-CN"/>
        </w:rPr>
        <w:t>字</w:t>
      </w:r>
      <w:r>
        <w:rPr>
          <w:rFonts w:hint="eastAsia" w:ascii="仿宋" w:hAnsi="仿宋" w:eastAsia="仿宋" w:cs="仿宋"/>
          <w:b w:val="0"/>
          <w:bCs w:val="0"/>
          <w:color w:val="000000"/>
          <w:spacing w:val="0"/>
          <w:w w:val="100"/>
          <w:position w:val="0"/>
          <w:sz w:val="32"/>
          <w:szCs w:val="32"/>
        </w:rPr>
        <w:t>〔2020〕</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号</w:t>
      </w:r>
    </w:p>
    <w:p>
      <w:pPr>
        <w:pStyle w:val="12"/>
        <w:keepNext w:val="0"/>
        <w:keepLines w:val="0"/>
        <w:widowControl w:val="0"/>
        <w:shd w:val="clear" w:color="auto" w:fill="auto"/>
        <w:bidi w:val="0"/>
        <w:spacing w:before="0" w:after="160" w:line="240" w:lineRule="auto"/>
        <w:ind w:left="0" w:right="0" w:firstLine="0"/>
        <w:jc w:val="center"/>
        <w:rPr>
          <w:rFonts w:hint="eastAsia" w:ascii="仿宋" w:hAnsi="仿宋" w:eastAsia="仿宋" w:cs="仿宋"/>
          <w:color w:val="000000"/>
          <w:spacing w:val="0"/>
          <w:w w:val="100"/>
          <w:position w:val="0"/>
          <w:sz w:val="32"/>
          <w:szCs w:val="32"/>
        </w:rPr>
      </w:pPr>
    </w:p>
    <w:p>
      <w:pPr>
        <w:pStyle w:val="12"/>
        <w:keepNext w:val="0"/>
        <w:keepLines w:val="0"/>
        <w:pageBreakBefore w:val="0"/>
        <w:widowControl w:val="0"/>
        <w:shd w:val="clear" w:color="auto" w:fill="auto"/>
        <w:tabs>
          <w:tab w:val="left" w:leader="hyphen" w:pos="200"/>
          <w:tab w:val="left" w:leader="hyphen" w:pos="1138"/>
          <w:tab w:val="left" w:leader="hyphen" w:pos="2909"/>
        </w:tabs>
        <w:kinsoku/>
        <w:wordWrap/>
        <w:overflowPunct/>
        <w:topLinePunct w:val="0"/>
        <w:autoSpaceDE/>
        <w:autoSpaceDN/>
        <w:bidi w:val="0"/>
        <w:adjustRightInd/>
        <w:snapToGrid/>
        <w:spacing w:before="0" w:after="0" w:line="54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Style w:val="13"/>
          <w:rFonts w:hint="eastAsia" w:ascii="方正小标宋简体" w:hAnsi="方正小标宋简体" w:eastAsia="方正小标宋简体" w:cs="方正小标宋简体"/>
          <w:b w:val="0"/>
          <w:bCs w:val="0"/>
          <w:i w:val="0"/>
          <w:iCs w:val="0"/>
          <w:smallCaps w:val="0"/>
          <w:strike w:val="0"/>
          <w:sz w:val="44"/>
          <w:szCs w:val="44"/>
        </w:rPr>
        <w:t>关于印发《</w:t>
      </w:r>
      <w:r>
        <w:rPr>
          <w:rStyle w:val="13"/>
          <w:rFonts w:hint="eastAsia" w:ascii="方正小标宋简体" w:hAnsi="方正小标宋简体" w:eastAsia="方正小标宋简体" w:cs="方正小标宋简体"/>
          <w:b w:val="0"/>
          <w:bCs w:val="0"/>
          <w:i w:val="0"/>
          <w:iCs w:val="0"/>
          <w:smallCaps w:val="0"/>
          <w:strike w:val="0"/>
          <w:sz w:val="44"/>
          <w:szCs w:val="44"/>
          <w:lang w:val="en-US" w:eastAsia="zh-CN"/>
        </w:rPr>
        <w:t>霍邱县</w:t>
      </w:r>
      <w:r>
        <w:rPr>
          <w:rStyle w:val="13"/>
          <w:rFonts w:hint="eastAsia" w:ascii="方正小标宋简体" w:hAnsi="方正小标宋简体" w:eastAsia="方正小标宋简体" w:cs="方正小标宋简体"/>
          <w:b w:val="0"/>
          <w:bCs w:val="0"/>
          <w:i w:val="0"/>
          <w:iCs w:val="0"/>
          <w:smallCaps w:val="0"/>
          <w:strike w:val="0"/>
          <w:sz w:val="44"/>
          <w:szCs w:val="44"/>
        </w:rPr>
        <w:t>生活无着的流浪乞讨人员救助管理服务质量大提升专项行动实施方案</w:t>
      </w:r>
      <w:r>
        <w:rPr>
          <w:rStyle w:val="13"/>
          <w:rFonts w:hint="eastAsia" w:ascii="方正小标宋简体" w:hAnsi="方正小标宋简体" w:eastAsia="方正小标宋简体" w:cs="方正小标宋简体"/>
          <w:b w:val="0"/>
          <w:bCs w:val="0"/>
          <w:i w:val="0"/>
          <w:iCs w:val="0"/>
          <w:smallCaps w:val="0"/>
          <w:strike w:val="0"/>
          <w:sz w:val="44"/>
          <w:szCs w:val="44"/>
          <w:lang w:eastAsia="zh-CN"/>
        </w:rPr>
        <w:t>》</w:t>
      </w:r>
      <w:r>
        <w:rPr>
          <w:rStyle w:val="13"/>
          <w:rFonts w:hint="eastAsia" w:ascii="方正小标宋简体" w:hAnsi="方正小标宋简体" w:eastAsia="方正小标宋简体" w:cs="方正小标宋简体"/>
          <w:b w:val="0"/>
          <w:bCs w:val="0"/>
          <w:i w:val="0"/>
          <w:iCs w:val="0"/>
          <w:smallCaps w:val="0"/>
          <w:strike w:val="0"/>
          <w:sz w:val="44"/>
          <w:szCs w:val="44"/>
        </w:rPr>
        <w:t>的通知</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eastAsia" w:ascii="仿宋" w:hAnsi="仿宋" w:eastAsia="仿宋" w:cs="仿宋"/>
          <w:b w:val="0"/>
          <w:bCs w:val="0"/>
          <w:color w:val="000000"/>
          <w:spacing w:val="0"/>
          <w:w w:val="100"/>
          <w:position w:val="0"/>
          <w:sz w:val="32"/>
          <w:szCs w:val="32"/>
          <w:lang w:eastAsia="zh-CN"/>
        </w:rPr>
      </w:pP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征求意见稿</w:t>
      </w:r>
      <w:r>
        <w:rPr>
          <w:rFonts w:hint="eastAsia" w:ascii="仿宋" w:hAnsi="仿宋" w:eastAsia="仿宋" w:cs="仿宋"/>
          <w:b w:val="0"/>
          <w:bCs w:val="0"/>
          <w:color w:val="000000"/>
          <w:spacing w:val="0"/>
          <w:w w:val="100"/>
          <w:position w:val="0"/>
          <w:sz w:val="32"/>
          <w:szCs w:val="32"/>
          <w:lang w:eastAsia="zh-CN"/>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left"/>
        <w:textAlignment w:val="auto"/>
        <w:rPr>
          <w:rFonts w:hint="eastAsia" w:ascii="仿宋" w:hAnsi="仿宋" w:eastAsia="仿宋" w:cs="仿宋"/>
          <w:sz w:val="32"/>
          <w:szCs w:val="32"/>
        </w:rPr>
      </w:pPr>
      <w:r>
        <w:rPr>
          <w:rFonts w:hint="eastAsia" w:ascii="仿宋" w:hAnsi="仿宋" w:eastAsia="仿宋" w:cs="仿宋"/>
          <w:b w:val="0"/>
          <w:bCs w:val="0"/>
          <w:color w:val="000000"/>
          <w:spacing w:val="0"/>
          <w:w w:val="100"/>
          <w:position w:val="0"/>
          <w:sz w:val="32"/>
          <w:szCs w:val="32"/>
          <w:lang w:val="en-US" w:eastAsia="zh-CN"/>
        </w:rPr>
        <w:t>县</w:t>
      </w:r>
      <w:r>
        <w:rPr>
          <w:rFonts w:hint="eastAsia" w:ascii="仿宋" w:hAnsi="仿宋" w:eastAsia="仿宋" w:cs="仿宋"/>
          <w:b w:val="0"/>
          <w:bCs w:val="0"/>
          <w:color w:val="000000"/>
          <w:spacing w:val="0"/>
          <w:w w:val="100"/>
          <w:position w:val="0"/>
          <w:sz w:val="32"/>
          <w:szCs w:val="32"/>
        </w:rPr>
        <w:t>委政法委、</w:t>
      </w:r>
      <w:r>
        <w:rPr>
          <w:rFonts w:hint="eastAsia" w:ascii="仿宋" w:hAnsi="仿宋" w:eastAsia="仿宋" w:cs="仿宋"/>
          <w:b w:val="0"/>
          <w:bCs w:val="0"/>
          <w:color w:val="000000"/>
          <w:spacing w:val="0"/>
          <w:w w:val="100"/>
          <w:position w:val="0"/>
          <w:sz w:val="32"/>
          <w:szCs w:val="32"/>
          <w:lang w:val="en-US" w:eastAsia="zh-CN" w:bidi="en-US"/>
        </w:rPr>
        <w:t>县</w:t>
      </w:r>
      <w:r>
        <w:rPr>
          <w:rFonts w:hint="eastAsia" w:ascii="仿宋" w:hAnsi="仿宋" w:eastAsia="仿宋" w:cs="仿宋"/>
          <w:b w:val="0"/>
          <w:bCs w:val="0"/>
          <w:color w:val="000000"/>
          <w:spacing w:val="0"/>
          <w:w w:val="100"/>
          <w:position w:val="0"/>
          <w:sz w:val="32"/>
          <w:szCs w:val="32"/>
        </w:rPr>
        <w:t>公安</w:t>
      </w:r>
      <w:r>
        <w:rPr>
          <w:rFonts w:hint="eastAsia" w:ascii="仿宋" w:hAnsi="仿宋" w:eastAsia="仿宋" w:cs="仿宋"/>
          <w:color w:val="000000"/>
          <w:spacing w:val="0"/>
          <w:w w:val="100"/>
          <w:position w:val="0"/>
          <w:sz w:val="32"/>
          <w:szCs w:val="32"/>
        </w:rPr>
        <w:t>局、</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财政局、</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人力资源和社会保障局、</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城管局、</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卫生健康委、</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市场监管局、</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医保局、</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扶贫</w:t>
      </w:r>
      <w:r>
        <w:rPr>
          <w:rFonts w:hint="eastAsia" w:ascii="仿宋" w:hAnsi="仿宋" w:eastAsia="仿宋" w:cs="仿宋"/>
          <w:color w:val="000000"/>
          <w:spacing w:val="0"/>
          <w:w w:val="100"/>
          <w:position w:val="0"/>
          <w:sz w:val="32"/>
          <w:szCs w:val="32"/>
          <w:lang w:val="en-US" w:eastAsia="zh-CN"/>
        </w:rPr>
        <w:t>局</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消防救援支队</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各</w:t>
      </w:r>
      <w:r>
        <w:rPr>
          <w:rFonts w:hint="eastAsia" w:ascii="仿宋" w:hAnsi="仿宋" w:eastAsia="仿宋" w:cs="仿宋"/>
          <w:b w:val="0"/>
          <w:bCs w:val="0"/>
          <w:color w:val="000000"/>
          <w:spacing w:val="0"/>
          <w:w w:val="100"/>
          <w:position w:val="0"/>
          <w:sz w:val="32"/>
          <w:szCs w:val="32"/>
          <w:lang w:val="en-US" w:eastAsia="zh-CN"/>
        </w:rPr>
        <w:t>乡镇民政办</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开发</w:t>
      </w:r>
      <w:r>
        <w:rPr>
          <w:rFonts w:hint="eastAsia" w:ascii="仿宋" w:hAnsi="仿宋" w:eastAsia="仿宋" w:cs="仿宋"/>
          <w:b w:val="0"/>
          <w:bCs w:val="0"/>
          <w:color w:val="000000"/>
          <w:spacing w:val="0"/>
          <w:w w:val="100"/>
          <w:position w:val="0"/>
          <w:sz w:val="32"/>
          <w:szCs w:val="32"/>
          <w:lang w:val="en-US" w:eastAsia="zh-CN"/>
        </w:rPr>
        <w:t>区社会事务管理局</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rPr>
        <w:t>现将《</w:t>
      </w:r>
      <w:r>
        <w:rPr>
          <w:rFonts w:hint="eastAsia" w:ascii="仿宋" w:hAnsi="仿宋" w:eastAsia="仿宋" w:cs="仿宋"/>
          <w:color w:val="000000"/>
          <w:spacing w:val="0"/>
          <w:w w:val="100"/>
          <w:position w:val="0"/>
          <w:sz w:val="32"/>
          <w:szCs w:val="32"/>
          <w:lang w:val="en-US" w:eastAsia="zh-CN"/>
        </w:rPr>
        <w:t>霍邱县</w:t>
      </w:r>
      <w:r>
        <w:rPr>
          <w:rFonts w:hint="eastAsia" w:ascii="仿宋" w:hAnsi="仿宋" w:eastAsia="仿宋" w:cs="仿宋"/>
          <w:color w:val="000000"/>
          <w:spacing w:val="0"/>
          <w:w w:val="100"/>
          <w:position w:val="0"/>
          <w:sz w:val="32"/>
          <w:szCs w:val="32"/>
        </w:rPr>
        <w:t>生活无着的流浪乞讨人员救助管理服务质量大提升专项行动实施方案》印发给你们，请按照方案要求，</w:t>
      </w:r>
      <w:r>
        <w:rPr>
          <w:rFonts w:hint="eastAsia" w:ascii="仿宋" w:hAnsi="仿宋" w:eastAsia="仿宋" w:cs="仿宋"/>
          <w:color w:val="000000"/>
          <w:spacing w:val="0"/>
          <w:w w:val="100"/>
          <w:position w:val="0"/>
          <w:sz w:val="32"/>
          <w:szCs w:val="32"/>
          <w:lang w:val="en-US" w:eastAsia="zh-CN"/>
        </w:rPr>
        <w:t>认真贯彻落实。</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 xml:space="preserve">    中共霍邱县委政法委           </w:t>
      </w:r>
      <w:r>
        <w:rPr>
          <w:rFonts w:hint="eastAsia" w:ascii="仿宋" w:hAnsi="仿宋" w:eastAsia="仿宋" w:cs="仿宋"/>
          <w:color w:val="000000"/>
          <w:spacing w:val="-20"/>
          <w:w w:val="100"/>
          <w:position w:val="0"/>
          <w:sz w:val="32"/>
          <w:szCs w:val="32"/>
          <w:lang w:val="en-US" w:eastAsia="zh-CN"/>
        </w:rPr>
        <w:t>霍邱县消防救援支队</w:t>
      </w:r>
      <w:r>
        <w:rPr>
          <w:rFonts w:hint="eastAsia" w:ascii="仿宋" w:hAnsi="仿宋" w:eastAsia="仿宋" w:cs="仿宋"/>
          <w:color w:val="000000"/>
          <w:spacing w:val="0"/>
          <w:w w:val="100"/>
          <w:position w:val="0"/>
          <w:sz w:val="32"/>
          <w:szCs w:val="32"/>
          <w:lang w:val="en-US" w:eastAsia="zh-CN"/>
        </w:rPr>
        <w:t xml:space="preserve">             </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霍邱县公安局                 霍邱县财政局</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r>
        <w:rPr>
          <w:rFonts w:hint="eastAsia" w:ascii="仿宋" w:hAnsi="仿宋" w:eastAsia="仿宋" w:cs="仿宋"/>
          <w:color w:val="000000"/>
          <w:spacing w:val="-20"/>
          <w:w w:val="100"/>
          <w:position w:val="0"/>
          <w:sz w:val="32"/>
          <w:szCs w:val="32"/>
          <w:lang w:val="en-US" w:eastAsia="zh-CN"/>
        </w:rPr>
        <w:t>霍邱县人力资源和社会保障局      霍邱县城市管理行政执法局</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r>
        <w:rPr>
          <w:rFonts w:hint="eastAsia" w:ascii="仿宋" w:hAnsi="仿宋" w:eastAsia="仿宋" w:cs="仿宋"/>
          <w:color w:val="000000"/>
          <w:spacing w:val="-20"/>
          <w:w w:val="100"/>
          <w:position w:val="0"/>
          <w:sz w:val="32"/>
          <w:szCs w:val="32"/>
          <w:lang w:val="en-US" w:eastAsia="zh-CN"/>
        </w:rPr>
        <w:t>霍邱县卫生健康委员会             霍邱县市场监督管理局</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r>
        <w:rPr>
          <w:rFonts w:hint="eastAsia" w:ascii="仿宋" w:hAnsi="仿宋" w:eastAsia="仿宋" w:cs="仿宋"/>
          <w:color w:val="000000"/>
          <w:spacing w:val="-20"/>
          <w:w w:val="100"/>
          <w:position w:val="0"/>
          <w:sz w:val="32"/>
          <w:szCs w:val="32"/>
          <w:lang w:val="en-US" w:eastAsia="zh-CN"/>
        </w:rPr>
        <w:t>霍邱县医保局                      霍邱县扶贫开发局</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eastAsia" w:ascii="仿宋" w:hAnsi="仿宋" w:eastAsia="仿宋" w:cs="仿宋"/>
          <w:color w:val="000000"/>
          <w:spacing w:val="-20"/>
          <w:w w:val="100"/>
          <w:position w:val="0"/>
          <w:sz w:val="32"/>
          <w:szCs w:val="32"/>
          <w:lang w:val="en-US" w:eastAsia="zh-CN"/>
        </w:rPr>
      </w:pPr>
      <w:r>
        <w:rPr>
          <w:rFonts w:hint="eastAsia" w:ascii="仿宋" w:hAnsi="仿宋" w:eastAsia="仿宋" w:cs="仿宋"/>
          <w:color w:val="000000"/>
          <w:spacing w:val="-2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lang w:val="en-US" w:eastAsia="zh-CN"/>
        </w:rPr>
        <w:t>霍邱县民政局</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default" w:ascii="仿宋" w:hAnsi="仿宋" w:eastAsia="仿宋" w:cs="仿宋"/>
          <w:color w:val="000000"/>
          <w:spacing w:val="-20"/>
          <w:w w:val="100"/>
          <w:position w:val="0"/>
          <w:sz w:val="32"/>
          <w:szCs w:val="32"/>
          <w:lang w:val="en-US" w:eastAsia="zh-CN"/>
        </w:rPr>
      </w:pPr>
      <w:r>
        <w:rPr>
          <w:rFonts w:hint="eastAsia" w:ascii="仿宋" w:hAnsi="仿宋" w:eastAsia="仿宋" w:cs="仿宋"/>
          <w:color w:val="000000"/>
          <w:spacing w:val="-20"/>
          <w:w w:val="100"/>
          <w:position w:val="0"/>
          <w:sz w:val="32"/>
          <w:szCs w:val="32"/>
          <w:lang w:val="en-US" w:eastAsia="zh-CN"/>
        </w:rPr>
        <w:t xml:space="preserve">                                    2020年6月  日</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both"/>
        <w:textAlignment w:val="auto"/>
        <w:rPr>
          <w:rFonts w:hint="default" w:ascii="仿宋" w:hAnsi="仿宋" w:eastAsia="仿宋" w:cs="仿宋"/>
          <w:color w:val="000000"/>
          <w:spacing w:val="-20"/>
          <w:w w:val="100"/>
          <w:position w:val="0"/>
          <w:sz w:val="32"/>
          <w:szCs w:val="32"/>
          <w:lang w:val="en-US" w:eastAsia="zh-CN"/>
        </w:rPr>
        <w:sectPr>
          <w:footerReference r:id="rId5" w:type="default"/>
          <w:footerReference r:id="rId6" w:type="even"/>
          <w:footnotePr>
            <w:numFmt w:val="decimal"/>
          </w:footnotePr>
          <w:pgSz w:w="11900" w:h="16840"/>
          <w:pgMar w:top="1440" w:right="1803" w:bottom="1440" w:left="1803" w:header="0" w:footer="3" w:gutter="0"/>
          <w:pgNumType w:fmt="decimal"/>
          <w:cols w:space="720" w:num="1"/>
          <w:rtlGutter w:val="0"/>
          <w:docGrid w:linePitch="360" w:charSpace="0"/>
        </w:sectPr>
      </w:pPr>
      <w:r>
        <w:rPr>
          <w:rFonts w:hint="eastAsia" w:ascii="仿宋" w:hAnsi="仿宋" w:eastAsia="仿宋" w:cs="仿宋"/>
          <w:color w:val="000000"/>
          <w:spacing w:val="-20"/>
          <w:w w:val="100"/>
          <w:position w:val="0"/>
          <w:sz w:val="32"/>
          <w:szCs w:val="32"/>
          <w:lang w:val="en-US" w:eastAsia="zh-CN"/>
        </w:rPr>
        <w:t xml:space="preserve">        </w:t>
      </w:r>
    </w:p>
    <w:p>
      <w:pPr>
        <w:pStyle w:val="18"/>
        <w:keepNext/>
        <w:keepLines/>
        <w:pageBreakBefore w:val="0"/>
        <w:widowControl w:val="0"/>
        <w:shd w:val="clear" w:color="auto" w:fill="auto"/>
        <w:kinsoku/>
        <w:wordWrap/>
        <w:overflowPunct/>
        <w:topLinePunct w:val="0"/>
        <w:autoSpaceDE/>
        <w:autoSpaceDN/>
        <w:bidi w:val="0"/>
        <w:adjustRightInd/>
        <w:snapToGrid/>
        <w:spacing w:after="0" w:line="540" w:lineRule="exact"/>
        <w:ind w:left="0" w:right="0" w:firstLine="0"/>
        <w:jc w:val="center"/>
        <w:textAlignment w:val="auto"/>
        <w:rPr>
          <w:rFonts w:hint="eastAsia" w:ascii="仿宋" w:hAnsi="仿宋" w:eastAsia="仿宋" w:cs="仿宋"/>
          <w:sz w:val="32"/>
          <w:szCs w:val="32"/>
        </w:rPr>
      </w:pPr>
      <w:bookmarkStart w:id="0" w:name="bookmark2"/>
      <w:bookmarkStart w:id="1" w:name="bookmark1"/>
      <w:bookmarkStart w:id="2" w:name="bookmark0"/>
      <w:r>
        <w:rPr>
          <w:rFonts w:hint="eastAsia" w:ascii="方正小标宋简体" w:hAnsi="方正小标宋简体" w:eastAsia="方正小标宋简体" w:cs="方正小标宋简体"/>
          <w:color w:val="000000"/>
          <w:spacing w:val="0"/>
          <w:w w:val="100"/>
          <w:position w:val="0"/>
          <w:sz w:val="44"/>
          <w:szCs w:val="44"/>
          <w:lang w:val="en-US" w:eastAsia="zh-CN"/>
        </w:rPr>
        <w:t>霍邱县</w:t>
      </w:r>
      <w:r>
        <w:rPr>
          <w:rFonts w:hint="eastAsia" w:ascii="方正小标宋简体" w:hAnsi="方正小标宋简体" w:eastAsia="方正小标宋简体" w:cs="方正小标宋简体"/>
          <w:color w:val="000000"/>
          <w:spacing w:val="0"/>
          <w:w w:val="100"/>
          <w:position w:val="0"/>
          <w:sz w:val="44"/>
          <w:szCs w:val="44"/>
        </w:rPr>
        <w:t>生活无着的流浪乞讨人员救助管理</w:t>
      </w:r>
      <w:r>
        <w:rPr>
          <w:rFonts w:hint="eastAsia" w:ascii="方正小标宋简体" w:hAnsi="方正小标宋简体" w:eastAsia="方正小标宋简体" w:cs="方正小标宋简体"/>
          <w:color w:val="000000"/>
          <w:spacing w:val="0"/>
          <w:w w:val="100"/>
          <w:position w:val="0"/>
          <w:sz w:val="44"/>
          <w:szCs w:val="44"/>
        </w:rPr>
        <w:br w:type="textWrapping"/>
      </w:r>
      <w:r>
        <w:rPr>
          <w:rFonts w:hint="eastAsia" w:ascii="方正小标宋简体" w:hAnsi="方正小标宋简体" w:eastAsia="方正小标宋简体" w:cs="方正小标宋简体"/>
          <w:color w:val="000000"/>
          <w:spacing w:val="0"/>
          <w:w w:val="100"/>
          <w:position w:val="0"/>
          <w:sz w:val="44"/>
          <w:szCs w:val="44"/>
        </w:rPr>
        <w:t>服务质量大提升专项行动实施方案</w:t>
      </w:r>
      <w:bookmarkEnd w:id="0"/>
      <w:bookmarkEnd w:id="1"/>
      <w:bookmarkEnd w:id="2"/>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eastAsia" w:ascii="仿宋" w:hAnsi="仿宋" w:eastAsia="仿宋" w:cs="仿宋"/>
          <w:sz w:val="32"/>
          <w:szCs w:val="32"/>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为全面贯彻党中央、国务院关于加强和改进救助管理工作 的决策部署，积极落实民政部</w:t>
      </w:r>
      <w:r>
        <w:rPr>
          <w:rFonts w:hint="eastAsia" w:ascii="仿宋" w:hAnsi="仿宋" w:eastAsia="仿宋" w:cs="仿宋"/>
          <w:b w:val="0"/>
          <w:bCs w:val="0"/>
          <w:color w:val="000000"/>
          <w:spacing w:val="0"/>
          <w:w w:val="100"/>
          <w:position w:val="0"/>
          <w:sz w:val="32"/>
          <w:szCs w:val="32"/>
        </w:rPr>
        <w:t>等</w:t>
      </w:r>
      <w:r>
        <w:rPr>
          <w:rFonts w:hint="eastAsia" w:ascii="仿宋" w:hAnsi="仿宋" w:eastAsia="仿宋" w:cs="仿宋"/>
          <w:b w:val="0"/>
          <w:bCs w:val="0"/>
          <w:color w:val="000000"/>
          <w:spacing w:val="0"/>
          <w:w w:val="100"/>
          <w:position w:val="0"/>
          <w:sz w:val="32"/>
          <w:szCs w:val="32"/>
          <w:lang w:val="en-US" w:eastAsia="zh-CN"/>
        </w:rPr>
        <w:t>11</w:t>
      </w:r>
      <w:r>
        <w:rPr>
          <w:rFonts w:hint="eastAsia" w:ascii="仿宋" w:hAnsi="仿宋" w:eastAsia="仿宋" w:cs="仿宋"/>
          <w:b w:val="0"/>
          <w:bCs w:val="0"/>
          <w:color w:val="000000"/>
          <w:spacing w:val="0"/>
          <w:w w:val="100"/>
          <w:position w:val="0"/>
          <w:sz w:val="32"/>
          <w:szCs w:val="32"/>
        </w:rPr>
        <w:t>部委《关于开展生活无着的流浪乞讨人员救助管理服务质量大提升专项行动</w:t>
      </w:r>
      <w:r>
        <w:rPr>
          <w:rFonts w:hint="eastAsia" w:ascii="仿宋" w:hAnsi="仿宋" w:eastAsia="仿宋" w:cs="仿宋"/>
          <w:b w:val="0"/>
          <w:bCs w:val="0"/>
          <w:color w:val="000000"/>
          <w:spacing w:val="0"/>
          <w:w w:val="100"/>
          <w:position w:val="0"/>
          <w:sz w:val="32"/>
          <w:szCs w:val="32"/>
          <w:lang w:val="en-US" w:eastAsia="zh-CN"/>
        </w:rPr>
        <w:t>的</w:t>
      </w:r>
      <w:r>
        <w:rPr>
          <w:rFonts w:hint="eastAsia" w:ascii="仿宋" w:hAnsi="仿宋" w:eastAsia="仿宋" w:cs="仿宋"/>
          <w:b w:val="0"/>
          <w:bCs w:val="0"/>
          <w:color w:val="000000"/>
          <w:spacing w:val="0"/>
          <w:w w:val="100"/>
          <w:position w:val="0"/>
          <w:sz w:val="32"/>
          <w:szCs w:val="32"/>
        </w:rPr>
        <w:t>通知》（民发〔2020〕14号）</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省民政厅等11部</w:t>
      </w:r>
      <w:r>
        <w:rPr>
          <w:rFonts w:hint="eastAsia" w:ascii="仿宋" w:hAnsi="仿宋" w:eastAsia="仿宋" w:cs="仿宋"/>
          <w:b w:val="0"/>
          <w:bCs w:val="0"/>
          <w:color w:val="000000"/>
          <w:spacing w:val="0"/>
          <w:w w:val="100"/>
          <w:position w:val="0"/>
          <w:sz w:val="32"/>
          <w:szCs w:val="32"/>
          <w:lang w:val="en-US" w:eastAsia="zh-CN"/>
        </w:rPr>
        <w:t>门</w:t>
      </w:r>
      <w:r>
        <w:rPr>
          <w:rFonts w:hint="eastAsia" w:ascii="仿宋" w:hAnsi="仿宋" w:eastAsia="仿宋" w:cs="仿宋"/>
          <w:b w:val="0"/>
          <w:bCs w:val="0"/>
          <w:color w:val="000000"/>
          <w:spacing w:val="0"/>
          <w:w w:val="100"/>
          <w:position w:val="0"/>
          <w:sz w:val="32"/>
          <w:szCs w:val="32"/>
        </w:rPr>
        <w:t>《关于印发</w:t>
      </w:r>
      <w:r>
        <w:rPr>
          <w:rFonts w:hint="eastAsia" w:ascii="仿宋" w:hAnsi="仿宋" w:eastAsia="仿宋" w:cs="仿宋"/>
          <w:b w:val="0"/>
          <w:bCs w:val="0"/>
          <w:color w:val="000000"/>
          <w:spacing w:val="0"/>
          <w:w w:val="100"/>
          <w:position w:val="0"/>
          <w:sz w:val="32"/>
          <w:szCs w:val="32"/>
          <w:lang w:val="en-US" w:eastAsia="zh-CN"/>
        </w:rPr>
        <w:t>&lt;</w:t>
      </w:r>
      <w:r>
        <w:rPr>
          <w:rFonts w:hint="eastAsia" w:ascii="仿宋" w:hAnsi="仿宋" w:eastAsia="仿宋" w:cs="仿宋"/>
          <w:b w:val="0"/>
          <w:bCs w:val="0"/>
          <w:color w:val="000000"/>
          <w:spacing w:val="0"/>
          <w:w w:val="100"/>
          <w:position w:val="0"/>
          <w:sz w:val="32"/>
          <w:szCs w:val="32"/>
        </w:rPr>
        <w:t>安徽</w:t>
      </w:r>
      <w:r>
        <w:rPr>
          <w:rFonts w:hint="eastAsia" w:ascii="仿宋" w:hAnsi="仿宋" w:eastAsia="仿宋" w:cs="仿宋"/>
          <w:b w:val="0"/>
          <w:bCs w:val="0"/>
          <w:color w:val="000000"/>
          <w:spacing w:val="0"/>
          <w:w w:val="100"/>
          <w:position w:val="0"/>
          <w:sz w:val="32"/>
          <w:szCs w:val="32"/>
          <w:lang w:val="en-US" w:eastAsia="zh-CN"/>
        </w:rPr>
        <w:t>省</w:t>
      </w:r>
      <w:r>
        <w:rPr>
          <w:rFonts w:hint="eastAsia" w:ascii="仿宋" w:hAnsi="仿宋" w:eastAsia="仿宋" w:cs="仿宋"/>
          <w:b w:val="0"/>
          <w:bCs w:val="0"/>
          <w:color w:val="000000"/>
          <w:spacing w:val="0"/>
          <w:w w:val="100"/>
          <w:position w:val="0"/>
          <w:sz w:val="32"/>
          <w:szCs w:val="32"/>
        </w:rPr>
        <w:t>生活无着的流浪乞讨人员救助管理服</w:t>
      </w:r>
      <w:r>
        <w:rPr>
          <w:rFonts w:hint="eastAsia" w:ascii="仿宋" w:hAnsi="仿宋" w:eastAsia="仿宋" w:cs="仿宋"/>
          <w:color w:val="000000"/>
          <w:spacing w:val="0"/>
          <w:w w:val="100"/>
          <w:position w:val="0"/>
          <w:sz w:val="32"/>
          <w:szCs w:val="32"/>
        </w:rPr>
        <w:t>务质量大提升专项行动的实施</w:t>
      </w:r>
      <w:r>
        <w:rPr>
          <w:rFonts w:hint="eastAsia" w:ascii="仿宋" w:hAnsi="仿宋" w:eastAsia="仿宋" w:cs="仿宋"/>
          <w:color w:val="000000"/>
          <w:spacing w:val="0"/>
          <w:w w:val="100"/>
          <w:position w:val="0"/>
          <w:sz w:val="32"/>
          <w:szCs w:val="32"/>
          <w:lang w:val="zh-CN" w:eastAsia="zh-CN" w:bidi="zh-CN"/>
        </w:rPr>
        <w:t>方案</w:t>
      </w:r>
      <w:r>
        <w:rPr>
          <w:rFonts w:hint="eastAsia" w:ascii="仿宋" w:hAnsi="仿宋" w:eastAsia="仿宋" w:cs="仿宋"/>
          <w:color w:val="000000"/>
          <w:spacing w:val="0"/>
          <w:w w:val="100"/>
          <w:position w:val="0"/>
          <w:sz w:val="32"/>
          <w:szCs w:val="32"/>
          <w:lang w:val="en-US" w:eastAsia="zh-CN" w:bidi="zh-CN"/>
        </w:rPr>
        <w:t>&gt;</w:t>
      </w:r>
      <w:r>
        <w:rPr>
          <w:rFonts w:hint="eastAsia" w:ascii="仿宋" w:hAnsi="仿宋" w:eastAsia="仿宋" w:cs="仿宋"/>
          <w:color w:val="000000"/>
          <w:spacing w:val="0"/>
          <w:w w:val="100"/>
          <w:position w:val="0"/>
          <w:sz w:val="32"/>
          <w:szCs w:val="32"/>
        </w:rPr>
        <w:t>的通知》</w:t>
      </w:r>
      <w:r>
        <w:rPr>
          <w:rFonts w:hint="eastAsia" w:ascii="仿宋" w:hAnsi="仿宋" w:eastAsia="仿宋" w:cs="仿宋"/>
          <w:color w:val="000000"/>
          <w:spacing w:val="0"/>
          <w:w w:val="100"/>
          <w:position w:val="0"/>
          <w:sz w:val="32"/>
          <w:szCs w:val="32"/>
          <w:lang w:val="en-US" w:eastAsia="zh-CN"/>
        </w:rPr>
        <w:t>和市民政局等11部门</w:t>
      </w:r>
      <w:r>
        <w:rPr>
          <w:rFonts w:hint="eastAsia" w:ascii="仿宋" w:hAnsi="仿宋" w:eastAsia="仿宋" w:cs="仿宋"/>
          <w:color w:val="000000"/>
          <w:spacing w:val="0"/>
          <w:w w:val="100"/>
          <w:position w:val="0"/>
          <w:sz w:val="32"/>
          <w:szCs w:val="32"/>
        </w:rPr>
        <w:t>《关于印发</w:t>
      </w:r>
      <w:r>
        <w:rPr>
          <w:rFonts w:hint="eastAsia" w:ascii="仿宋" w:hAnsi="仿宋" w:eastAsia="仿宋" w:cs="仿宋"/>
          <w:color w:val="000000"/>
          <w:spacing w:val="0"/>
          <w:w w:val="100"/>
          <w:position w:val="0"/>
          <w:sz w:val="32"/>
          <w:szCs w:val="32"/>
          <w:lang w:val="en-US" w:eastAsia="zh-CN"/>
        </w:rPr>
        <w:t>&lt;六安市</w:t>
      </w:r>
      <w:r>
        <w:rPr>
          <w:rFonts w:hint="eastAsia" w:ascii="仿宋" w:hAnsi="仿宋" w:eastAsia="仿宋" w:cs="仿宋"/>
          <w:color w:val="000000"/>
          <w:spacing w:val="0"/>
          <w:w w:val="100"/>
          <w:position w:val="0"/>
          <w:sz w:val="32"/>
          <w:szCs w:val="32"/>
        </w:rPr>
        <w:t>生活无着的流浪乞讨人员救助管理服务质量大提升专项行动的实施</w:t>
      </w:r>
      <w:r>
        <w:rPr>
          <w:rFonts w:hint="eastAsia" w:ascii="仿宋" w:hAnsi="仿宋" w:eastAsia="仿宋" w:cs="仿宋"/>
          <w:color w:val="000000"/>
          <w:spacing w:val="0"/>
          <w:w w:val="100"/>
          <w:position w:val="0"/>
          <w:sz w:val="32"/>
          <w:szCs w:val="32"/>
          <w:lang w:val="zh-CN" w:eastAsia="zh-CN" w:bidi="zh-CN"/>
        </w:rPr>
        <w:t>方案</w:t>
      </w:r>
      <w:r>
        <w:rPr>
          <w:rFonts w:hint="eastAsia" w:ascii="仿宋" w:hAnsi="仿宋" w:eastAsia="仿宋" w:cs="仿宋"/>
          <w:color w:val="000000"/>
          <w:spacing w:val="0"/>
          <w:w w:val="100"/>
          <w:position w:val="0"/>
          <w:sz w:val="32"/>
          <w:szCs w:val="32"/>
          <w:lang w:val="en-US" w:eastAsia="zh-CN" w:bidi="zh-CN"/>
        </w:rPr>
        <w:t>&gt;</w:t>
      </w:r>
      <w:r>
        <w:rPr>
          <w:rFonts w:hint="eastAsia" w:ascii="仿宋" w:hAnsi="仿宋" w:eastAsia="仿宋" w:cs="仿宋"/>
          <w:color w:val="000000"/>
          <w:spacing w:val="0"/>
          <w:w w:val="100"/>
          <w:position w:val="0"/>
          <w:sz w:val="32"/>
          <w:szCs w:val="32"/>
        </w:rPr>
        <w:t>的通知》精神，扎实推进我</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生活无着的流浪乞讨人员救助管理服务质量大提升专项行动，现制定</w:t>
      </w:r>
      <w:r>
        <w:rPr>
          <w:rFonts w:hint="eastAsia" w:ascii="仿宋" w:hAnsi="仿宋" w:eastAsia="仿宋" w:cs="仿宋"/>
          <w:color w:val="000000"/>
          <w:spacing w:val="0"/>
          <w:w w:val="100"/>
          <w:position w:val="0"/>
          <w:sz w:val="32"/>
          <w:szCs w:val="32"/>
          <w:lang w:val="en-US" w:eastAsia="zh-CN"/>
        </w:rPr>
        <w:t>实施方案</w:t>
      </w:r>
      <w:r>
        <w:rPr>
          <w:rFonts w:hint="eastAsia" w:ascii="仿宋" w:hAnsi="仿宋" w:eastAsia="仿宋" w:cs="仿宋"/>
          <w:color w:val="000000"/>
          <w:spacing w:val="0"/>
          <w:w w:val="100"/>
          <w:position w:val="0"/>
          <w:sz w:val="32"/>
          <w:szCs w:val="32"/>
        </w:rPr>
        <w:t>如</w:t>
      </w:r>
      <w:r>
        <w:rPr>
          <w:rFonts w:hint="eastAsia" w:ascii="仿宋" w:hAnsi="仿宋" w:eastAsia="仿宋" w:cs="仿宋"/>
          <w:color w:val="000000"/>
          <w:spacing w:val="0"/>
          <w:w w:val="100"/>
          <w:position w:val="0"/>
          <w:sz w:val="32"/>
          <w:szCs w:val="32"/>
          <w:lang w:val="zh-CN" w:eastAsia="zh-CN" w:bidi="zh-CN"/>
        </w:rPr>
        <w:t>下：</w:t>
      </w:r>
    </w:p>
    <w:p>
      <w:pPr>
        <w:pStyle w:val="12"/>
        <w:keepNext w:val="0"/>
        <w:keepLines w:val="0"/>
        <w:pageBreakBefore w:val="0"/>
        <w:widowControl w:val="0"/>
        <w:shd w:val="clear" w:color="auto" w:fill="auto"/>
        <w:tabs>
          <w:tab w:val="left" w:pos="5112"/>
          <w:tab w:val="left" w:pos="6797"/>
        </w:tabs>
        <w:kinsoku/>
        <w:wordWrap/>
        <w:overflowPunct/>
        <w:topLinePunct w:val="0"/>
        <w:autoSpaceDE/>
        <w:autoSpaceDN/>
        <w:bidi w:val="0"/>
        <w:adjustRightInd/>
        <w:snapToGrid/>
        <w:spacing w:before="0" w:after="0" w:line="540" w:lineRule="exact"/>
        <w:ind w:left="0" w:right="0" w:firstLine="640" w:firstLineChars="200"/>
        <w:jc w:val="left"/>
        <w:textAlignment w:val="auto"/>
        <w:rPr>
          <w:rFonts w:hint="eastAsia" w:ascii="仿宋" w:hAnsi="仿宋" w:eastAsia="仿宋" w:cs="仿宋"/>
          <w:sz w:val="32"/>
          <w:szCs w:val="32"/>
        </w:rPr>
      </w:pPr>
      <w:r>
        <w:rPr>
          <w:rFonts w:hint="eastAsia" w:ascii="黑体" w:hAnsi="黑体" w:eastAsia="黑体" w:cs="黑体"/>
          <w:color w:val="000000"/>
          <w:spacing w:val="0"/>
          <w:w w:val="100"/>
          <w:position w:val="0"/>
          <w:sz w:val="32"/>
          <w:szCs w:val="32"/>
        </w:rPr>
        <w:t>一、指导思想</w:t>
      </w:r>
      <w:r>
        <w:rPr>
          <w:rFonts w:hint="eastAsia" w:ascii="仿宋" w:hAnsi="仿宋" w:eastAsia="仿宋" w:cs="仿宋"/>
          <w:color w:val="000000"/>
          <w:spacing w:val="0"/>
          <w:w w:val="100"/>
          <w:position w:val="0"/>
          <w:sz w:val="32"/>
          <w:szCs w:val="32"/>
        </w:rPr>
        <w:tab/>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以习近平新时代中国特色社会主义思想为</w:t>
      </w:r>
      <w:r>
        <w:rPr>
          <w:rFonts w:hint="eastAsia" w:ascii="仿宋" w:hAnsi="仿宋" w:eastAsia="仿宋" w:cs="仿宋"/>
          <w:color w:val="000000"/>
          <w:spacing w:val="0"/>
          <w:w w:val="100"/>
          <w:position w:val="0"/>
          <w:sz w:val="32"/>
          <w:szCs w:val="32"/>
          <w:lang w:val="en-US" w:eastAsia="zh-CN"/>
        </w:rPr>
        <w:t>指导</w:t>
      </w:r>
      <w:r>
        <w:rPr>
          <w:rFonts w:hint="eastAsia" w:ascii="仿宋" w:hAnsi="仿宋" w:eastAsia="仿宋" w:cs="仿宋"/>
          <w:color w:val="000000"/>
          <w:spacing w:val="0"/>
          <w:w w:val="100"/>
          <w:position w:val="0"/>
          <w:sz w:val="32"/>
          <w:szCs w:val="32"/>
        </w:rPr>
        <w:t>,全面贯彻 落实党的十九大和十九届二中、三中、四中全会精神，按照习 近平总书记关于流浪乞讨人员救助管理工作的重要指示批示</w:t>
      </w:r>
      <w:r>
        <w:rPr>
          <w:rFonts w:hint="eastAsia" w:ascii="仿宋" w:hAnsi="仿宋" w:eastAsia="仿宋" w:cs="仿宋"/>
          <w:color w:val="000000"/>
          <w:spacing w:val="0"/>
          <w:w w:val="100"/>
          <w:position w:val="0"/>
          <w:sz w:val="32"/>
          <w:szCs w:val="32"/>
          <w:lang w:val="en-US" w:eastAsia="zh-CN"/>
        </w:rPr>
        <w:t>要</w:t>
      </w:r>
      <w:r>
        <w:rPr>
          <w:rFonts w:hint="eastAsia" w:ascii="仿宋" w:hAnsi="仿宋" w:eastAsia="仿宋" w:cs="仿宋"/>
          <w:color w:val="000000"/>
          <w:spacing w:val="0"/>
          <w:w w:val="100"/>
          <w:position w:val="0"/>
          <w:sz w:val="32"/>
          <w:szCs w:val="32"/>
        </w:rPr>
        <w:t>求，牢固树立以人民为中心的发展思想，坚持以人为本、政府负责、严格监管、协同配合、标本兼治的工作原则，进一步完善救助管理工作体制机制，着力在照料服务、救助寻亲、街面巡查和综合治理、落户安置、源头治理、干部队伍建设等关键环节上建机制、压责任、提质量、优服务，实现救助管理服务质量提档升级，推动建立更加成熟、更加定型的新时代救助管理服务体系。</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2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二、主要任务</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20"/>
        <w:jc w:val="both"/>
        <w:textAlignment w:val="auto"/>
        <w:rPr>
          <w:rFonts w:hint="eastAsia" w:ascii="仿宋" w:hAnsi="仿宋" w:eastAsia="仿宋" w:cs="仿宋"/>
          <w:sz w:val="32"/>
          <w:szCs w:val="32"/>
        </w:rPr>
      </w:pPr>
      <w:r>
        <w:rPr>
          <w:rFonts w:hint="eastAsia" w:ascii="仿宋" w:hAnsi="仿宋" w:eastAsia="仿宋" w:cs="仿宋"/>
          <w:color w:val="auto"/>
          <w:spacing w:val="0"/>
          <w:w w:val="100"/>
          <w:position w:val="0"/>
          <w:sz w:val="32"/>
          <w:szCs w:val="32"/>
        </w:rPr>
        <w:t>建立健全生活无着的流浪乞讨人员救助管理工作领导小组，积极</w:t>
      </w:r>
      <w:r>
        <w:rPr>
          <w:rFonts w:hint="eastAsia" w:ascii="仿宋" w:hAnsi="仿宋" w:eastAsia="仿宋" w:cs="仿宋"/>
          <w:color w:val="000000"/>
          <w:spacing w:val="0"/>
          <w:w w:val="100"/>
          <w:position w:val="0"/>
          <w:sz w:val="32"/>
          <w:szCs w:val="32"/>
        </w:rPr>
        <w:t>发挥领导小组机制作用，推动服务质量大提升专项行动扎实推进。</w:t>
      </w:r>
    </w:p>
    <w:p>
      <w:pPr>
        <w:pStyle w:val="12"/>
        <w:keepNext w:val="0"/>
        <w:keepLines w:val="0"/>
        <w:pageBreakBefore w:val="0"/>
        <w:widowControl w:val="0"/>
        <w:shd w:val="clear" w:color="auto" w:fill="auto"/>
        <w:tabs>
          <w:tab w:val="left" w:pos="1565"/>
        </w:tabs>
        <w:kinsoku/>
        <w:wordWrap/>
        <w:overflowPunct/>
        <w:topLinePunct w:val="0"/>
        <w:autoSpaceDE/>
        <w:autoSpaceDN/>
        <w:bidi w:val="0"/>
        <w:adjustRightInd/>
        <w:snapToGrid/>
        <w:spacing w:before="0" w:after="0" w:line="540" w:lineRule="exact"/>
        <w:ind w:left="0" w:right="0" w:firstLine="720"/>
        <w:jc w:val="both"/>
        <w:textAlignment w:val="auto"/>
        <w:rPr>
          <w:rFonts w:hint="eastAsia" w:ascii="仿宋" w:hAnsi="仿宋" w:eastAsia="仿宋" w:cs="仿宋"/>
          <w:b/>
          <w:bCs/>
          <w:sz w:val="32"/>
          <w:szCs w:val="32"/>
        </w:rPr>
      </w:pPr>
      <w:bookmarkStart w:id="3" w:name="bookmark3"/>
      <w:r>
        <w:rPr>
          <w:rFonts w:hint="eastAsia" w:ascii="仿宋" w:hAnsi="仿宋" w:eastAsia="仿宋" w:cs="仿宋"/>
          <w:b/>
          <w:bCs/>
          <w:color w:val="000000"/>
          <w:spacing w:val="0"/>
          <w:w w:val="100"/>
          <w:position w:val="0"/>
          <w:sz w:val="32"/>
          <w:szCs w:val="32"/>
        </w:rPr>
        <w:t>（</w:t>
      </w:r>
      <w:bookmarkEnd w:id="3"/>
      <w:r>
        <w:rPr>
          <w:rFonts w:hint="eastAsia" w:ascii="仿宋" w:hAnsi="仿宋" w:eastAsia="仿宋" w:cs="仿宋"/>
          <w:b/>
          <w:bCs/>
          <w:color w:val="000000"/>
          <w:spacing w:val="0"/>
          <w:w w:val="100"/>
          <w:position w:val="0"/>
          <w:sz w:val="32"/>
          <w:szCs w:val="32"/>
        </w:rPr>
        <w:t>一）全面开展照料服务达标行动</w:t>
      </w:r>
    </w:p>
    <w:p>
      <w:pPr>
        <w:pStyle w:val="12"/>
        <w:keepNext w:val="0"/>
        <w:keepLines w:val="0"/>
        <w:pageBreakBefore w:val="0"/>
        <w:widowControl w:val="0"/>
        <w:numPr>
          <w:ilvl w:val="0"/>
          <w:numId w:val="0"/>
        </w:numPr>
        <w:shd w:val="clear" w:color="auto" w:fill="auto"/>
        <w:tabs>
          <w:tab w:val="left" w:pos="1018"/>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4" w:name="bookmark4"/>
      <w:bookmarkEnd w:id="4"/>
      <w:r>
        <w:rPr>
          <w:rFonts w:hint="eastAsia" w:ascii="仿宋" w:hAnsi="仿宋" w:eastAsia="仿宋" w:cs="仿宋"/>
          <w:b/>
          <w:bCs/>
          <w:color w:val="000000"/>
          <w:spacing w:val="0"/>
          <w:w w:val="100"/>
          <w:position w:val="0"/>
          <w:sz w:val="32"/>
          <w:szCs w:val="32"/>
          <w:lang w:val="en-US" w:eastAsia="zh-CN"/>
        </w:rPr>
        <w:t>1.</w:t>
      </w:r>
      <w:r>
        <w:rPr>
          <w:rFonts w:hint="eastAsia" w:ascii="仿宋" w:hAnsi="仿宋" w:eastAsia="仿宋" w:cs="仿宋"/>
          <w:b/>
          <w:bCs/>
          <w:color w:val="000000"/>
          <w:spacing w:val="0"/>
          <w:w w:val="100"/>
          <w:position w:val="0"/>
          <w:sz w:val="32"/>
          <w:szCs w:val="32"/>
        </w:rPr>
        <w:t>开展救助管理机构安全隐患排查行动（2020年10月底 前，实施单位：县级民政、卫生健康、市场监管</w:t>
      </w:r>
      <w:r>
        <w:rPr>
          <w:rFonts w:hint="eastAsia" w:ascii="仿宋" w:hAnsi="仿宋" w:eastAsia="仿宋" w:cs="仿宋"/>
          <w:b/>
          <w:bCs/>
          <w:color w:val="000000"/>
          <w:spacing w:val="0"/>
          <w:w w:val="100"/>
          <w:position w:val="0"/>
          <w:sz w:val="32"/>
          <w:szCs w:val="32"/>
          <w:lang w:val="en-US" w:eastAsia="zh-CN"/>
        </w:rPr>
        <w:t>和</w:t>
      </w:r>
      <w:r>
        <w:rPr>
          <w:rFonts w:hint="eastAsia" w:ascii="仿宋" w:hAnsi="仿宋" w:eastAsia="仿宋" w:cs="仿宋"/>
          <w:b/>
          <w:bCs/>
          <w:color w:val="000000"/>
          <w:spacing w:val="0"/>
          <w:w w:val="100"/>
          <w:position w:val="0"/>
          <w:sz w:val="32"/>
          <w:szCs w:val="32"/>
        </w:rPr>
        <w:t>消防救援部门）。</w:t>
      </w:r>
      <w:r>
        <w:rPr>
          <w:rFonts w:hint="eastAsia" w:ascii="仿宋" w:hAnsi="仿宋" w:eastAsia="仿宋" w:cs="仿宋"/>
          <w:color w:val="000000"/>
          <w:spacing w:val="0"/>
          <w:w w:val="100"/>
          <w:position w:val="0"/>
          <w:sz w:val="32"/>
          <w:szCs w:val="32"/>
        </w:rPr>
        <w:t>对救助机构的内部管理、生活照料、卫生防疫、食品药品安全、消防安全、离站返乡、站外托养等环节进行检查， 列出问题清单，明确整改时限、路径和标准，指导做好整改工作。</w:t>
      </w:r>
    </w:p>
    <w:p>
      <w:pPr>
        <w:pStyle w:val="12"/>
        <w:keepNext w:val="0"/>
        <w:keepLines w:val="0"/>
        <w:pageBreakBefore w:val="0"/>
        <w:widowControl w:val="0"/>
        <w:numPr>
          <w:ilvl w:val="0"/>
          <w:numId w:val="0"/>
        </w:numPr>
        <w:shd w:val="clear" w:color="auto" w:fill="auto"/>
        <w:tabs>
          <w:tab w:val="left" w:pos="1018"/>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5" w:name="bookmark5"/>
      <w:bookmarkEnd w:id="5"/>
      <w:r>
        <w:rPr>
          <w:rFonts w:hint="eastAsia" w:ascii="仿宋" w:hAnsi="仿宋" w:eastAsia="仿宋" w:cs="仿宋"/>
          <w:b/>
          <w:bCs/>
          <w:color w:val="000000"/>
          <w:spacing w:val="0"/>
          <w:w w:val="100"/>
          <w:position w:val="0"/>
          <w:sz w:val="32"/>
          <w:szCs w:val="32"/>
          <w:lang w:val="en-US" w:eastAsia="zh-CN"/>
        </w:rPr>
        <w:t>2.</w:t>
      </w:r>
      <w:r>
        <w:rPr>
          <w:rFonts w:hint="eastAsia" w:ascii="仿宋" w:hAnsi="仿宋" w:eastAsia="仿宋" w:cs="仿宋"/>
          <w:b/>
          <w:bCs/>
          <w:color w:val="000000"/>
          <w:spacing w:val="0"/>
          <w:w w:val="100"/>
          <w:position w:val="0"/>
          <w:sz w:val="32"/>
          <w:szCs w:val="32"/>
        </w:rPr>
        <w:t>建立第三方监督委员会或特邀监督员制度（2020年6月底前，实施单位：县级民政部门）。</w:t>
      </w:r>
      <w:r>
        <w:rPr>
          <w:rFonts w:hint="eastAsia" w:ascii="仿宋" w:hAnsi="仿宋" w:eastAsia="仿宋" w:cs="仿宋"/>
          <w:color w:val="000000"/>
          <w:spacing w:val="0"/>
          <w:w w:val="100"/>
          <w:position w:val="0"/>
          <w:sz w:val="32"/>
          <w:szCs w:val="32"/>
        </w:rPr>
        <w:t>对救助管理机构的运行 管理、人员照料等情况进行日常监督和长效评价，确保机构规 范有序运行，实现救助管理服务阳光透明。</w:t>
      </w:r>
    </w:p>
    <w:p>
      <w:pPr>
        <w:pStyle w:val="12"/>
        <w:keepNext w:val="0"/>
        <w:keepLines w:val="0"/>
        <w:pageBreakBefore w:val="0"/>
        <w:widowControl w:val="0"/>
        <w:numPr>
          <w:ilvl w:val="0"/>
          <w:numId w:val="0"/>
        </w:numPr>
        <w:shd w:val="clear" w:color="auto" w:fill="auto"/>
        <w:tabs>
          <w:tab w:val="left" w:pos="1018"/>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6" w:name="bookmark6"/>
      <w:bookmarkEnd w:id="6"/>
      <w:r>
        <w:rPr>
          <w:rFonts w:hint="eastAsia" w:ascii="仿宋" w:hAnsi="仿宋" w:eastAsia="仿宋" w:cs="仿宋"/>
          <w:b/>
          <w:bCs/>
          <w:color w:val="000000"/>
          <w:spacing w:val="0"/>
          <w:w w:val="100"/>
          <w:position w:val="0"/>
          <w:sz w:val="32"/>
          <w:szCs w:val="32"/>
          <w:lang w:val="en-US" w:eastAsia="zh-CN"/>
        </w:rPr>
        <w:t>3.</w:t>
      </w:r>
      <w:r>
        <w:rPr>
          <w:rFonts w:hint="eastAsia" w:ascii="仿宋" w:hAnsi="仿宋" w:eastAsia="仿宋" w:cs="仿宋"/>
          <w:b/>
          <w:bCs/>
          <w:color w:val="000000"/>
          <w:spacing w:val="0"/>
          <w:w w:val="100"/>
          <w:position w:val="0"/>
          <w:sz w:val="32"/>
          <w:szCs w:val="32"/>
        </w:rPr>
        <w:t>建立重大突发事件应急处置和信息报告机制（2020年6 月底前，实施单位：县级民政部门）。</w:t>
      </w:r>
      <w:r>
        <w:rPr>
          <w:rFonts w:hint="eastAsia" w:ascii="仿宋" w:hAnsi="仿宋" w:eastAsia="仿宋" w:cs="仿宋"/>
          <w:color w:val="000000"/>
          <w:spacing w:val="0"/>
          <w:w w:val="100"/>
          <w:position w:val="0"/>
          <w:sz w:val="32"/>
          <w:szCs w:val="32"/>
        </w:rPr>
        <w:t>救助管理机构对机构遇灾、遇险，受助人员走失、死亡等异常情况第一时间报告民政部门，民政部门及时向本级政府、上级民政部门报告，并指导救助管理机构做好处置工作。</w:t>
      </w:r>
    </w:p>
    <w:p>
      <w:pPr>
        <w:pStyle w:val="12"/>
        <w:keepNext w:val="0"/>
        <w:keepLines w:val="0"/>
        <w:pageBreakBefore w:val="0"/>
        <w:widowControl w:val="0"/>
        <w:shd w:val="clear" w:color="auto" w:fill="auto"/>
        <w:tabs>
          <w:tab w:val="left" w:pos="1565"/>
        </w:tabs>
        <w:kinsoku/>
        <w:wordWrap/>
        <w:overflowPunct/>
        <w:topLinePunct w:val="0"/>
        <w:autoSpaceDE/>
        <w:autoSpaceDN/>
        <w:bidi w:val="0"/>
        <w:adjustRightInd/>
        <w:snapToGrid/>
        <w:spacing w:before="0" w:after="0" w:line="540" w:lineRule="exact"/>
        <w:ind w:right="0"/>
        <w:jc w:val="left"/>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eastAsia="zh-CN"/>
        </w:rPr>
        <w:t>（</w:t>
      </w:r>
      <w:r>
        <w:rPr>
          <w:rFonts w:hint="eastAsia" w:ascii="仿宋" w:hAnsi="仿宋" w:eastAsia="仿宋" w:cs="仿宋"/>
          <w:b/>
          <w:bCs/>
          <w:color w:val="000000"/>
          <w:spacing w:val="0"/>
          <w:w w:val="100"/>
          <w:position w:val="0"/>
          <w:sz w:val="32"/>
          <w:szCs w:val="32"/>
          <w:lang w:val="en-US" w:eastAsia="zh-CN"/>
        </w:rPr>
        <w:t>二</w:t>
      </w:r>
      <w:r>
        <w:rPr>
          <w:rFonts w:hint="eastAsia" w:ascii="仿宋" w:hAnsi="仿宋" w:eastAsia="仿宋" w:cs="仿宋"/>
          <w:b/>
          <w:bCs/>
          <w:color w:val="000000"/>
          <w:spacing w:val="0"/>
          <w:w w:val="100"/>
          <w:position w:val="0"/>
          <w:sz w:val="32"/>
          <w:szCs w:val="32"/>
          <w:lang w:eastAsia="zh-CN"/>
        </w:rPr>
        <w:t>）</w:t>
      </w:r>
      <w:r>
        <w:rPr>
          <w:rFonts w:hint="eastAsia" w:ascii="仿宋" w:hAnsi="仿宋" w:eastAsia="仿宋" w:cs="仿宋"/>
          <w:b/>
          <w:bCs/>
          <w:color w:val="000000"/>
          <w:spacing w:val="0"/>
          <w:w w:val="100"/>
          <w:position w:val="0"/>
          <w:sz w:val="32"/>
          <w:szCs w:val="32"/>
        </w:rPr>
        <w:t>大力开展救助寻亲服务行动</w:t>
      </w:r>
    </w:p>
    <w:p>
      <w:pPr>
        <w:pStyle w:val="12"/>
        <w:keepNext w:val="0"/>
        <w:keepLines w:val="0"/>
        <w:pageBreakBefore w:val="0"/>
        <w:widowControl w:val="0"/>
        <w:numPr>
          <w:ilvl w:val="0"/>
          <w:numId w:val="0"/>
        </w:numPr>
        <w:shd w:val="clear" w:color="auto" w:fill="auto"/>
        <w:tabs>
          <w:tab w:val="left" w:pos="433"/>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lang w:eastAsia="zh-CN"/>
        </w:rPr>
      </w:pPr>
      <w:bookmarkStart w:id="7" w:name="bookmark8"/>
      <w:bookmarkEnd w:id="7"/>
      <w:r>
        <w:rPr>
          <w:rFonts w:hint="eastAsia" w:ascii="仿宋" w:hAnsi="仿宋" w:eastAsia="仿宋" w:cs="仿宋"/>
          <w:b/>
          <w:bCs/>
          <w:color w:val="000000"/>
          <w:spacing w:val="0"/>
          <w:w w:val="100"/>
          <w:position w:val="0"/>
          <w:sz w:val="32"/>
          <w:szCs w:val="32"/>
          <w:lang w:val="en-US" w:eastAsia="zh-CN"/>
        </w:rPr>
        <w:t>4.</w:t>
      </w:r>
      <w:r>
        <w:rPr>
          <w:rFonts w:hint="eastAsia" w:ascii="仿宋" w:hAnsi="仿宋" w:eastAsia="仿宋" w:cs="仿宋"/>
          <w:b/>
          <w:bCs/>
          <w:color w:val="000000"/>
          <w:spacing w:val="0"/>
          <w:w w:val="100"/>
          <w:position w:val="0"/>
          <w:sz w:val="32"/>
          <w:szCs w:val="32"/>
        </w:rPr>
        <w:t>开展救助寻亲专项行动（2020年5月</w:t>
      </w:r>
      <w:r>
        <w:rPr>
          <w:rFonts w:hint="eastAsia" w:ascii="仿宋" w:hAnsi="仿宋" w:eastAsia="仿宋" w:cs="仿宋"/>
          <w:b/>
          <w:bCs/>
          <w:color w:val="000000"/>
          <w:spacing w:val="0"/>
          <w:w w:val="100"/>
          <w:position w:val="0"/>
          <w:sz w:val="32"/>
          <w:szCs w:val="32"/>
          <w:lang w:val="en-US" w:eastAsia="en-US" w:bidi="en-US"/>
        </w:rPr>
        <w:t>-2021</w:t>
      </w:r>
      <w:r>
        <w:rPr>
          <w:rFonts w:hint="eastAsia" w:ascii="仿宋" w:hAnsi="仿宋" w:eastAsia="仿宋" w:cs="仿宋"/>
          <w:b/>
          <w:bCs/>
          <w:color w:val="000000"/>
          <w:spacing w:val="0"/>
          <w:w w:val="100"/>
          <w:position w:val="0"/>
          <w:sz w:val="32"/>
          <w:szCs w:val="32"/>
        </w:rPr>
        <w:t>年4月，实 施单位：县级民政、公安部门）。</w:t>
      </w:r>
      <w:r>
        <w:rPr>
          <w:rFonts w:hint="eastAsia" w:ascii="仿宋" w:hAnsi="仿宋" w:eastAsia="仿宋" w:cs="仿宋"/>
          <w:color w:val="000000"/>
          <w:spacing w:val="0"/>
          <w:w w:val="100"/>
          <w:position w:val="0"/>
          <w:sz w:val="32"/>
          <w:szCs w:val="32"/>
        </w:rPr>
        <w:t>以“大爱寻亲，温暖回家” 为主题，民政部门会同公安部门，通过</w:t>
      </w:r>
      <w:r>
        <w:rPr>
          <w:rFonts w:hint="eastAsia" w:ascii="仿宋" w:hAnsi="仿宋" w:eastAsia="仿宋" w:cs="仿宋"/>
          <w:b/>
          <w:bCs/>
          <w:color w:val="000000"/>
          <w:spacing w:val="0"/>
          <w:w w:val="100"/>
          <w:position w:val="0"/>
          <w:sz w:val="32"/>
          <w:szCs w:val="32"/>
          <w:lang w:val="en-US" w:eastAsia="en-US" w:bidi="en-US"/>
        </w:rPr>
        <w:t>DNA</w:t>
      </w:r>
      <w:r>
        <w:rPr>
          <w:rFonts w:hint="eastAsia" w:ascii="仿宋" w:hAnsi="仿宋" w:eastAsia="仿宋" w:cs="仿宋"/>
          <w:color w:val="000000"/>
          <w:spacing w:val="0"/>
          <w:w w:val="100"/>
          <w:position w:val="0"/>
          <w:sz w:val="32"/>
          <w:szCs w:val="32"/>
        </w:rPr>
        <w:t>比对、人像识别等 方式甄别滞留人员身份信息，本级权限无法核实的，由民政部 门汇总逐级上报后，再报请同级公安部门进一步核查甄别；对 滞留超过</w:t>
      </w:r>
      <w:r>
        <w:rPr>
          <w:rFonts w:hint="eastAsia" w:ascii="仿宋" w:hAnsi="仿宋" w:eastAsia="仿宋" w:cs="仿宋"/>
          <w:b w:val="0"/>
          <w:bCs w:val="0"/>
          <w:color w:val="000000"/>
          <w:spacing w:val="0"/>
          <w:w w:val="100"/>
          <w:position w:val="0"/>
          <w:sz w:val="32"/>
          <w:szCs w:val="32"/>
        </w:rPr>
        <w:t>1</w:t>
      </w:r>
      <w:r>
        <w:rPr>
          <w:rFonts w:hint="eastAsia" w:ascii="仿宋" w:hAnsi="仿宋" w:eastAsia="仿宋" w:cs="仿宋"/>
          <w:color w:val="000000"/>
          <w:spacing w:val="0"/>
          <w:w w:val="100"/>
          <w:position w:val="0"/>
          <w:sz w:val="32"/>
          <w:szCs w:val="32"/>
        </w:rPr>
        <w:t>个月的受助人员，救助管理机构根据寻亲进展情况 对其在全国救助寻亲网、</w:t>
      </w:r>
      <w:r>
        <w:rPr>
          <w:rFonts w:hint="eastAsia" w:ascii="仿宋" w:hAnsi="仿宋" w:eastAsia="仿宋" w:cs="仿宋"/>
          <w:color w:val="000000"/>
          <w:spacing w:val="0"/>
          <w:w w:val="100"/>
          <w:position w:val="0"/>
          <w:sz w:val="32"/>
          <w:szCs w:val="32"/>
          <w:lang w:val="zh-CN" w:eastAsia="zh-CN" w:bidi="zh-CN"/>
        </w:rPr>
        <w:t>“头</w:t>
      </w:r>
      <w:r>
        <w:rPr>
          <w:rFonts w:hint="eastAsia" w:ascii="仿宋" w:hAnsi="仿宋" w:eastAsia="仿宋" w:cs="仿宋"/>
          <w:color w:val="000000"/>
          <w:spacing w:val="0"/>
          <w:w w:val="100"/>
          <w:position w:val="0"/>
          <w:sz w:val="32"/>
          <w:szCs w:val="32"/>
        </w:rPr>
        <w:t>条寻人</w:t>
      </w:r>
      <w:r>
        <w:rPr>
          <w:rFonts w:hint="eastAsia" w:ascii="仿宋" w:hAnsi="仿宋" w:eastAsia="仿宋" w:cs="仿宋"/>
          <w:color w:val="000000"/>
          <w:spacing w:val="0"/>
          <w:w w:val="100"/>
          <w:position w:val="0"/>
          <w:sz w:val="32"/>
          <w:szCs w:val="32"/>
          <w:lang w:val="zh-CN" w:eastAsia="zh-CN" w:bidi="zh-CN"/>
        </w:rPr>
        <w:t>”等平</w:t>
      </w:r>
      <w:r>
        <w:rPr>
          <w:rFonts w:hint="eastAsia" w:ascii="仿宋" w:hAnsi="仿宋" w:eastAsia="仿宋" w:cs="仿宋"/>
          <w:color w:val="000000"/>
          <w:spacing w:val="0"/>
          <w:w w:val="100"/>
          <w:position w:val="0"/>
          <w:sz w:val="32"/>
          <w:szCs w:val="32"/>
        </w:rPr>
        <w:t>台的寻亲信息进行更新完善。救助管理机构开通使用救助管理信息系统人脸识别模块，及时将入站人员信息、走失人员家属提供信息与救助管理信息系统累积数据进行比对，提升甄别查询能力和效率</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救助管理机构充分开发智能化寻亲手段，深化与社会力量的合作</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拓展寻亲渠道</w:t>
      </w:r>
      <w:r>
        <w:rPr>
          <w:rFonts w:hint="eastAsia" w:ascii="仿宋" w:hAnsi="仿宋" w:eastAsia="仿宋" w:cs="仿宋"/>
          <w:b/>
          <w:bCs/>
          <w:color w:val="000000"/>
          <w:spacing w:val="0"/>
          <w:w w:val="100"/>
          <w:position w:val="0"/>
          <w:sz w:val="32"/>
          <w:szCs w:val="32"/>
          <w:lang w:val="en-US" w:eastAsia="zh-CN" w:bidi="en-US"/>
        </w:rPr>
        <w:t>。</w:t>
      </w:r>
    </w:p>
    <w:p>
      <w:pPr>
        <w:pStyle w:val="12"/>
        <w:keepNext w:val="0"/>
        <w:keepLines w:val="0"/>
        <w:pageBreakBefore w:val="0"/>
        <w:widowControl w:val="0"/>
        <w:numPr>
          <w:ilvl w:val="0"/>
          <w:numId w:val="0"/>
        </w:numPr>
        <w:shd w:val="clear" w:color="auto" w:fill="auto"/>
        <w:tabs>
          <w:tab w:val="left" w:pos="1015"/>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8" w:name="bookmark9"/>
      <w:bookmarkEnd w:id="8"/>
      <w:r>
        <w:rPr>
          <w:rFonts w:hint="eastAsia" w:ascii="仿宋" w:hAnsi="仿宋" w:eastAsia="仿宋" w:cs="仿宋"/>
          <w:b/>
          <w:bCs/>
          <w:color w:val="000000"/>
          <w:spacing w:val="0"/>
          <w:w w:val="100"/>
          <w:position w:val="0"/>
          <w:sz w:val="32"/>
          <w:szCs w:val="32"/>
          <w:lang w:val="en-US" w:eastAsia="zh-CN"/>
        </w:rPr>
        <w:t>5.</w:t>
      </w:r>
      <w:r>
        <w:rPr>
          <w:rFonts w:hint="eastAsia" w:ascii="仿宋" w:hAnsi="仿宋" w:eastAsia="仿宋" w:cs="仿宋"/>
          <w:b/>
          <w:bCs/>
          <w:color w:val="000000"/>
          <w:spacing w:val="0"/>
          <w:w w:val="100"/>
          <w:position w:val="0"/>
          <w:sz w:val="32"/>
          <w:szCs w:val="32"/>
        </w:rPr>
        <w:t>开展查明身份人员送返行动（2020年5月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2021年4月，实施单位：县级民政部门）。</w:t>
      </w:r>
      <w:r>
        <w:rPr>
          <w:rFonts w:hint="eastAsia" w:ascii="仿宋" w:hAnsi="仿宋" w:eastAsia="仿宋" w:cs="仿宋"/>
          <w:color w:val="000000"/>
          <w:spacing w:val="0"/>
          <w:w w:val="100"/>
          <w:position w:val="0"/>
          <w:sz w:val="32"/>
          <w:szCs w:val="32"/>
        </w:rPr>
        <w:t>对已查明身份信息的人员，在其身体条件允许的情况下尽快安排接送返回工作，对流出地拒不接收的，逐级报上级民政部门协调解决。</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740"/>
        <w:jc w:val="both"/>
        <w:textAlignment w:val="auto"/>
        <w:rPr>
          <w:rFonts w:hint="eastAsia" w:ascii="仿宋" w:hAnsi="仿宋" w:eastAsia="仿宋" w:cs="仿宋"/>
          <w:b/>
          <w:bCs/>
          <w:sz w:val="32"/>
          <w:szCs w:val="32"/>
        </w:rPr>
      </w:pPr>
      <w:bookmarkStart w:id="9" w:name="bookmark10"/>
      <w:r>
        <w:rPr>
          <w:rFonts w:hint="eastAsia" w:ascii="仿宋" w:hAnsi="仿宋" w:eastAsia="仿宋" w:cs="仿宋"/>
          <w:b/>
          <w:bCs/>
          <w:color w:val="000000"/>
          <w:spacing w:val="0"/>
          <w:w w:val="100"/>
          <w:position w:val="0"/>
          <w:sz w:val="32"/>
          <w:szCs w:val="32"/>
        </w:rPr>
        <w:t>（</w:t>
      </w:r>
      <w:bookmarkEnd w:id="9"/>
      <w:r>
        <w:rPr>
          <w:rFonts w:hint="eastAsia" w:ascii="仿宋" w:hAnsi="仿宋" w:eastAsia="仿宋" w:cs="仿宋"/>
          <w:b/>
          <w:bCs/>
          <w:color w:val="000000"/>
          <w:spacing w:val="0"/>
          <w:w w:val="100"/>
          <w:position w:val="0"/>
          <w:sz w:val="32"/>
          <w:szCs w:val="32"/>
        </w:rPr>
        <w:t>三）持续开展街面巡查和综合治理行动</w:t>
      </w:r>
    </w:p>
    <w:p>
      <w:pPr>
        <w:pStyle w:val="12"/>
        <w:keepNext w:val="0"/>
        <w:keepLines w:val="0"/>
        <w:pageBreakBefore w:val="0"/>
        <w:widowControl w:val="0"/>
        <w:numPr>
          <w:ilvl w:val="0"/>
          <w:numId w:val="0"/>
        </w:numPr>
        <w:shd w:val="clear" w:color="auto" w:fill="auto"/>
        <w:tabs>
          <w:tab w:val="left" w:pos="1015"/>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10" w:name="bookmark11"/>
      <w:bookmarkEnd w:id="10"/>
      <w:r>
        <w:rPr>
          <w:rFonts w:hint="eastAsia" w:ascii="仿宋" w:hAnsi="仿宋" w:eastAsia="仿宋" w:cs="仿宋"/>
          <w:b/>
          <w:bCs/>
          <w:color w:val="000000"/>
          <w:spacing w:val="0"/>
          <w:w w:val="100"/>
          <w:position w:val="0"/>
          <w:sz w:val="32"/>
          <w:szCs w:val="32"/>
          <w:lang w:val="en-US" w:eastAsia="zh-CN"/>
        </w:rPr>
        <w:t>6.</w:t>
      </w:r>
      <w:r>
        <w:rPr>
          <w:rFonts w:hint="eastAsia" w:ascii="仿宋" w:hAnsi="仿宋" w:eastAsia="仿宋" w:cs="仿宋"/>
          <w:b/>
          <w:bCs/>
          <w:color w:val="000000"/>
          <w:spacing w:val="0"/>
          <w:w w:val="100"/>
          <w:position w:val="0"/>
          <w:sz w:val="32"/>
          <w:szCs w:val="32"/>
        </w:rPr>
        <w:t>建立常态化街面巡查制度（2020年12月底前，实施单 位：县级公安、城管、民政部门及属地党委政府）。</w:t>
      </w:r>
      <w:r>
        <w:rPr>
          <w:rFonts w:hint="eastAsia" w:ascii="仿宋" w:hAnsi="仿宋" w:eastAsia="仿宋" w:cs="仿宋"/>
          <w:color w:val="000000"/>
          <w:spacing w:val="0"/>
          <w:w w:val="100"/>
          <w:position w:val="0"/>
          <w:sz w:val="32"/>
          <w:szCs w:val="32"/>
        </w:rPr>
        <w:t>持续做好极端天气下</w:t>
      </w:r>
      <w:r>
        <w:rPr>
          <w:rFonts w:hint="eastAsia" w:ascii="仿宋" w:hAnsi="仿宋" w:eastAsia="仿宋" w:cs="仿宋"/>
          <w:color w:val="000000"/>
          <w:spacing w:val="0"/>
          <w:w w:val="100"/>
          <w:position w:val="0"/>
          <w:sz w:val="32"/>
          <w:szCs w:val="32"/>
          <w:lang w:val="zh-CN" w:eastAsia="zh-CN" w:bidi="zh-CN"/>
        </w:rPr>
        <w:t>“寒冬</w:t>
      </w:r>
      <w:r>
        <w:rPr>
          <w:rFonts w:hint="eastAsia" w:ascii="仿宋" w:hAnsi="仿宋" w:eastAsia="仿宋" w:cs="仿宋"/>
          <w:color w:val="000000"/>
          <w:spacing w:val="0"/>
          <w:w w:val="100"/>
          <w:position w:val="0"/>
          <w:sz w:val="32"/>
          <w:szCs w:val="32"/>
        </w:rPr>
        <w:t>送温暖</w:t>
      </w:r>
      <w:r>
        <w:rPr>
          <w:rFonts w:hint="eastAsia" w:ascii="仿宋" w:hAnsi="仿宋" w:eastAsia="仿宋" w:cs="仿宋"/>
          <w:color w:val="000000"/>
          <w:spacing w:val="0"/>
          <w:w w:val="100"/>
          <w:position w:val="0"/>
          <w:sz w:val="32"/>
          <w:szCs w:val="32"/>
          <w:lang w:val="zh-CN" w:eastAsia="zh-CN" w:bidi="zh-CN"/>
        </w:rPr>
        <w:t>”、“夏季</w:t>
      </w:r>
      <w:r>
        <w:rPr>
          <w:rFonts w:hint="eastAsia" w:ascii="仿宋" w:hAnsi="仿宋" w:eastAsia="仿宋" w:cs="仿宋"/>
          <w:color w:val="000000"/>
          <w:spacing w:val="0"/>
          <w:w w:val="100"/>
          <w:position w:val="0"/>
          <w:sz w:val="32"/>
          <w:szCs w:val="32"/>
        </w:rPr>
        <w:t>送</w:t>
      </w:r>
      <w:r>
        <w:rPr>
          <w:rFonts w:hint="eastAsia" w:ascii="仿宋" w:hAnsi="仿宋" w:eastAsia="仿宋" w:cs="仿宋"/>
          <w:color w:val="000000"/>
          <w:spacing w:val="0"/>
          <w:w w:val="100"/>
          <w:position w:val="0"/>
          <w:sz w:val="32"/>
          <w:szCs w:val="32"/>
          <w:lang w:val="en-US" w:eastAsia="zh-CN"/>
        </w:rPr>
        <w:t>清凉</w:t>
      </w:r>
      <w:r>
        <w:rPr>
          <w:rFonts w:hint="eastAsia" w:ascii="仿宋" w:hAnsi="仿宋" w:eastAsia="仿宋" w:cs="仿宋"/>
          <w:color w:val="000000"/>
          <w:spacing w:val="0"/>
          <w:w w:val="100"/>
          <w:position w:val="0"/>
          <w:sz w:val="32"/>
          <w:szCs w:val="32"/>
          <w:lang w:val="zh-CN" w:eastAsia="zh-CN" w:bidi="zh-CN"/>
        </w:rPr>
        <w:t>”</w:t>
      </w:r>
      <w:r>
        <w:rPr>
          <w:rFonts w:hint="eastAsia" w:ascii="仿宋" w:hAnsi="仿宋" w:eastAsia="仿宋" w:cs="仿宋"/>
          <w:color w:val="000000"/>
          <w:spacing w:val="0"/>
          <w:w w:val="100"/>
          <w:position w:val="0"/>
          <w:sz w:val="32"/>
          <w:szCs w:val="32"/>
        </w:rPr>
        <w:t>等专项救助工作，公安机关、城市管理部门和其他有关行政机关按照职责分工履行街面巡查职责。救助管理工作领导协调机构研究制定配套措施，明确未成年人、老年人、精神障碍患者等特殊救助对象转介处 置程序，利用城市网格化、数字化管理平台，发动乡（镇、街道）、村（居）民委员会等基层工作力量，动员社会工作服务机构、公益慈善</w:t>
      </w:r>
      <w:r>
        <w:rPr>
          <w:rFonts w:hint="eastAsia" w:ascii="仿宋" w:hAnsi="仿宋" w:eastAsia="仿宋" w:cs="仿宋"/>
          <w:color w:val="000000"/>
          <w:spacing w:val="0"/>
          <w:w w:val="100"/>
          <w:position w:val="0"/>
          <w:sz w:val="32"/>
          <w:szCs w:val="32"/>
          <w:lang w:val="en-US" w:eastAsia="zh-CN"/>
        </w:rPr>
        <w:t>组</w:t>
      </w:r>
      <w:r>
        <w:rPr>
          <w:rFonts w:hint="eastAsia" w:ascii="仿宋" w:hAnsi="仿宋" w:eastAsia="仿宋" w:cs="仿宋"/>
          <w:color w:val="000000"/>
          <w:spacing w:val="0"/>
          <w:w w:val="100"/>
          <w:position w:val="0"/>
          <w:sz w:val="32"/>
          <w:szCs w:val="32"/>
        </w:rPr>
        <w:t>织、志愿服务组织、公交（出租车）司机等积极参与，建立覆盖全面、协同到位、服务及时的救助管理网络。</w:t>
      </w:r>
    </w:p>
    <w:p>
      <w:pPr>
        <w:pStyle w:val="12"/>
        <w:keepNext w:val="0"/>
        <w:keepLines w:val="0"/>
        <w:pageBreakBefore w:val="0"/>
        <w:widowControl w:val="0"/>
        <w:numPr>
          <w:ilvl w:val="0"/>
          <w:numId w:val="0"/>
        </w:numPr>
        <w:shd w:val="clear" w:color="auto" w:fill="auto"/>
        <w:tabs>
          <w:tab w:val="left" w:pos="1027"/>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11" w:name="bookmark12"/>
      <w:bookmarkEnd w:id="11"/>
      <w:r>
        <w:rPr>
          <w:rFonts w:hint="eastAsia" w:ascii="仿宋" w:hAnsi="仿宋" w:eastAsia="仿宋" w:cs="仿宋"/>
          <w:b/>
          <w:bCs/>
          <w:color w:val="000000"/>
          <w:spacing w:val="0"/>
          <w:w w:val="100"/>
          <w:position w:val="0"/>
          <w:sz w:val="32"/>
          <w:szCs w:val="32"/>
          <w:lang w:val="en-US" w:eastAsia="zh-CN"/>
        </w:rPr>
        <w:t>7.</w:t>
      </w:r>
      <w:r>
        <w:rPr>
          <w:rFonts w:hint="eastAsia" w:ascii="仿宋" w:hAnsi="仿宋" w:eastAsia="仿宋" w:cs="仿宋"/>
          <w:b/>
          <w:bCs/>
          <w:color w:val="000000"/>
          <w:spacing w:val="0"/>
          <w:w w:val="100"/>
          <w:position w:val="0"/>
          <w:sz w:val="32"/>
          <w:szCs w:val="32"/>
        </w:rPr>
        <w:t>强化街面治安综合治理（2020年5月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2021年4月， 县级公安、城管部门</w:t>
      </w:r>
      <w:r>
        <w:rPr>
          <w:rFonts w:hint="eastAsia" w:ascii="仿宋" w:hAnsi="仿宋" w:eastAsia="仿宋" w:cs="仿宋"/>
          <w:b/>
          <w:bCs/>
          <w:color w:val="000000"/>
          <w:spacing w:val="0"/>
          <w:w w:val="100"/>
          <w:position w:val="0"/>
          <w:sz w:val="32"/>
          <w:szCs w:val="32"/>
          <w:lang w:val="en-US" w:eastAsia="en-US" w:bidi="en-US"/>
        </w:rPr>
        <w:t>）</w:t>
      </w:r>
      <w:r>
        <w:rPr>
          <w:rFonts w:hint="eastAsia" w:ascii="仿宋" w:hAnsi="仿宋" w:eastAsia="仿宋" w:cs="仿宋"/>
          <w:b/>
          <w:bCs/>
          <w:color w:val="000000"/>
          <w:spacing w:val="0"/>
          <w:w w:val="100"/>
          <w:position w:val="0"/>
          <w:sz w:val="32"/>
          <w:szCs w:val="32"/>
          <w:lang w:val="en-US" w:eastAsia="zh-CN" w:bidi="en-US"/>
        </w:rPr>
        <w:t>。</w:t>
      </w:r>
      <w:r>
        <w:rPr>
          <w:rFonts w:hint="eastAsia" w:ascii="仿宋" w:hAnsi="仿宋" w:eastAsia="仿宋" w:cs="仿宋"/>
          <w:color w:val="000000"/>
          <w:spacing w:val="0"/>
          <w:w w:val="100"/>
          <w:position w:val="0"/>
          <w:sz w:val="32"/>
          <w:szCs w:val="32"/>
        </w:rPr>
        <w:t>公安机关、城市管理部门和其他有关行政机关要依法依规处理违反治安管理、城市管理等规定的流 浪乞讨行为，有效减少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强行讨要</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zh-CN" w:eastAsia="zh-CN" w:bidi="zh-CN"/>
        </w:rPr>
        <w:t>职业</w:t>
      </w:r>
      <w:r>
        <w:rPr>
          <w:rFonts w:hint="eastAsia" w:ascii="仿宋" w:hAnsi="仿宋" w:eastAsia="仿宋" w:cs="仿宋"/>
          <w:color w:val="000000"/>
          <w:spacing w:val="0"/>
          <w:w w:val="100"/>
          <w:position w:val="0"/>
          <w:sz w:val="32"/>
          <w:szCs w:val="32"/>
        </w:rPr>
        <w:t>乞讨</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等不文明现象。</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760"/>
        <w:jc w:val="both"/>
        <w:textAlignment w:val="auto"/>
        <w:rPr>
          <w:rFonts w:hint="eastAsia" w:ascii="仿宋" w:hAnsi="仿宋" w:eastAsia="仿宋" w:cs="仿宋"/>
          <w:b/>
          <w:bCs/>
          <w:sz w:val="32"/>
          <w:szCs w:val="32"/>
        </w:rPr>
      </w:pPr>
      <w:bookmarkStart w:id="12" w:name="bookmark13"/>
      <w:r>
        <w:rPr>
          <w:rFonts w:hint="eastAsia" w:ascii="仿宋" w:hAnsi="仿宋" w:eastAsia="仿宋" w:cs="仿宋"/>
          <w:b/>
          <w:bCs/>
          <w:color w:val="000000"/>
          <w:spacing w:val="0"/>
          <w:w w:val="100"/>
          <w:position w:val="0"/>
          <w:sz w:val="32"/>
          <w:szCs w:val="32"/>
        </w:rPr>
        <w:t>（</w:t>
      </w:r>
      <w:bookmarkEnd w:id="12"/>
      <w:r>
        <w:rPr>
          <w:rFonts w:hint="eastAsia" w:ascii="仿宋" w:hAnsi="仿宋" w:eastAsia="仿宋" w:cs="仿宋"/>
          <w:b/>
          <w:bCs/>
          <w:color w:val="000000"/>
          <w:spacing w:val="0"/>
          <w:w w:val="100"/>
          <w:position w:val="0"/>
          <w:sz w:val="32"/>
          <w:szCs w:val="32"/>
        </w:rPr>
        <w:t>四）集中开展落户安置行动</w:t>
      </w:r>
    </w:p>
    <w:p>
      <w:pPr>
        <w:pStyle w:val="12"/>
        <w:keepNext w:val="0"/>
        <w:keepLines w:val="0"/>
        <w:pageBreakBefore w:val="0"/>
        <w:widowControl w:val="0"/>
        <w:numPr>
          <w:ilvl w:val="0"/>
          <w:numId w:val="0"/>
        </w:numPr>
        <w:shd w:val="clear" w:color="auto" w:fill="auto"/>
        <w:tabs>
          <w:tab w:val="left" w:pos="1027"/>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13" w:name="bookmark14"/>
      <w:bookmarkEnd w:id="13"/>
      <w:r>
        <w:rPr>
          <w:rFonts w:hint="eastAsia" w:ascii="仿宋" w:hAnsi="仿宋" w:eastAsia="仿宋" w:cs="仿宋"/>
          <w:b/>
          <w:bCs/>
          <w:color w:val="000000"/>
          <w:spacing w:val="0"/>
          <w:w w:val="100"/>
          <w:position w:val="0"/>
          <w:sz w:val="32"/>
          <w:szCs w:val="32"/>
          <w:lang w:val="en-US" w:eastAsia="zh-CN"/>
        </w:rPr>
        <w:t>8.</w:t>
      </w:r>
      <w:r>
        <w:rPr>
          <w:rFonts w:hint="eastAsia" w:ascii="仿宋" w:hAnsi="仿宋" w:eastAsia="仿宋" w:cs="仿宋"/>
          <w:b/>
          <w:bCs/>
          <w:color w:val="000000"/>
          <w:spacing w:val="0"/>
          <w:w w:val="100"/>
          <w:position w:val="0"/>
          <w:sz w:val="32"/>
          <w:szCs w:val="32"/>
        </w:rPr>
        <w:t>开展长期滞留人员安置工作（2020年8月底前，县级民政部门）。</w:t>
      </w:r>
      <w:r>
        <w:rPr>
          <w:rFonts w:hint="eastAsia" w:ascii="仿宋" w:hAnsi="仿宋" w:eastAsia="仿宋" w:cs="仿宋"/>
          <w:color w:val="000000"/>
          <w:spacing w:val="0"/>
          <w:w w:val="100"/>
          <w:position w:val="0"/>
          <w:sz w:val="32"/>
          <w:szCs w:val="32"/>
        </w:rPr>
        <w:t>对在</w:t>
      </w:r>
      <w:r>
        <w:rPr>
          <w:rFonts w:hint="eastAsia" w:ascii="仿宋" w:hAnsi="仿宋" w:eastAsia="仿宋" w:cs="仿宋"/>
          <w:b w:val="0"/>
          <w:bCs w:val="0"/>
          <w:color w:val="000000"/>
          <w:spacing w:val="0"/>
          <w:w w:val="100"/>
          <w:position w:val="0"/>
          <w:sz w:val="32"/>
          <w:szCs w:val="32"/>
        </w:rPr>
        <w:t>2020年3月前入站确实无法查明身份信息的，救助管理机构要在2020年6月前将安置申请报送至主管民政部门，民政部门于2020年8月</w:t>
      </w:r>
      <w:r>
        <w:rPr>
          <w:rFonts w:hint="eastAsia" w:ascii="仿宋" w:hAnsi="仿宋" w:eastAsia="仿宋" w:cs="仿宋"/>
          <w:color w:val="000000"/>
          <w:spacing w:val="0"/>
          <w:w w:val="100"/>
          <w:position w:val="0"/>
          <w:sz w:val="32"/>
          <w:szCs w:val="32"/>
        </w:rPr>
        <w:t>前制定安置方案报请同级 政府审定。</w:t>
      </w:r>
    </w:p>
    <w:p>
      <w:pPr>
        <w:pStyle w:val="12"/>
        <w:keepNext w:val="0"/>
        <w:keepLines w:val="0"/>
        <w:pageBreakBefore w:val="0"/>
        <w:widowControl w:val="0"/>
        <w:numPr>
          <w:ilvl w:val="0"/>
          <w:numId w:val="0"/>
        </w:numPr>
        <w:shd w:val="clear" w:color="auto" w:fill="auto"/>
        <w:tabs>
          <w:tab w:val="left" w:pos="1027"/>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14" w:name="bookmark15"/>
      <w:bookmarkEnd w:id="14"/>
      <w:r>
        <w:rPr>
          <w:rFonts w:hint="eastAsia" w:ascii="仿宋" w:hAnsi="仿宋" w:eastAsia="仿宋" w:cs="仿宋"/>
          <w:b/>
          <w:bCs/>
          <w:color w:val="000000"/>
          <w:spacing w:val="0"/>
          <w:w w:val="100"/>
          <w:position w:val="0"/>
          <w:sz w:val="32"/>
          <w:szCs w:val="32"/>
          <w:lang w:val="en-US" w:eastAsia="zh-CN"/>
        </w:rPr>
        <w:t>9.</w:t>
      </w:r>
      <w:r>
        <w:rPr>
          <w:rFonts w:hint="eastAsia" w:ascii="仿宋" w:hAnsi="仿宋" w:eastAsia="仿宋" w:cs="仿宋"/>
          <w:b/>
          <w:bCs/>
          <w:color w:val="000000"/>
          <w:spacing w:val="0"/>
          <w:w w:val="100"/>
          <w:position w:val="0"/>
          <w:sz w:val="32"/>
          <w:szCs w:val="32"/>
        </w:rPr>
        <w:t>开展长期滞留人员落户工作（2020年5月</w:t>
      </w:r>
      <w:r>
        <w:rPr>
          <w:rFonts w:hint="eastAsia" w:ascii="仿宋" w:hAnsi="仿宋" w:eastAsia="仿宋" w:cs="仿宋"/>
          <w:b/>
          <w:bCs/>
          <w:color w:val="000000"/>
          <w:spacing w:val="0"/>
          <w:w w:val="100"/>
          <w:position w:val="0"/>
          <w:sz w:val="32"/>
          <w:szCs w:val="32"/>
          <w:lang w:val="en-US" w:eastAsia="en-US" w:bidi="en-US"/>
        </w:rPr>
        <w:t>-2020</w:t>
      </w:r>
      <w:r>
        <w:rPr>
          <w:rFonts w:hint="eastAsia" w:ascii="仿宋" w:hAnsi="仿宋" w:eastAsia="仿宋" w:cs="仿宋"/>
          <w:b/>
          <w:bCs/>
          <w:color w:val="000000"/>
          <w:spacing w:val="0"/>
          <w:w w:val="100"/>
          <w:position w:val="0"/>
          <w:sz w:val="32"/>
          <w:szCs w:val="32"/>
        </w:rPr>
        <w:t>年10 月，县级公安、民政部门）。</w:t>
      </w:r>
      <w:r>
        <w:rPr>
          <w:rFonts w:hint="eastAsia" w:ascii="仿宋" w:hAnsi="仿宋" w:eastAsia="仿宋" w:cs="仿宋"/>
          <w:color w:val="000000"/>
          <w:spacing w:val="0"/>
          <w:w w:val="100"/>
          <w:position w:val="0"/>
          <w:sz w:val="32"/>
          <w:szCs w:val="32"/>
        </w:rPr>
        <w:t>对政府批准予以落户的，公安机关要会同民政部门尽快启动户籍办理程序，严格依照《国务院办公厅关于解决无户口人员登记户口问题的意见》（国办发</w:t>
      </w:r>
      <w:r>
        <w:rPr>
          <w:rFonts w:hint="eastAsia" w:ascii="仿宋" w:hAnsi="仿宋" w:eastAsia="仿宋" w:cs="仿宋"/>
          <w:b w:val="0"/>
          <w:bCs w:val="0"/>
          <w:color w:val="000000"/>
          <w:spacing w:val="0"/>
          <w:w w:val="100"/>
          <w:position w:val="0"/>
          <w:sz w:val="32"/>
          <w:szCs w:val="32"/>
        </w:rPr>
        <w:t xml:space="preserve"> 〔2015〕96号）和《安徽</w:t>
      </w:r>
      <w:r>
        <w:rPr>
          <w:rFonts w:hint="eastAsia" w:ascii="仿宋" w:hAnsi="仿宋" w:eastAsia="仿宋" w:cs="仿宋"/>
          <w:b w:val="0"/>
          <w:bCs w:val="0"/>
          <w:color w:val="000000"/>
          <w:spacing w:val="0"/>
          <w:w w:val="100"/>
          <w:position w:val="0"/>
          <w:sz w:val="32"/>
          <w:szCs w:val="32"/>
          <w:lang w:val="en-US" w:eastAsia="zh-CN"/>
        </w:rPr>
        <w:t>省</w:t>
      </w:r>
      <w:r>
        <w:rPr>
          <w:rFonts w:hint="eastAsia" w:ascii="仿宋" w:hAnsi="仿宋" w:eastAsia="仿宋" w:cs="仿宋"/>
          <w:b w:val="0"/>
          <w:bCs w:val="0"/>
          <w:color w:val="000000"/>
          <w:spacing w:val="0"/>
          <w:w w:val="100"/>
          <w:position w:val="0"/>
          <w:sz w:val="32"/>
          <w:szCs w:val="32"/>
        </w:rPr>
        <w:t>人民政府办公厅关于解决无户口人员登记户口问题的实施意见》（皖政办发〔2016〕32号）有关要 求，切实维护流浪乞讨人员户口登记的合法权益。对于已办理</w:t>
      </w:r>
      <w:r>
        <w:rPr>
          <w:rFonts w:hint="eastAsia" w:ascii="仿宋" w:hAnsi="仿宋" w:eastAsia="仿宋" w:cs="仿宋"/>
          <w:color w:val="000000"/>
          <w:spacing w:val="0"/>
          <w:w w:val="100"/>
          <w:position w:val="0"/>
          <w:sz w:val="32"/>
          <w:szCs w:val="32"/>
        </w:rPr>
        <w:t>户口登记手续，符合特困人员供养条件的，及时纳入救助供养范围。</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jc w:val="both"/>
        <w:textAlignment w:val="auto"/>
        <w:rPr>
          <w:rFonts w:hint="eastAsia" w:ascii="仿宋" w:hAnsi="仿宋" w:eastAsia="仿宋" w:cs="仿宋"/>
          <w:b/>
          <w:bCs/>
          <w:sz w:val="32"/>
          <w:szCs w:val="32"/>
        </w:rPr>
      </w:pPr>
      <w:bookmarkStart w:id="15" w:name="bookmark16"/>
      <w:r>
        <w:rPr>
          <w:rFonts w:hint="eastAsia" w:ascii="仿宋" w:hAnsi="仿宋" w:eastAsia="仿宋" w:cs="仿宋"/>
          <w:b/>
          <w:bCs/>
          <w:color w:val="000000"/>
          <w:spacing w:val="0"/>
          <w:w w:val="100"/>
          <w:position w:val="0"/>
          <w:sz w:val="32"/>
          <w:szCs w:val="32"/>
        </w:rPr>
        <w:t>（</w:t>
      </w:r>
      <w:bookmarkEnd w:id="15"/>
      <w:r>
        <w:rPr>
          <w:rFonts w:hint="eastAsia" w:ascii="仿宋" w:hAnsi="仿宋" w:eastAsia="仿宋" w:cs="仿宋"/>
          <w:b/>
          <w:bCs/>
          <w:color w:val="000000"/>
          <w:spacing w:val="0"/>
          <w:w w:val="100"/>
          <w:position w:val="0"/>
          <w:sz w:val="32"/>
          <w:szCs w:val="32"/>
        </w:rPr>
        <w:t>五）全力推进源头治理行动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sz w:val="32"/>
          <w:szCs w:val="32"/>
          <w:lang w:eastAsia="zh-CN"/>
        </w:rPr>
      </w:pPr>
      <w:r>
        <w:rPr>
          <w:rFonts w:hint="eastAsia" w:ascii="仿宋" w:hAnsi="仿宋" w:eastAsia="仿宋" w:cs="仿宋"/>
          <w:b/>
          <w:bCs/>
          <w:color w:val="000000"/>
          <w:spacing w:val="0"/>
          <w:w w:val="100"/>
          <w:position w:val="0"/>
          <w:sz w:val="32"/>
          <w:szCs w:val="32"/>
          <w:lang w:val="en-US" w:eastAsia="en-US" w:bidi="en-US"/>
        </w:rPr>
        <w:t>10.</w:t>
      </w:r>
      <w:r>
        <w:rPr>
          <w:rFonts w:hint="eastAsia" w:ascii="仿宋" w:hAnsi="仿宋" w:eastAsia="仿宋" w:cs="仿宋"/>
          <w:b/>
          <w:bCs/>
          <w:color w:val="000000"/>
          <w:spacing w:val="0"/>
          <w:w w:val="100"/>
          <w:position w:val="0"/>
          <w:sz w:val="32"/>
          <w:szCs w:val="32"/>
        </w:rPr>
        <w:t>建立返乡人员信息台账（2020年5月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2020年12月， 县级民政部门）</w:t>
      </w:r>
      <w:r>
        <w:rPr>
          <w:rFonts w:hint="eastAsia" w:ascii="仿宋" w:hAnsi="仿宋" w:eastAsia="仿宋" w:cs="仿宋"/>
          <w:b/>
          <w:bCs/>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流入地救助管理机构要通过书面形式将返乡受助人员信息反馈流出地救助管理机构，流出地救助管理机 构要做好信息对接和人员接收工作，并建立易流浪走失人员信 息库</w:t>
      </w:r>
      <w:r>
        <w:rPr>
          <w:rFonts w:hint="eastAsia" w:ascii="仿宋" w:hAnsi="仿宋" w:eastAsia="仿宋" w:cs="仿宋"/>
          <w:b/>
          <w:bCs/>
          <w:color w:val="000000"/>
          <w:spacing w:val="0"/>
          <w:w w:val="100"/>
          <w:position w:val="0"/>
          <w:sz w:val="32"/>
          <w:szCs w:val="32"/>
          <w:lang w:val="en-US" w:eastAsia="zh-CN" w:bidi="en-US"/>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val="en-US" w:eastAsia="zh-CN"/>
        </w:rPr>
        <w:t>11.</w:t>
      </w:r>
      <w:r>
        <w:rPr>
          <w:rFonts w:hint="eastAsia" w:ascii="仿宋" w:hAnsi="仿宋" w:eastAsia="仿宋" w:cs="仿宋"/>
          <w:b/>
          <w:bCs/>
          <w:color w:val="000000"/>
          <w:spacing w:val="0"/>
          <w:w w:val="100"/>
          <w:position w:val="0"/>
          <w:sz w:val="32"/>
          <w:szCs w:val="32"/>
          <w:lang w:val="zh-CN" w:eastAsia="zh-CN" w:bidi="zh-CN"/>
        </w:rPr>
        <w:t>强</w:t>
      </w:r>
      <w:r>
        <w:rPr>
          <w:rFonts w:hint="eastAsia" w:ascii="仿宋" w:hAnsi="仿宋" w:eastAsia="仿宋" w:cs="仿宋"/>
          <w:b/>
          <w:bCs/>
          <w:color w:val="000000"/>
          <w:spacing w:val="0"/>
          <w:w w:val="100"/>
          <w:position w:val="0"/>
          <w:sz w:val="32"/>
          <w:szCs w:val="32"/>
        </w:rPr>
        <w:t>化返乡人员政策帮扶（2020年5月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2021年4月，县级民政、医保、扶贫部门及属地党委政府）。</w:t>
      </w:r>
      <w:r>
        <w:rPr>
          <w:rFonts w:hint="eastAsia" w:ascii="仿宋" w:hAnsi="仿宋" w:eastAsia="仿宋" w:cs="仿宋"/>
          <w:color w:val="000000"/>
          <w:spacing w:val="0"/>
          <w:w w:val="100"/>
          <w:position w:val="0"/>
          <w:sz w:val="32"/>
          <w:szCs w:val="32"/>
        </w:rPr>
        <w:t>流出地救助管 理机构要组织人员或委托当地村（居）民委员会了解返乡受助 人员家庭状况，对存在生产、生活及基本医疗保障方面困难的， 要将其详细情况报送乡（镇、街道）及相关部门，为符合条件 的落实社会救助、社会福利和社会保险等相关政策。民政部门要与扶贫部门开展信息共享，对建档立卡贫困户中有流浪乞讨经历的予以重点关注和帮扶。</w:t>
      </w:r>
    </w:p>
    <w:p>
      <w:pPr>
        <w:pStyle w:val="12"/>
        <w:keepNext w:val="0"/>
        <w:keepLines w:val="0"/>
        <w:pageBreakBefore w:val="0"/>
        <w:widowControl w:val="0"/>
        <w:numPr>
          <w:ilvl w:val="0"/>
          <w:numId w:val="0"/>
        </w:numPr>
        <w:shd w:val="clear" w:color="auto" w:fill="auto"/>
        <w:tabs>
          <w:tab w:val="left" w:pos="1184"/>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16" w:name="bookmark17"/>
      <w:bookmarkEnd w:id="16"/>
      <w:r>
        <w:rPr>
          <w:rFonts w:hint="eastAsia" w:ascii="仿宋" w:hAnsi="仿宋" w:eastAsia="仿宋" w:cs="仿宋"/>
          <w:b/>
          <w:bCs/>
          <w:color w:val="000000"/>
          <w:spacing w:val="0"/>
          <w:w w:val="100"/>
          <w:position w:val="0"/>
          <w:sz w:val="32"/>
          <w:szCs w:val="32"/>
          <w:lang w:val="en-US" w:eastAsia="zh-CN"/>
        </w:rPr>
        <w:t>12.</w:t>
      </w:r>
      <w:r>
        <w:rPr>
          <w:rFonts w:hint="eastAsia" w:ascii="仿宋" w:hAnsi="仿宋" w:eastAsia="仿宋" w:cs="仿宋"/>
          <w:b/>
          <w:bCs/>
          <w:color w:val="000000"/>
          <w:spacing w:val="0"/>
          <w:w w:val="100"/>
          <w:position w:val="0"/>
          <w:sz w:val="32"/>
          <w:szCs w:val="32"/>
        </w:rPr>
        <w:t>强化源头有效预防（2020年5月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2021年4月，县级公安、民政部门及属地党委政府）。</w:t>
      </w:r>
      <w:r>
        <w:rPr>
          <w:rFonts w:hint="eastAsia" w:ascii="仿宋" w:hAnsi="仿宋" w:eastAsia="仿宋" w:cs="仿宋"/>
          <w:color w:val="000000"/>
          <w:spacing w:val="0"/>
          <w:w w:val="100"/>
          <w:position w:val="0"/>
          <w:sz w:val="32"/>
          <w:szCs w:val="32"/>
        </w:rPr>
        <w:t>流出地救助管理机构要及 时将受助人员有关情况报送乡（镇、街道）及相关部门，教育、 督促其近亲属或其他监护人履行抚养或赡养义务，防止其再次 外出流浪。对于法定义务人遗弃、虐待残疾人、未成年人、老 年人构成违法犯罪的，公安机关要依法严厉打击。</w:t>
      </w:r>
    </w:p>
    <w:p>
      <w:pPr>
        <w:pStyle w:val="12"/>
        <w:keepNext w:val="0"/>
        <w:keepLines w:val="0"/>
        <w:pageBreakBefore w:val="0"/>
        <w:widowControl w:val="0"/>
        <w:numPr>
          <w:ilvl w:val="0"/>
          <w:numId w:val="0"/>
        </w:numPr>
        <w:shd w:val="clear" w:color="auto" w:fill="auto"/>
        <w:tabs>
          <w:tab w:val="left" w:pos="1184"/>
        </w:tabs>
        <w:kinsoku/>
        <w:wordWrap/>
        <w:overflowPunct/>
        <w:topLinePunct w:val="0"/>
        <w:autoSpaceDE/>
        <w:autoSpaceDN/>
        <w:bidi w:val="0"/>
        <w:adjustRightInd/>
        <w:snapToGrid/>
        <w:spacing w:before="0" w:after="0" w:line="540" w:lineRule="exact"/>
        <w:ind w:left="640" w:leftChars="0" w:right="0" w:rightChars="0"/>
        <w:jc w:val="both"/>
        <w:textAlignment w:val="auto"/>
        <w:rPr>
          <w:rFonts w:hint="eastAsia" w:ascii="仿宋" w:hAnsi="仿宋" w:eastAsia="仿宋" w:cs="仿宋"/>
          <w:b/>
          <w:bCs/>
          <w:sz w:val="32"/>
          <w:szCs w:val="32"/>
        </w:rPr>
        <w:sectPr>
          <w:footerReference r:id="rId7" w:type="default"/>
          <w:footerReference r:id="rId8" w:type="even"/>
          <w:footnotePr>
            <w:numFmt w:val="decimal"/>
          </w:footnotePr>
          <w:pgSz w:w="11900" w:h="16840"/>
          <w:pgMar w:top="1707" w:right="1593" w:bottom="1915" w:left="1753" w:header="1279" w:footer="3" w:gutter="0"/>
          <w:pgNumType w:fmt="decimal"/>
          <w:cols w:space="720" w:num="1"/>
          <w:rtlGutter w:val="0"/>
          <w:docGrid w:linePitch="360" w:charSpace="0"/>
        </w:sectPr>
      </w:pPr>
      <w:bookmarkStart w:id="17" w:name="bookmark18"/>
      <w:bookmarkEnd w:id="17"/>
      <w:r>
        <w:rPr>
          <w:rFonts w:hint="eastAsia" w:ascii="仿宋" w:hAnsi="仿宋" w:eastAsia="仿宋" w:cs="仿宋"/>
          <w:b/>
          <w:bCs/>
          <w:color w:val="000000"/>
          <w:spacing w:val="0"/>
          <w:w w:val="100"/>
          <w:position w:val="0"/>
          <w:sz w:val="32"/>
          <w:szCs w:val="32"/>
          <w:lang w:val="en-US" w:eastAsia="zh-CN"/>
        </w:rPr>
        <w:t>13.</w:t>
      </w:r>
      <w:r>
        <w:rPr>
          <w:rFonts w:hint="eastAsia" w:ascii="仿宋" w:hAnsi="仿宋" w:eastAsia="仿宋" w:cs="仿宋"/>
          <w:b/>
          <w:bCs/>
          <w:color w:val="000000"/>
          <w:spacing w:val="0"/>
          <w:w w:val="100"/>
          <w:position w:val="0"/>
          <w:sz w:val="32"/>
          <w:szCs w:val="32"/>
        </w:rPr>
        <w:t>建立易流浪人员回访机制（2020年5月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2021年4月，</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rPr>
        <w:t>县级民政部门及属地党委政府</w:t>
      </w:r>
      <w:r>
        <w:rPr>
          <w:rFonts w:hint="eastAsia" w:ascii="仿宋" w:hAnsi="仿宋" w:eastAsia="仿宋" w:cs="仿宋"/>
          <w:b/>
          <w:bCs/>
          <w:color w:val="000000"/>
          <w:spacing w:val="0"/>
          <w:w w:val="100"/>
          <w:position w:val="0"/>
          <w:sz w:val="32"/>
          <w:szCs w:val="32"/>
          <w:lang w:val="en-US" w:eastAsia="en-US" w:bidi="en-US"/>
        </w:rPr>
        <w:t>）</w:t>
      </w:r>
      <w:r>
        <w:rPr>
          <w:rFonts w:hint="eastAsia" w:ascii="仿宋" w:hAnsi="仿宋" w:eastAsia="仿宋" w:cs="仿宋"/>
          <w:b/>
          <w:bCs/>
          <w:color w:val="000000"/>
          <w:spacing w:val="0"/>
          <w:w w:val="100"/>
          <w:position w:val="0"/>
          <w:sz w:val="32"/>
          <w:szCs w:val="32"/>
          <w:lang w:val="en-US" w:eastAsia="zh-CN" w:bidi="en-US"/>
        </w:rPr>
        <w:t>。</w:t>
      </w:r>
      <w:r>
        <w:rPr>
          <w:rFonts w:hint="eastAsia" w:ascii="仿宋" w:hAnsi="仿宋" w:eastAsia="仿宋" w:cs="仿宋"/>
          <w:color w:val="000000"/>
          <w:spacing w:val="0"/>
          <w:w w:val="100"/>
          <w:position w:val="0"/>
          <w:sz w:val="32"/>
          <w:szCs w:val="32"/>
        </w:rPr>
        <w:t>救助管理机构要依托易流浪走失人员信息库，将送返本辖区的精神障碍患者、阿尔兹海默症患者、肢体和智力残疾人员、反复流浪乞讨人员等纳入信息库统一管理，并将花名册通报给乡（镇、街道），由乡（镇、 街道）组织人员通过实地走访、电话询问等方式进行回访，发 现反复流浪乞讨的情况要及时反馈民政部门，回访频率不低于 每两月一次，回访期不少于一年。</w:t>
      </w:r>
    </w:p>
    <w:p>
      <w:pPr>
        <w:pStyle w:val="12"/>
        <w:keepNext w:val="0"/>
        <w:keepLines w:val="0"/>
        <w:pageBreakBefore w:val="0"/>
        <w:widowControl w:val="0"/>
        <w:numPr>
          <w:ilvl w:val="0"/>
          <w:numId w:val="0"/>
        </w:numPr>
        <w:shd w:val="clear" w:color="auto" w:fill="auto"/>
        <w:tabs>
          <w:tab w:val="left" w:pos="1181"/>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18" w:name="bookmark19"/>
      <w:bookmarkEnd w:id="18"/>
      <w:r>
        <w:rPr>
          <w:rFonts w:hint="eastAsia" w:ascii="仿宋" w:hAnsi="仿宋" w:eastAsia="仿宋" w:cs="仿宋"/>
          <w:b/>
          <w:bCs/>
          <w:color w:val="000000"/>
          <w:spacing w:val="0"/>
          <w:w w:val="100"/>
          <w:position w:val="0"/>
          <w:sz w:val="32"/>
          <w:szCs w:val="32"/>
          <w:lang w:val="en-US" w:eastAsia="zh-CN"/>
        </w:rPr>
        <w:t>14.</w:t>
      </w:r>
      <w:r>
        <w:rPr>
          <w:rFonts w:hint="eastAsia" w:ascii="仿宋" w:hAnsi="仿宋" w:eastAsia="仿宋" w:cs="仿宋"/>
          <w:b/>
          <w:bCs/>
          <w:color w:val="000000"/>
          <w:spacing w:val="0"/>
          <w:w w:val="100"/>
          <w:position w:val="0"/>
          <w:sz w:val="32"/>
          <w:szCs w:val="32"/>
        </w:rPr>
        <w:t>完善考核评价机制（2020年12月底前，县</w:t>
      </w:r>
      <w:r>
        <w:rPr>
          <w:rFonts w:hint="eastAsia" w:ascii="仿宋" w:hAnsi="仿宋" w:eastAsia="仿宋" w:cs="仿宋"/>
          <w:b/>
          <w:bCs/>
          <w:color w:val="000000"/>
          <w:spacing w:val="0"/>
          <w:w w:val="100"/>
          <w:position w:val="0"/>
          <w:sz w:val="32"/>
          <w:szCs w:val="32"/>
          <w:lang w:val="en-US" w:eastAsia="zh-CN"/>
        </w:rPr>
        <w:t>级</w:t>
      </w:r>
      <w:r>
        <w:rPr>
          <w:rFonts w:hint="eastAsia" w:ascii="仿宋" w:hAnsi="仿宋" w:eastAsia="仿宋" w:cs="仿宋"/>
          <w:b/>
          <w:bCs/>
          <w:color w:val="000000"/>
          <w:spacing w:val="0"/>
          <w:w w:val="100"/>
          <w:position w:val="0"/>
          <w:sz w:val="32"/>
          <w:szCs w:val="32"/>
        </w:rPr>
        <w:t>政法委）。</w:t>
      </w:r>
      <w:r>
        <w:rPr>
          <w:rFonts w:hint="eastAsia" w:ascii="仿宋" w:hAnsi="仿宋" w:eastAsia="仿宋" w:cs="仿宋"/>
          <w:color w:val="000000"/>
          <w:spacing w:val="0"/>
          <w:w w:val="100"/>
          <w:position w:val="0"/>
          <w:sz w:val="32"/>
          <w:szCs w:val="32"/>
        </w:rPr>
        <w:t>将生活无着的流浪乞讨人员救助管理工作纳入平安建设（综治工作）考核评价指标体系，运用考评方式提高工作落实的绩效。</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rPr>
        <w:t>（六）全面提升救助管理干部队伍素质行动</w:t>
      </w:r>
    </w:p>
    <w:p>
      <w:pPr>
        <w:pStyle w:val="12"/>
        <w:keepNext w:val="0"/>
        <w:keepLines w:val="0"/>
        <w:pageBreakBefore w:val="0"/>
        <w:widowControl w:val="0"/>
        <w:numPr>
          <w:ilvl w:val="0"/>
          <w:numId w:val="0"/>
        </w:numPr>
        <w:shd w:val="clear" w:color="auto" w:fill="auto"/>
        <w:tabs>
          <w:tab w:val="left" w:pos="1181"/>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color w:val="auto"/>
          <w:sz w:val="32"/>
          <w:szCs w:val="32"/>
        </w:rPr>
      </w:pPr>
      <w:bookmarkStart w:id="19" w:name="bookmark20"/>
      <w:bookmarkEnd w:id="19"/>
      <w:r>
        <w:rPr>
          <w:rFonts w:hint="eastAsia" w:ascii="仿宋" w:hAnsi="仿宋" w:eastAsia="仿宋" w:cs="仿宋"/>
          <w:b/>
          <w:bCs/>
          <w:color w:val="000000"/>
          <w:spacing w:val="0"/>
          <w:w w:val="100"/>
          <w:position w:val="0"/>
          <w:sz w:val="32"/>
          <w:szCs w:val="32"/>
          <w:lang w:val="en-US" w:eastAsia="zh-CN"/>
        </w:rPr>
        <w:t>15.</w:t>
      </w:r>
      <w:r>
        <w:rPr>
          <w:rFonts w:hint="eastAsia" w:ascii="仿宋" w:hAnsi="仿宋" w:eastAsia="仿宋" w:cs="仿宋"/>
          <w:b/>
          <w:bCs/>
          <w:color w:val="000000"/>
          <w:spacing w:val="0"/>
          <w:w w:val="100"/>
          <w:position w:val="0"/>
          <w:sz w:val="32"/>
          <w:szCs w:val="32"/>
        </w:rPr>
        <w:t>强化机构力量保障（2020年5月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2021年4月，县级人社、民政部门</w:t>
      </w:r>
      <w:r>
        <w:rPr>
          <w:rFonts w:hint="eastAsia" w:ascii="仿宋" w:hAnsi="仿宋" w:eastAsia="仿宋" w:cs="仿宋"/>
          <w:b/>
          <w:bCs/>
          <w:color w:val="000000"/>
          <w:spacing w:val="0"/>
          <w:w w:val="100"/>
          <w:position w:val="0"/>
          <w:sz w:val="32"/>
          <w:szCs w:val="32"/>
          <w:lang w:val="en-US" w:eastAsia="en-US" w:bidi="en-US"/>
        </w:rPr>
        <w:t>）</w:t>
      </w:r>
      <w:r>
        <w:rPr>
          <w:rFonts w:hint="eastAsia" w:ascii="仿宋" w:hAnsi="仿宋" w:eastAsia="仿宋" w:cs="仿宋"/>
          <w:b/>
          <w:bCs/>
          <w:color w:val="000000"/>
          <w:spacing w:val="0"/>
          <w:w w:val="100"/>
          <w:position w:val="0"/>
          <w:sz w:val="32"/>
          <w:szCs w:val="32"/>
          <w:lang w:val="en-US" w:eastAsia="zh-CN" w:bidi="en-US"/>
        </w:rPr>
        <w:t>。</w:t>
      </w:r>
      <w:r>
        <w:rPr>
          <w:rFonts w:hint="eastAsia" w:ascii="仿宋" w:hAnsi="仿宋" w:eastAsia="仿宋" w:cs="仿宋"/>
          <w:color w:val="auto"/>
          <w:spacing w:val="0"/>
          <w:w w:val="100"/>
          <w:position w:val="0"/>
          <w:sz w:val="32"/>
          <w:szCs w:val="32"/>
        </w:rPr>
        <w:t>救助管理机构要提升救助服务能力，培养专业化寻亲队伍。可以通过政府购买服务方式引入专业力量参与工作，提升综合服务水平。</w:t>
      </w:r>
    </w:p>
    <w:p>
      <w:pPr>
        <w:pStyle w:val="12"/>
        <w:keepNext w:val="0"/>
        <w:keepLines w:val="0"/>
        <w:pageBreakBefore w:val="0"/>
        <w:widowControl w:val="0"/>
        <w:numPr>
          <w:ilvl w:val="0"/>
          <w:numId w:val="0"/>
        </w:numPr>
        <w:shd w:val="clear" w:color="auto" w:fill="auto"/>
        <w:tabs>
          <w:tab w:val="left" w:pos="1181"/>
        </w:tabs>
        <w:kinsoku/>
        <w:wordWrap/>
        <w:overflowPunct/>
        <w:topLinePunct w:val="0"/>
        <w:autoSpaceDE/>
        <w:autoSpaceDN/>
        <w:bidi w:val="0"/>
        <w:adjustRightInd/>
        <w:snapToGrid/>
        <w:spacing w:before="0" w:after="0" w:line="540" w:lineRule="exact"/>
        <w:ind w:right="0" w:rightChars="0" w:firstLine="643" w:firstLineChars="200"/>
        <w:jc w:val="both"/>
        <w:textAlignment w:val="auto"/>
        <w:rPr>
          <w:rFonts w:hint="eastAsia" w:ascii="仿宋" w:hAnsi="仿宋" w:eastAsia="仿宋" w:cs="仿宋"/>
          <w:sz w:val="32"/>
          <w:szCs w:val="32"/>
        </w:rPr>
      </w:pPr>
      <w:bookmarkStart w:id="20" w:name="bookmark21"/>
      <w:bookmarkEnd w:id="20"/>
      <w:r>
        <w:rPr>
          <w:rFonts w:hint="eastAsia" w:ascii="仿宋" w:hAnsi="仿宋" w:eastAsia="仿宋" w:cs="仿宋"/>
          <w:b/>
          <w:bCs/>
          <w:color w:val="000000"/>
          <w:spacing w:val="0"/>
          <w:w w:val="100"/>
          <w:position w:val="0"/>
          <w:sz w:val="32"/>
          <w:szCs w:val="32"/>
          <w:lang w:val="en-US" w:eastAsia="zh-CN"/>
        </w:rPr>
        <w:t>16.</w:t>
      </w:r>
      <w:r>
        <w:rPr>
          <w:rFonts w:hint="eastAsia" w:ascii="仿宋" w:hAnsi="仿宋" w:eastAsia="仿宋" w:cs="仿宋"/>
          <w:b/>
          <w:bCs/>
          <w:color w:val="000000"/>
          <w:spacing w:val="0"/>
          <w:w w:val="100"/>
          <w:position w:val="0"/>
          <w:sz w:val="32"/>
          <w:szCs w:val="32"/>
        </w:rPr>
        <w:t>加强职工关心关爱（2020年5月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2021年4月，县级人社、财政部门）。</w:t>
      </w:r>
      <w:r>
        <w:rPr>
          <w:rFonts w:hint="eastAsia" w:ascii="仿宋" w:hAnsi="仿宋" w:eastAsia="仿宋" w:cs="仿宋"/>
          <w:color w:val="000000"/>
          <w:spacing w:val="0"/>
          <w:w w:val="100"/>
          <w:position w:val="0"/>
          <w:sz w:val="32"/>
          <w:szCs w:val="32"/>
        </w:rPr>
        <w:t>人力资源社会保障、财政部门要按照国家 有关规定落实救助管理机构工作人员工资倾斜政策，加强对救 助管理干部职工关心关爱，为稳定队伍、推动工作创造条件。 要为其学习和参加专业水平测试提供便利，鼓励救助管理干部 职工学习社会工作、心理辅导、特殊人员照料等专业知识。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val="en-US" w:eastAsia="zh-CN"/>
        </w:rPr>
        <w:t>17.</w:t>
      </w:r>
      <w:r>
        <w:rPr>
          <w:rFonts w:hint="eastAsia" w:ascii="仿宋" w:hAnsi="仿宋" w:eastAsia="仿宋" w:cs="仿宋"/>
          <w:b/>
          <w:bCs/>
          <w:color w:val="000000"/>
          <w:spacing w:val="0"/>
          <w:w w:val="100"/>
          <w:position w:val="0"/>
          <w:sz w:val="32"/>
          <w:szCs w:val="32"/>
        </w:rPr>
        <w:t>集中开展政策培训（2020年5月</w:t>
      </w:r>
      <w:r>
        <w:rPr>
          <w:rFonts w:hint="eastAsia" w:ascii="仿宋" w:hAnsi="仿宋" w:eastAsia="仿宋" w:cs="仿宋"/>
          <w:b/>
          <w:bCs/>
          <w:color w:val="000000"/>
          <w:spacing w:val="0"/>
          <w:w w:val="100"/>
          <w:position w:val="0"/>
          <w:sz w:val="32"/>
          <w:szCs w:val="32"/>
          <w:lang w:val="en-US" w:eastAsia="zh-CN"/>
        </w:rPr>
        <w:t>-</w:t>
      </w:r>
      <w:r>
        <w:rPr>
          <w:rFonts w:hint="eastAsia" w:ascii="仿宋" w:hAnsi="仿宋" w:eastAsia="仿宋" w:cs="仿宋"/>
          <w:b/>
          <w:bCs/>
          <w:color w:val="000000"/>
          <w:spacing w:val="0"/>
          <w:w w:val="100"/>
          <w:position w:val="0"/>
          <w:sz w:val="32"/>
          <w:szCs w:val="32"/>
        </w:rPr>
        <w:t>2020年12月，县级民政部门）。</w:t>
      </w:r>
      <w:r>
        <w:rPr>
          <w:rFonts w:hint="eastAsia" w:ascii="仿宋" w:hAnsi="仿宋" w:eastAsia="仿宋" w:cs="仿宋"/>
          <w:color w:val="000000"/>
          <w:spacing w:val="0"/>
          <w:w w:val="100"/>
          <w:position w:val="0"/>
          <w:sz w:val="32"/>
          <w:szCs w:val="32"/>
        </w:rPr>
        <w:t>持续开展做</w:t>
      </w:r>
      <w:r>
        <w:rPr>
          <w:rFonts w:hint="eastAsia" w:ascii="仿宋" w:hAnsi="仿宋" w:eastAsia="仿宋" w:cs="仿宋"/>
          <w:color w:val="000000"/>
          <w:spacing w:val="0"/>
          <w:w w:val="100"/>
          <w:position w:val="0"/>
          <w:sz w:val="32"/>
          <w:szCs w:val="32"/>
          <w:lang w:val="zh-CN" w:eastAsia="zh-CN" w:bidi="zh-CN"/>
        </w:rPr>
        <w:t>“许</w:t>
      </w:r>
      <w:r>
        <w:rPr>
          <w:rFonts w:hint="eastAsia" w:ascii="仿宋" w:hAnsi="仿宋" w:eastAsia="仿宋" w:cs="仿宋"/>
          <w:color w:val="000000"/>
          <w:spacing w:val="0"/>
          <w:w w:val="100"/>
          <w:position w:val="0"/>
          <w:sz w:val="32"/>
          <w:szCs w:val="32"/>
        </w:rPr>
        <w:t>帅式”救助管理干部活动，在救 助管理系统集中开展政策宣传讲解和职业道德教育工作，确保 救助管理政策法规、信息系统管理和使用方法等应知应会业务 知识熟练掌握。做好救助管理政策与实务培训，按照人员全覆 盖的目标，实现所有救助管理干部职工参加两天以上脱产培训， 并釆用书面考试、知识竞赛、模拟演练、实务操作等形式考核 培训效果。</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三、行动安排</w:t>
      </w:r>
    </w:p>
    <w:p>
      <w:pPr>
        <w:pStyle w:val="12"/>
        <w:keepNext w:val="0"/>
        <w:keepLines w:val="0"/>
        <w:pageBreakBefore w:val="0"/>
        <w:widowControl w:val="0"/>
        <w:shd w:val="clear" w:color="auto" w:fill="auto"/>
        <w:tabs>
          <w:tab w:val="left" w:pos="1548"/>
        </w:tabs>
        <w:kinsoku/>
        <w:wordWrap/>
        <w:overflowPunct/>
        <w:topLinePunct w:val="0"/>
        <w:autoSpaceDE/>
        <w:autoSpaceDN/>
        <w:bidi w:val="0"/>
        <w:adjustRightInd/>
        <w:snapToGrid/>
        <w:spacing w:before="0" w:after="0" w:line="540" w:lineRule="exact"/>
        <w:ind w:left="0" w:leftChars="0" w:righ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eastAsia="zh-CN"/>
        </w:rPr>
        <w:t>（</w:t>
      </w:r>
      <w:r>
        <w:rPr>
          <w:rFonts w:hint="eastAsia" w:ascii="仿宋" w:hAnsi="仿宋" w:eastAsia="仿宋" w:cs="仿宋"/>
          <w:b/>
          <w:bCs/>
          <w:color w:val="000000"/>
          <w:spacing w:val="0"/>
          <w:w w:val="100"/>
          <w:position w:val="0"/>
          <w:sz w:val="32"/>
          <w:szCs w:val="32"/>
          <w:lang w:val="en-US" w:eastAsia="zh-CN"/>
        </w:rPr>
        <w:t>一</w:t>
      </w:r>
      <w:r>
        <w:rPr>
          <w:rFonts w:hint="eastAsia" w:ascii="仿宋" w:hAnsi="仿宋" w:eastAsia="仿宋" w:cs="仿宋"/>
          <w:b/>
          <w:bCs/>
          <w:color w:val="000000"/>
          <w:spacing w:val="0"/>
          <w:w w:val="100"/>
          <w:position w:val="0"/>
          <w:sz w:val="32"/>
          <w:szCs w:val="32"/>
          <w:lang w:eastAsia="zh-CN"/>
        </w:rPr>
        <w:t>）</w:t>
      </w:r>
      <w:r>
        <w:rPr>
          <w:rFonts w:hint="eastAsia" w:ascii="仿宋" w:hAnsi="仿宋" w:eastAsia="仿宋" w:cs="仿宋"/>
          <w:b/>
          <w:bCs/>
          <w:color w:val="000000"/>
          <w:spacing w:val="0"/>
          <w:w w:val="100"/>
          <w:position w:val="0"/>
          <w:sz w:val="32"/>
          <w:szCs w:val="32"/>
        </w:rPr>
        <w:t>动员部署阶段（2020年5月</w:t>
      </w:r>
      <w:r>
        <w:rPr>
          <w:rFonts w:hint="eastAsia" w:ascii="仿宋" w:hAnsi="仿宋" w:eastAsia="仿宋" w:cs="仿宋"/>
          <w:b/>
          <w:bCs/>
          <w:color w:val="000000"/>
          <w:spacing w:val="0"/>
          <w:w w:val="100"/>
          <w:position w:val="0"/>
          <w:sz w:val="32"/>
          <w:szCs w:val="32"/>
          <w:lang w:val="en-US" w:eastAsia="en-US" w:bidi="en-US"/>
        </w:rPr>
        <w:t>）</w:t>
      </w:r>
      <w:r>
        <w:rPr>
          <w:rFonts w:hint="eastAsia" w:ascii="仿宋" w:hAnsi="仿宋" w:eastAsia="仿宋" w:cs="仿宋"/>
          <w:b/>
          <w:bCs/>
          <w:color w:val="000000"/>
          <w:spacing w:val="0"/>
          <w:w w:val="100"/>
          <w:position w:val="0"/>
          <w:sz w:val="32"/>
          <w:szCs w:val="32"/>
          <w:lang w:val="en-US" w:eastAsia="zh-CN" w:bidi="en-US"/>
        </w:rPr>
        <w:t>。</w:t>
      </w:r>
      <w:r>
        <w:rPr>
          <w:rFonts w:hint="eastAsia" w:ascii="仿宋" w:hAnsi="仿宋" w:eastAsia="仿宋" w:cs="仿宋"/>
          <w:b w:val="0"/>
          <w:bCs w:val="0"/>
          <w:color w:val="000000"/>
          <w:spacing w:val="0"/>
          <w:w w:val="100"/>
          <w:position w:val="0"/>
          <w:sz w:val="32"/>
          <w:szCs w:val="32"/>
          <w:lang w:val="en-US" w:eastAsia="zh-CN" w:bidi="en-US"/>
        </w:rPr>
        <w:t>各地</w:t>
      </w:r>
      <w:r>
        <w:rPr>
          <w:rFonts w:hint="eastAsia" w:ascii="仿宋" w:hAnsi="仿宋" w:eastAsia="仿宋" w:cs="仿宋"/>
          <w:b w:val="0"/>
          <w:bCs w:val="0"/>
          <w:color w:val="000000"/>
          <w:spacing w:val="0"/>
          <w:w w:val="100"/>
          <w:position w:val="0"/>
          <w:sz w:val="32"/>
          <w:szCs w:val="32"/>
        </w:rPr>
        <w:t>要</w:t>
      </w:r>
      <w:r>
        <w:rPr>
          <w:rFonts w:hint="eastAsia" w:ascii="仿宋" w:hAnsi="仿宋" w:eastAsia="仿宋" w:cs="仿宋"/>
          <w:color w:val="000000"/>
          <w:spacing w:val="0"/>
          <w:w w:val="100"/>
          <w:position w:val="0"/>
          <w:sz w:val="32"/>
          <w:szCs w:val="32"/>
        </w:rPr>
        <w:t>成立本地区专项行动领导小组，制定实施方案、认真组织实施。具体实施方案要对照六项任务逐一安排部署，进一步明确重点内容、责任部门、工作措施和落实标准，形成任务推进台账。</w:t>
      </w:r>
    </w:p>
    <w:p>
      <w:pPr>
        <w:pStyle w:val="12"/>
        <w:keepNext w:val="0"/>
        <w:keepLines w:val="0"/>
        <w:pageBreakBefore w:val="0"/>
        <w:widowControl w:val="0"/>
        <w:shd w:val="clear" w:color="auto" w:fill="auto"/>
        <w:tabs>
          <w:tab w:val="left" w:pos="1548"/>
        </w:tabs>
        <w:kinsoku/>
        <w:wordWrap/>
        <w:overflowPunct/>
        <w:topLinePunct w:val="0"/>
        <w:autoSpaceDE/>
        <w:autoSpaceDN/>
        <w:bidi w:val="0"/>
        <w:adjustRightInd/>
        <w:snapToGrid/>
        <w:spacing w:before="0" w:after="0" w:line="540" w:lineRule="exact"/>
        <w:ind w:left="0" w:leftChars="0" w:right="0" w:firstLine="643" w:firstLineChars="200"/>
        <w:jc w:val="both"/>
        <w:textAlignment w:val="auto"/>
        <w:rPr>
          <w:rFonts w:hint="eastAsia" w:ascii="仿宋" w:hAnsi="仿宋" w:eastAsia="仿宋" w:cs="仿宋"/>
          <w:color w:val="000000"/>
          <w:spacing w:val="0"/>
          <w:w w:val="100"/>
          <w:position w:val="0"/>
          <w:sz w:val="32"/>
          <w:szCs w:val="32"/>
        </w:rPr>
      </w:pPr>
      <w:bookmarkStart w:id="21" w:name="bookmark23"/>
      <w:r>
        <w:rPr>
          <w:rFonts w:hint="eastAsia" w:ascii="仿宋" w:hAnsi="仿宋" w:eastAsia="仿宋" w:cs="仿宋"/>
          <w:b/>
          <w:bCs/>
          <w:color w:val="000000"/>
          <w:spacing w:val="0"/>
          <w:w w:val="100"/>
          <w:position w:val="0"/>
          <w:sz w:val="32"/>
          <w:szCs w:val="32"/>
        </w:rPr>
        <w:t>（</w:t>
      </w:r>
      <w:bookmarkEnd w:id="21"/>
      <w:r>
        <w:rPr>
          <w:rFonts w:hint="eastAsia" w:ascii="仿宋" w:hAnsi="仿宋" w:eastAsia="仿宋" w:cs="仿宋"/>
          <w:b/>
          <w:bCs/>
          <w:color w:val="000000"/>
          <w:spacing w:val="0"/>
          <w:w w:val="100"/>
          <w:position w:val="0"/>
          <w:sz w:val="32"/>
          <w:szCs w:val="32"/>
        </w:rPr>
        <w:t>二）组织实施阶段（2020年5月-2</w:t>
      </w:r>
      <w:r>
        <w:rPr>
          <w:rFonts w:hint="eastAsia" w:ascii="仿宋" w:hAnsi="仿宋" w:eastAsia="仿宋" w:cs="仿宋"/>
          <w:b/>
          <w:bCs/>
          <w:color w:val="000000"/>
          <w:spacing w:val="0"/>
          <w:w w:val="100"/>
          <w:position w:val="0"/>
          <w:sz w:val="32"/>
          <w:szCs w:val="32"/>
          <w:lang w:val="en-US" w:eastAsia="zh-CN"/>
        </w:rPr>
        <w:t>0</w:t>
      </w:r>
      <w:r>
        <w:rPr>
          <w:rFonts w:hint="eastAsia" w:ascii="仿宋" w:hAnsi="仿宋" w:eastAsia="仿宋" w:cs="仿宋"/>
          <w:b/>
          <w:bCs/>
          <w:color w:val="000000"/>
          <w:spacing w:val="0"/>
          <w:w w:val="100"/>
          <w:position w:val="0"/>
          <w:sz w:val="32"/>
          <w:szCs w:val="32"/>
        </w:rPr>
        <w:t>21年4月）。</w:t>
      </w:r>
      <w:r>
        <w:rPr>
          <w:rFonts w:hint="eastAsia" w:ascii="仿宋" w:hAnsi="仿宋" w:eastAsia="仿宋" w:cs="仿宋"/>
          <w:color w:val="000000"/>
          <w:spacing w:val="0"/>
          <w:w w:val="100"/>
          <w:position w:val="0"/>
          <w:sz w:val="32"/>
          <w:szCs w:val="32"/>
        </w:rPr>
        <w:t>报请各级党委和政府加强对救助管理工作的组织领导，相关部门要落实部门工作职责，集中力量开展专项行动。可以结合实际，开展多种形式的宣传教育、业务培训、交流学习、自查抽查，确保专项行动按进度有序推进，各阶段工作任务高质量完成。</w:t>
      </w:r>
      <w:bookmarkStart w:id="22" w:name="bookmark24"/>
    </w:p>
    <w:p>
      <w:pPr>
        <w:pStyle w:val="12"/>
        <w:keepNext w:val="0"/>
        <w:keepLines w:val="0"/>
        <w:pageBreakBefore w:val="0"/>
        <w:widowControl w:val="0"/>
        <w:shd w:val="clear" w:color="auto" w:fill="auto"/>
        <w:tabs>
          <w:tab w:val="left" w:pos="1548"/>
        </w:tabs>
        <w:kinsoku/>
        <w:wordWrap/>
        <w:overflowPunct/>
        <w:topLinePunct w:val="0"/>
        <w:autoSpaceDE/>
        <w:autoSpaceDN/>
        <w:bidi w:val="0"/>
        <w:adjustRightInd/>
        <w:snapToGrid/>
        <w:spacing w:before="0" w:after="0" w:line="540" w:lineRule="exact"/>
        <w:ind w:left="0" w:leftChars="0" w:right="0" w:firstLine="643"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bCs/>
          <w:color w:val="000000"/>
          <w:spacing w:val="0"/>
          <w:w w:val="100"/>
          <w:position w:val="0"/>
          <w:sz w:val="32"/>
          <w:szCs w:val="32"/>
        </w:rPr>
        <w:t>（</w:t>
      </w:r>
      <w:bookmarkEnd w:id="22"/>
      <w:r>
        <w:rPr>
          <w:rFonts w:hint="eastAsia" w:ascii="仿宋" w:hAnsi="仿宋" w:eastAsia="仿宋" w:cs="仿宋"/>
          <w:b/>
          <w:bCs/>
          <w:color w:val="000000"/>
          <w:spacing w:val="0"/>
          <w:w w:val="100"/>
          <w:position w:val="0"/>
          <w:sz w:val="32"/>
          <w:szCs w:val="32"/>
        </w:rPr>
        <w:t>三）巩固深化阶段（2021年5月-2021年6月）。</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县</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民政局将会同有关部门总结提炼专项行动成效和经验，选取部分操作性、推广性强的</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典型</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，将其好的经验做法报告</w:t>
      </w:r>
      <w:r>
        <w:rPr>
          <w:rFonts w:hint="eastAsia" w:ascii="仿宋" w:hAnsi="仿宋" w:eastAsia="仿宋" w:cs="仿宋"/>
          <w:b w:val="0"/>
          <w:bCs w:val="0"/>
          <w:color w:val="000000" w:themeColor="text1"/>
          <w:spacing w:val="0"/>
          <w:w w:val="100"/>
          <w:position w:val="0"/>
          <w:sz w:val="32"/>
          <w:szCs w:val="32"/>
          <w:lang w:val="en-US" w:eastAsia="zh-CN"/>
          <w14:textFill>
            <w14:solidFill>
              <w14:schemeClr w14:val="tx1"/>
            </w14:solidFill>
          </w14:textFill>
        </w:rPr>
        <w:t>市民政局，</w:t>
      </w:r>
      <w:r>
        <w:rPr>
          <w:rFonts w:hint="eastAsia" w:ascii="仿宋" w:hAnsi="仿宋" w:eastAsia="仿宋" w:cs="仿宋"/>
          <w:b w:val="0"/>
          <w:bCs w:val="0"/>
          <w:color w:val="000000" w:themeColor="text1"/>
          <w:spacing w:val="0"/>
          <w:w w:val="100"/>
          <w:position w:val="0"/>
          <w:sz w:val="32"/>
          <w:szCs w:val="32"/>
          <w14:textFill>
            <w14:solidFill>
              <w14:schemeClr w14:val="tx1"/>
            </w14:solidFill>
          </w14:textFill>
        </w:rPr>
        <w:t>对可以长期发挥作用的，进一步巩固深化，建立长效机制。</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四、保障措施</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76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rPr>
        <w:t>（一）加强组织领导。</w:t>
      </w:r>
      <w:r>
        <w:rPr>
          <w:rFonts w:hint="eastAsia" w:ascii="仿宋" w:hAnsi="仿宋" w:eastAsia="仿宋" w:cs="仿宋"/>
          <w:color w:val="000000"/>
          <w:spacing w:val="0"/>
          <w:w w:val="100"/>
          <w:position w:val="0"/>
          <w:sz w:val="32"/>
          <w:szCs w:val="32"/>
        </w:rPr>
        <w:t>成立</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生活无着的流浪乞讨人员救助管理服务质量大提升专项行动领导小组，负责组织实施。领导小组由</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民政局、政法委、公安局、财政局、人力资源社会保障局、城市执法局、卫生健康委、应急局、市场监管局、医保局、扶贫</w:t>
      </w:r>
      <w:r>
        <w:rPr>
          <w:rFonts w:hint="eastAsia" w:ascii="仿宋" w:hAnsi="仿宋" w:eastAsia="仿宋" w:cs="仿宋"/>
          <w:color w:val="000000"/>
          <w:spacing w:val="0"/>
          <w:w w:val="100"/>
          <w:position w:val="0"/>
          <w:sz w:val="32"/>
          <w:szCs w:val="32"/>
          <w:lang w:val="en-US" w:eastAsia="zh-CN"/>
        </w:rPr>
        <w:t>局</w:t>
      </w:r>
      <w:r>
        <w:rPr>
          <w:rFonts w:hint="eastAsia" w:ascii="仿宋" w:hAnsi="仿宋" w:eastAsia="仿宋" w:cs="仿宋"/>
          <w:color w:val="000000"/>
          <w:spacing w:val="0"/>
          <w:w w:val="100"/>
          <w:position w:val="0"/>
          <w:sz w:val="32"/>
          <w:szCs w:val="32"/>
        </w:rPr>
        <w:t>、消防救援</w:t>
      </w:r>
      <w:r>
        <w:rPr>
          <w:rFonts w:hint="eastAsia" w:ascii="仿宋" w:hAnsi="仿宋" w:eastAsia="仿宋" w:cs="仿宋"/>
          <w:color w:val="000000"/>
          <w:spacing w:val="0"/>
          <w:w w:val="100"/>
          <w:position w:val="0"/>
          <w:sz w:val="32"/>
          <w:szCs w:val="32"/>
          <w:lang w:val="en-US" w:eastAsia="zh-CN"/>
        </w:rPr>
        <w:t>支</w:t>
      </w:r>
      <w:r>
        <w:rPr>
          <w:rFonts w:hint="eastAsia" w:ascii="仿宋" w:hAnsi="仿宋" w:eastAsia="仿宋" w:cs="仿宋"/>
          <w:color w:val="000000"/>
          <w:spacing w:val="0"/>
          <w:w w:val="100"/>
          <w:position w:val="0"/>
          <w:sz w:val="32"/>
          <w:szCs w:val="32"/>
        </w:rPr>
        <w:t>队</w:t>
      </w:r>
      <w:r>
        <w:rPr>
          <w:rFonts w:hint="eastAsia" w:ascii="仿宋" w:hAnsi="仿宋" w:eastAsia="仿宋" w:cs="仿宋"/>
          <w:b w:val="0"/>
          <w:bCs w:val="0"/>
          <w:color w:val="000000"/>
          <w:spacing w:val="0"/>
          <w:w w:val="100"/>
          <w:position w:val="0"/>
          <w:sz w:val="32"/>
          <w:szCs w:val="32"/>
          <w:lang w:val="en-US" w:eastAsia="zh-CN"/>
        </w:rPr>
        <w:t>12</w:t>
      </w:r>
      <w:r>
        <w:rPr>
          <w:rFonts w:hint="eastAsia" w:ascii="仿宋" w:hAnsi="仿宋" w:eastAsia="仿宋" w:cs="仿宋"/>
          <w:color w:val="000000"/>
          <w:spacing w:val="0"/>
          <w:w w:val="100"/>
          <w:position w:val="0"/>
          <w:sz w:val="32"/>
          <w:szCs w:val="32"/>
        </w:rPr>
        <w:t>部门组成，组长由</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民政局主要负责同志担任，成员由各部门分管负责同志组成，</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民政局分管负责同志兼任领导小组办公室主任。</w:t>
      </w:r>
    </w:p>
    <w:p>
      <w:pPr>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sectPr>
          <w:footerReference r:id="rId9" w:type="default"/>
          <w:footerReference r:id="rId10" w:type="even"/>
          <w:footnotePr>
            <w:numFmt w:val="decimal"/>
          </w:footnotePr>
          <w:type w:val="continuous"/>
          <w:pgSz w:w="11900" w:h="16840"/>
          <w:pgMar w:top="1707" w:right="1593" w:bottom="1915" w:left="1753" w:header="1279" w:footer="3" w:gutter="0"/>
          <w:pgNumType w:fmt="decimal"/>
          <w:cols w:space="720" w:num="1"/>
          <w:rtlGutter w:val="0"/>
          <w:docGrid w:linePitch="360"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jc w:val="left"/>
        <w:textAlignment w:val="auto"/>
        <w:rPr>
          <w:rFonts w:hint="default" w:ascii="仿宋" w:hAnsi="仿宋" w:eastAsia="仿宋" w:cs="仿宋"/>
          <w:sz w:val="32"/>
          <w:szCs w:val="32"/>
          <w:lang w:val="en-US" w:eastAsia="zh-CN"/>
        </w:rPr>
        <w:sectPr>
          <w:footnotePr>
            <w:numFmt w:val="decimal"/>
          </w:footnotePr>
          <w:type w:val="continuous"/>
          <w:pgSz w:w="11900" w:h="16840"/>
          <w:pgMar w:top="1440" w:right="1800" w:bottom="1440" w:left="1800" w:header="0" w:footer="3" w:gutter="0"/>
          <w:pgNumType w:fmt="decimal"/>
          <w:cols w:space="720" w:num="1"/>
          <w:rtlGutter w:val="0"/>
          <w:docGrid w:linePitch="360" w:charSpace="0"/>
        </w:sectPr>
      </w:pPr>
      <w:r>
        <w:rPr>
          <w:rFonts w:hint="eastAsia" w:ascii="仿宋" w:hAnsi="仿宋" w:eastAsia="仿宋" w:cs="仿宋"/>
          <w:b/>
          <w:bCs/>
          <w:sz w:val="32"/>
          <w:szCs w:val="32"/>
          <w:lang w:val="en-US" w:eastAsia="zh-CN"/>
        </w:rPr>
        <w:t>广泛深入宣传。</w:t>
      </w:r>
      <w:r>
        <w:rPr>
          <w:rFonts w:hint="eastAsia" w:ascii="仿宋" w:hAnsi="仿宋" w:eastAsia="仿宋" w:cs="仿宋"/>
          <w:sz w:val="32"/>
          <w:szCs w:val="32"/>
          <w:lang w:val="en-US" w:eastAsia="zh-CN"/>
        </w:rPr>
        <w:t>要利用专项行动契机，结合救助管理机构“开放日”活动，集中向社会公众宣讲救助管理政策法规，介绍典型工作经验，宣传救助管理领域先进事迹、先进人物，树立良好工作形象。要大力弘扬社会主义核心价值观，倡导扶弱济困、互帮互助传统美德，传播勤劳致富，自力更生社会正能量，动员社会力量参与救助管理工作，营造政府、社会、家庭共担的良好工作氛围。</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rPr>
        <w:t>（三）注重信息报送。</w:t>
      </w:r>
      <w:r>
        <w:rPr>
          <w:rFonts w:hint="eastAsia" w:ascii="仿宋" w:hAnsi="仿宋" w:eastAsia="仿宋" w:cs="仿宋"/>
          <w:b w:val="0"/>
          <w:bCs w:val="0"/>
          <w:color w:val="000000"/>
          <w:spacing w:val="0"/>
          <w:w w:val="100"/>
          <w:position w:val="0"/>
          <w:sz w:val="32"/>
          <w:szCs w:val="32"/>
        </w:rPr>
        <w:t>建立专项行</w:t>
      </w:r>
      <w:r>
        <w:rPr>
          <w:rFonts w:hint="eastAsia" w:ascii="仿宋" w:hAnsi="仿宋" w:eastAsia="仿宋" w:cs="仿宋"/>
          <w:b w:val="0"/>
          <w:bCs w:val="0"/>
          <w:color w:val="000000"/>
          <w:spacing w:val="0"/>
          <w:w w:val="100"/>
          <w:position w:val="0"/>
          <w:sz w:val="32"/>
          <w:szCs w:val="32"/>
          <w:lang w:val="en-US" w:eastAsia="zh-CN"/>
        </w:rPr>
        <w:t>动</w:t>
      </w:r>
      <w:r>
        <w:rPr>
          <w:rFonts w:hint="eastAsia" w:ascii="仿宋" w:hAnsi="仿宋" w:eastAsia="仿宋" w:cs="仿宋"/>
          <w:b w:val="0"/>
          <w:bCs w:val="0"/>
          <w:color w:val="000000"/>
          <w:spacing w:val="0"/>
          <w:w w:val="100"/>
          <w:position w:val="0"/>
          <w:sz w:val="32"/>
          <w:szCs w:val="32"/>
        </w:rPr>
        <w:t>信息报送机制，分别 在2020年8月1日前、12月1日前和2021年4月1日前中旬认真填写《救助管理服务质量大提升专项行动情况汇总表》并汇总上报市专项行动领导小组办公室，县级专项行动领导小组办公室收集汇总后分别在2020年8月5日前、12月5日前和</w:t>
      </w:r>
      <w:r>
        <w:rPr>
          <w:rFonts w:hint="eastAsia" w:ascii="仿宋" w:hAnsi="仿宋" w:eastAsia="仿宋" w:cs="仿宋"/>
          <w:b w:val="0"/>
          <w:bCs w:val="0"/>
          <w:color w:val="000000"/>
          <w:spacing w:val="0"/>
          <w:w w:val="100"/>
          <w:position w:val="0"/>
          <w:sz w:val="32"/>
          <w:szCs w:val="32"/>
          <w:lang w:val="zh-CN" w:eastAsia="zh-CN" w:bidi="zh-CN"/>
        </w:rPr>
        <w:t>2021</w:t>
      </w:r>
      <w:r>
        <w:rPr>
          <w:rFonts w:hint="eastAsia" w:ascii="仿宋" w:hAnsi="仿宋" w:eastAsia="仿宋" w:cs="仿宋"/>
          <w:b w:val="0"/>
          <w:bCs w:val="0"/>
          <w:color w:val="000000"/>
          <w:spacing w:val="0"/>
          <w:w w:val="100"/>
          <w:position w:val="0"/>
          <w:sz w:val="32"/>
          <w:szCs w:val="32"/>
        </w:rPr>
        <w:t>年</w:t>
      </w:r>
      <w:r>
        <w:rPr>
          <w:rFonts w:hint="eastAsia" w:ascii="仿宋" w:hAnsi="仿宋" w:eastAsia="仿宋" w:cs="仿宋"/>
          <w:b w:val="0"/>
          <w:bCs w:val="0"/>
          <w:color w:val="000000"/>
          <w:spacing w:val="0"/>
          <w:w w:val="100"/>
          <w:position w:val="0"/>
          <w:sz w:val="32"/>
          <w:szCs w:val="32"/>
          <w:lang w:val="zh-CN" w:eastAsia="zh-CN" w:bidi="zh-CN"/>
        </w:rPr>
        <w:t>4</w:t>
      </w:r>
      <w:r>
        <w:rPr>
          <w:rFonts w:hint="eastAsia" w:ascii="仿宋" w:hAnsi="仿宋" w:eastAsia="仿宋" w:cs="仿宋"/>
          <w:b w:val="0"/>
          <w:bCs w:val="0"/>
          <w:color w:val="000000"/>
          <w:spacing w:val="0"/>
          <w:w w:val="100"/>
          <w:position w:val="0"/>
          <w:sz w:val="32"/>
          <w:szCs w:val="32"/>
        </w:rPr>
        <w:t>月5日前上报六安市专项行动领导小组办公室。县级专项行动领导小组办公室同时将其中的地</w:t>
      </w:r>
      <w:r>
        <w:rPr>
          <w:rFonts w:hint="eastAsia" w:ascii="仿宋" w:hAnsi="仿宋" w:eastAsia="仿宋" w:cs="仿宋"/>
          <w:color w:val="000000"/>
          <w:spacing w:val="0"/>
          <w:w w:val="100"/>
          <w:position w:val="0"/>
          <w:sz w:val="32"/>
          <w:szCs w:val="32"/>
        </w:rPr>
        <w:t>方党委和政府履职情况、照料服务情况、救助寻亲情况、街面巡查和综合治理机制建立情况、落户安置情况、源头治理情况、干部队伍素质提升行动开展情况通报本级政法委、公安、城市管理、扶贫</w:t>
      </w:r>
      <w:r>
        <w:rPr>
          <w:rFonts w:hint="eastAsia" w:ascii="仿宋" w:hAnsi="仿宋" w:eastAsia="仿宋" w:cs="仿宋"/>
          <w:color w:val="000000"/>
          <w:spacing w:val="0"/>
          <w:w w:val="100"/>
          <w:position w:val="0"/>
          <w:sz w:val="32"/>
          <w:szCs w:val="32"/>
          <w:lang w:val="en-US" w:eastAsia="zh-CN"/>
        </w:rPr>
        <w:t>局</w:t>
      </w:r>
      <w:r>
        <w:rPr>
          <w:rFonts w:hint="eastAsia" w:ascii="仿宋" w:hAnsi="仿宋" w:eastAsia="仿宋" w:cs="仿宋"/>
          <w:color w:val="000000"/>
          <w:spacing w:val="0"/>
          <w:w w:val="100"/>
          <w:position w:val="0"/>
          <w:sz w:val="32"/>
          <w:szCs w:val="32"/>
        </w:rPr>
        <w:t>等相关部门。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560" w:line="540" w:lineRule="exact"/>
        <w:ind w:left="0" w:leftChars="0" w:righ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rPr>
        <w:t>（四）强化成果运用</w:t>
      </w:r>
      <w:r>
        <w:rPr>
          <w:rFonts w:hint="eastAsia" w:ascii="仿宋" w:hAnsi="仿宋" w:eastAsia="仿宋" w:cs="仿宋"/>
          <w:b/>
          <w:bCs/>
          <w:color w:val="000000"/>
          <w:spacing w:val="0"/>
          <w:w w:val="100"/>
          <w:position w:val="0"/>
          <w:sz w:val="32"/>
          <w:szCs w:val="32"/>
          <w:lang w:val="en-US" w:eastAsia="zh-CN" w:bidi="en-US"/>
        </w:rPr>
        <w:t>。</w:t>
      </w:r>
      <w:r>
        <w:rPr>
          <w:rFonts w:hint="eastAsia" w:ascii="仿宋" w:hAnsi="仿宋" w:eastAsia="仿宋" w:cs="仿宋"/>
          <w:color w:val="000000"/>
          <w:spacing w:val="0"/>
          <w:w w:val="100"/>
          <w:position w:val="0"/>
          <w:sz w:val="32"/>
          <w:szCs w:val="32"/>
        </w:rPr>
        <w:t>各相关部门救助管理机构要按照具 体分工，切实履行工作职责，解决救助管理工作存在的突出问 题。县级专项行动领导办公室注重收集整理专项行动实施过程 中的经验做法、典型事例并上报市专项行动领导</w:t>
      </w:r>
      <w:r>
        <w:rPr>
          <w:rFonts w:hint="eastAsia" w:ascii="仿宋" w:hAnsi="仿宋" w:eastAsia="仿宋" w:cs="仿宋"/>
          <w:color w:val="000000"/>
          <w:spacing w:val="0"/>
          <w:w w:val="100"/>
          <w:position w:val="0"/>
          <w:sz w:val="32"/>
          <w:szCs w:val="32"/>
          <w:lang w:val="en-US" w:eastAsia="zh-CN"/>
        </w:rPr>
        <w:t>小组</w:t>
      </w:r>
      <w:r>
        <w:rPr>
          <w:rFonts w:hint="eastAsia" w:ascii="仿宋" w:hAnsi="仿宋" w:eastAsia="仿宋" w:cs="仿宋"/>
          <w:color w:val="000000"/>
          <w:spacing w:val="0"/>
          <w:w w:val="100"/>
          <w:position w:val="0"/>
          <w:sz w:val="32"/>
          <w:szCs w:val="32"/>
        </w:rPr>
        <w:t>办公室， 对其中的好经验、好做法予以推广表扬，对工作不力、进度滞后的地区予以通报批评。</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1760" w:right="0" w:hanging="11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附件</w:t>
      </w:r>
      <w:r>
        <w:rPr>
          <w:rFonts w:hint="eastAsia" w:ascii="仿宋" w:hAnsi="仿宋" w:eastAsia="仿宋" w:cs="仿宋"/>
          <w:b w:val="0"/>
          <w:bCs w:val="0"/>
          <w:color w:val="000000"/>
          <w:spacing w:val="0"/>
          <w:w w:val="100"/>
          <w:position w:val="0"/>
          <w:sz w:val="32"/>
          <w:szCs w:val="32"/>
        </w:rPr>
        <w:t>：</w:t>
      </w:r>
      <w:r>
        <w:rPr>
          <w:rFonts w:hint="eastAsia" w:ascii="仿宋" w:hAnsi="仿宋" w:eastAsia="仿宋" w:cs="仿宋"/>
          <w:b w:val="0"/>
          <w:bCs w:val="0"/>
          <w:color w:val="000000"/>
          <w:spacing w:val="0"/>
          <w:w w:val="100"/>
          <w:position w:val="0"/>
          <w:sz w:val="32"/>
          <w:szCs w:val="32"/>
          <w:lang w:val="en-US" w:eastAsia="zh-CN" w:bidi="en-US"/>
        </w:rPr>
        <w:t>1.</w:t>
      </w:r>
      <w:r>
        <w:rPr>
          <w:rFonts w:hint="eastAsia" w:ascii="仿宋" w:hAnsi="仿宋" w:eastAsia="仿宋" w:cs="仿宋"/>
          <w:color w:val="000000"/>
          <w:spacing w:val="0"/>
          <w:w w:val="100"/>
          <w:position w:val="0"/>
          <w:sz w:val="32"/>
          <w:szCs w:val="32"/>
          <w:lang w:val="en-US" w:eastAsia="zh-CN"/>
        </w:rPr>
        <w:t>霍邱县</w:t>
      </w:r>
      <w:r>
        <w:rPr>
          <w:rFonts w:hint="eastAsia" w:ascii="仿宋" w:hAnsi="仿宋" w:eastAsia="仿宋" w:cs="仿宋"/>
          <w:color w:val="000000"/>
          <w:spacing w:val="0"/>
          <w:w w:val="100"/>
          <w:position w:val="0"/>
          <w:sz w:val="32"/>
          <w:szCs w:val="32"/>
        </w:rPr>
        <w:t>生活无着的流浪乞讨人员救助管理服务质量大提升专项行动领导小组成员名单、联络员名单</w:t>
      </w:r>
    </w:p>
    <w:p>
      <w:pPr>
        <w:pStyle w:val="12"/>
        <w:keepNext w:val="0"/>
        <w:keepLines w:val="0"/>
        <w:pageBreakBefore w:val="0"/>
        <w:widowControl w:val="0"/>
        <w:numPr>
          <w:ilvl w:val="0"/>
          <w:numId w:val="0"/>
        </w:numPr>
        <w:shd w:val="clear" w:color="auto" w:fill="auto"/>
        <w:tabs>
          <w:tab w:val="left" w:pos="1746"/>
        </w:tabs>
        <w:kinsoku/>
        <w:wordWrap/>
        <w:overflowPunct/>
        <w:topLinePunct w:val="0"/>
        <w:autoSpaceDE/>
        <w:autoSpaceDN/>
        <w:bidi w:val="0"/>
        <w:adjustRightInd/>
        <w:snapToGrid/>
        <w:spacing w:before="0" w:after="0" w:line="540" w:lineRule="exact"/>
        <w:ind w:left="1596" w:leftChars="665" w:right="0" w:rightChars="0" w:firstLine="0" w:firstLineChars="0"/>
        <w:jc w:val="both"/>
        <w:textAlignment w:val="auto"/>
        <w:rPr>
          <w:rFonts w:hint="eastAsia" w:ascii="仿宋" w:hAnsi="仿宋" w:eastAsia="仿宋" w:cs="仿宋"/>
          <w:sz w:val="32"/>
          <w:szCs w:val="32"/>
        </w:rPr>
      </w:pPr>
      <w:bookmarkStart w:id="23" w:name="bookmark25"/>
      <w:bookmarkEnd w:id="23"/>
      <w:r>
        <w:rPr>
          <w:rFonts w:hint="eastAsia" w:ascii="仿宋" w:hAnsi="仿宋" w:eastAsia="仿宋" w:cs="仿宋"/>
          <w:color w:val="000000"/>
          <w:spacing w:val="0"/>
          <w:w w:val="100"/>
          <w:position w:val="0"/>
          <w:sz w:val="32"/>
          <w:szCs w:val="32"/>
          <w:lang w:val="en-US" w:eastAsia="zh-CN"/>
        </w:rPr>
        <w:t>2.霍邱县</w:t>
      </w:r>
      <w:r>
        <w:rPr>
          <w:rFonts w:hint="eastAsia" w:ascii="仿宋" w:hAnsi="仿宋" w:eastAsia="仿宋" w:cs="仿宋"/>
          <w:color w:val="000000"/>
          <w:spacing w:val="0"/>
          <w:w w:val="100"/>
          <w:position w:val="0"/>
          <w:sz w:val="32"/>
          <w:szCs w:val="32"/>
        </w:rPr>
        <w:t>生活无着的流浪乞讨人员救助管理服务质量大提升专项行动重点任务分工</w:t>
      </w:r>
    </w:p>
    <w:p>
      <w:pPr>
        <w:pStyle w:val="12"/>
        <w:keepNext w:val="0"/>
        <w:keepLines w:val="0"/>
        <w:pageBreakBefore w:val="0"/>
        <w:widowControl w:val="0"/>
        <w:numPr>
          <w:ilvl w:val="0"/>
          <w:numId w:val="0"/>
        </w:numPr>
        <w:shd w:val="clear" w:color="auto" w:fill="auto"/>
        <w:tabs>
          <w:tab w:val="left" w:pos="1746"/>
        </w:tabs>
        <w:kinsoku/>
        <w:wordWrap/>
        <w:overflowPunct/>
        <w:topLinePunct w:val="0"/>
        <w:autoSpaceDE/>
        <w:autoSpaceDN/>
        <w:bidi w:val="0"/>
        <w:adjustRightInd/>
        <w:snapToGrid/>
        <w:spacing w:before="0" w:after="0" w:line="540" w:lineRule="exact"/>
        <w:ind w:right="0" w:rightChars="0" w:firstLine="1600" w:firstLineChars="500"/>
        <w:jc w:val="both"/>
        <w:textAlignment w:val="auto"/>
        <w:rPr>
          <w:rFonts w:hint="eastAsia" w:ascii="仿宋" w:hAnsi="仿宋" w:eastAsia="仿宋" w:cs="仿宋"/>
          <w:sz w:val="32"/>
          <w:szCs w:val="32"/>
        </w:rPr>
      </w:pPr>
      <w:bookmarkStart w:id="24" w:name="bookmark26"/>
      <w:bookmarkEnd w:id="24"/>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救助管理服务质量大提升专项行动情况汇总表</w:t>
      </w:r>
      <w:r>
        <w:rPr>
          <w:rFonts w:hint="eastAsia" w:ascii="仿宋" w:hAnsi="仿宋" w:eastAsia="仿宋" w:cs="仿宋"/>
          <w:sz w:val="32"/>
          <w:szCs w:val="32"/>
        </w:rPr>
        <w:br w:type="page"/>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600" w:line="540" w:lineRule="exact"/>
        <w:ind w:left="0" w:right="0" w:firstLine="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pacing w:val="0"/>
          <w:w w:val="100"/>
          <w:position w:val="0"/>
          <w:sz w:val="28"/>
          <w:szCs w:val="28"/>
        </w:rPr>
        <w:t>附件</w:t>
      </w:r>
      <w:r>
        <w:rPr>
          <w:rFonts w:hint="eastAsia" w:ascii="仿宋" w:hAnsi="仿宋" w:eastAsia="仿宋" w:cs="仿宋"/>
          <w:b w:val="0"/>
          <w:bCs w:val="0"/>
          <w:color w:val="000000"/>
          <w:spacing w:val="0"/>
          <w:w w:val="100"/>
          <w:position w:val="0"/>
          <w:sz w:val="28"/>
          <w:szCs w:val="28"/>
          <w:lang w:val="zh-CN" w:eastAsia="zh-CN" w:bidi="zh-CN"/>
        </w:rPr>
        <w:t>1</w:t>
      </w:r>
    </w:p>
    <w:p>
      <w:pPr>
        <w:pStyle w:val="18"/>
        <w:keepNext/>
        <w:keepLines/>
        <w:pageBreakBefore w:val="0"/>
        <w:widowControl w:val="0"/>
        <w:shd w:val="clear" w:color="auto" w:fill="auto"/>
        <w:kinsoku/>
        <w:wordWrap/>
        <w:overflowPunct/>
        <w:topLinePunct w:val="0"/>
        <w:autoSpaceDE/>
        <w:autoSpaceDN/>
        <w:bidi w:val="0"/>
        <w:adjustRightInd/>
        <w:snapToGrid/>
        <w:spacing w:before="0" w:after="800" w:line="540" w:lineRule="exact"/>
        <w:ind w:left="0" w:right="0" w:firstLine="0"/>
        <w:jc w:val="center"/>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bookmarkStart w:id="25" w:name="bookmark29"/>
      <w:bookmarkStart w:id="26" w:name="bookmark28"/>
      <w:bookmarkStart w:id="27" w:name="bookmark27"/>
      <w:r>
        <w:rPr>
          <w:rFonts w:hint="eastAsia" w:ascii="方正小标宋简体" w:hAnsi="方正小标宋简体" w:eastAsia="方正小标宋简体" w:cs="方正小标宋简体"/>
          <w:color w:val="000000"/>
          <w:spacing w:val="0"/>
          <w:w w:val="100"/>
          <w:position w:val="0"/>
          <w:sz w:val="44"/>
          <w:szCs w:val="44"/>
          <w:lang w:val="en-US" w:eastAsia="zh-CN"/>
        </w:rPr>
        <w:t>霍邱县</w:t>
      </w:r>
      <w:r>
        <w:rPr>
          <w:rFonts w:hint="eastAsia" w:ascii="方正小标宋简体" w:hAnsi="方正小标宋简体" w:eastAsia="方正小标宋简体" w:cs="方正小标宋简体"/>
          <w:color w:val="000000"/>
          <w:spacing w:val="0"/>
          <w:w w:val="100"/>
          <w:position w:val="0"/>
          <w:sz w:val="44"/>
          <w:szCs w:val="44"/>
        </w:rPr>
        <w:t>生活无着的流浪乞讨人员</w:t>
      </w:r>
      <w:r>
        <w:rPr>
          <w:rFonts w:hint="eastAsia" w:ascii="方正小标宋简体" w:hAnsi="方正小标宋简体" w:eastAsia="方正小标宋简体" w:cs="方正小标宋简体"/>
          <w:color w:val="000000"/>
          <w:spacing w:val="0"/>
          <w:w w:val="100"/>
          <w:position w:val="0"/>
          <w:sz w:val="44"/>
          <w:szCs w:val="44"/>
        </w:rPr>
        <w:br w:type="textWrapping"/>
      </w:r>
      <w:r>
        <w:rPr>
          <w:rFonts w:hint="eastAsia" w:ascii="方正小标宋简体" w:hAnsi="方正小标宋简体" w:eastAsia="方正小标宋简体" w:cs="方正小标宋简体"/>
          <w:color w:val="000000"/>
          <w:spacing w:val="0"/>
          <w:w w:val="100"/>
          <w:position w:val="0"/>
          <w:sz w:val="44"/>
          <w:szCs w:val="44"/>
        </w:rPr>
        <w:t>救助管理服务质量大提升专项行动</w:t>
      </w:r>
      <w:r>
        <w:rPr>
          <w:rFonts w:hint="eastAsia" w:ascii="方正小标宋简体" w:hAnsi="方正小标宋简体" w:eastAsia="方正小标宋简体" w:cs="方正小标宋简体"/>
          <w:color w:val="000000"/>
          <w:spacing w:val="0"/>
          <w:w w:val="100"/>
          <w:position w:val="0"/>
          <w:sz w:val="44"/>
          <w:szCs w:val="44"/>
        </w:rPr>
        <w:br w:type="textWrapping"/>
      </w: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t>领导小组成员名单</w:t>
      </w:r>
      <w:bookmarkEnd w:id="25"/>
      <w:bookmarkEnd w:id="26"/>
      <w:bookmarkEnd w:id="27"/>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黑体" w:hAnsi="黑体" w:eastAsia="黑体" w:cs="黑体"/>
          <w:color w:val="000000"/>
          <w:spacing w:val="0"/>
          <w:w w:val="100"/>
          <w:position w:val="0"/>
          <w:sz w:val="32"/>
          <w:szCs w:val="32"/>
          <w:u w:val="none"/>
          <w:shd w:val="clear" w:color="auto" w:fill="auto"/>
          <w:lang w:val="zh-TW" w:eastAsia="zh-TW" w:bidi="zh-TW"/>
        </w:rPr>
        <w:t>组</w:t>
      </w:r>
      <w:r>
        <w:rPr>
          <w:rFonts w:hint="eastAsia" w:ascii="黑体" w:hAnsi="黑体" w:eastAsia="黑体" w:cs="黑体"/>
          <w:color w:val="000000"/>
          <w:spacing w:val="0"/>
          <w:w w:val="100"/>
          <w:position w:val="0"/>
          <w:sz w:val="32"/>
          <w:szCs w:val="32"/>
          <w:u w:val="none"/>
          <w:shd w:val="clear" w:color="auto" w:fill="auto"/>
          <w:lang w:val="en-US" w:eastAsia="zh-CN" w:bidi="zh-TW"/>
        </w:rPr>
        <w:t xml:space="preserve">  </w:t>
      </w:r>
      <w:r>
        <w:rPr>
          <w:rFonts w:hint="eastAsia" w:ascii="黑体" w:hAnsi="黑体" w:eastAsia="黑体" w:cs="黑体"/>
          <w:color w:val="000000"/>
          <w:spacing w:val="0"/>
          <w:w w:val="100"/>
          <w:position w:val="0"/>
          <w:sz w:val="32"/>
          <w:szCs w:val="32"/>
          <w:u w:val="none"/>
          <w:shd w:val="clear" w:color="auto" w:fill="auto"/>
          <w:lang w:val="zh-TW" w:eastAsia="zh-TW" w:bidi="zh-TW"/>
        </w:rPr>
        <w:t>长：</w:t>
      </w:r>
      <w:r>
        <w:rPr>
          <w:rFonts w:hint="eastAsia" w:ascii="仿宋" w:hAnsi="仿宋" w:eastAsia="仿宋" w:cs="仿宋"/>
          <w:color w:val="000000"/>
          <w:spacing w:val="0"/>
          <w:w w:val="100"/>
          <w:position w:val="0"/>
          <w:sz w:val="32"/>
          <w:szCs w:val="32"/>
          <w:u w:val="none"/>
          <w:shd w:val="clear" w:color="auto" w:fill="auto"/>
          <w:lang w:val="zh-TW" w:eastAsia="zh-TW" w:bidi="zh-TW"/>
        </w:rPr>
        <w:t>程先德</w:t>
      </w:r>
      <w:r>
        <w:rPr>
          <w:rFonts w:hint="eastAsia" w:ascii="仿宋" w:hAnsi="仿宋" w:eastAsia="仿宋" w:cs="仿宋"/>
          <w:color w:val="000000"/>
          <w:spacing w:val="0"/>
          <w:w w:val="100"/>
          <w:position w:val="0"/>
          <w:sz w:val="32"/>
          <w:szCs w:val="32"/>
          <w:u w:val="none"/>
          <w:shd w:val="clear" w:color="auto" w:fill="auto"/>
          <w:lang w:val="en-US" w:eastAsia="zh-CN" w:bidi="zh-TW"/>
        </w:rPr>
        <w:t xml:space="preserve">  </w:t>
      </w:r>
      <w:r>
        <w:rPr>
          <w:rFonts w:hint="eastAsia" w:ascii="仿宋" w:hAnsi="仿宋" w:eastAsia="仿宋" w:cs="仿宋"/>
          <w:color w:val="000000"/>
          <w:spacing w:val="0"/>
          <w:w w:val="100"/>
          <w:position w:val="0"/>
          <w:sz w:val="32"/>
          <w:szCs w:val="32"/>
          <w:u w:val="none"/>
          <w:shd w:val="clear" w:color="auto" w:fill="auto"/>
          <w:lang w:val="zh-TW" w:eastAsia="zh-TW" w:bidi="zh-TW"/>
        </w:rPr>
        <w:t>县民政局局长</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黑体" w:hAnsi="黑体" w:eastAsia="黑体" w:cs="黑体"/>
          <w:color w:val="000000"/>
          <w:spacing w:val="0"/>
          <w:w w:val="100"/>
          <w:position w:val="0"/>
          <w:sz w:val="32"/>
          <w:szCs w:val="32"/>
          <w:u w:val="none"/>
          <w:shd w:val="clear" w:color="auto" w:fill="auto"/>
          <w:lang w:val="zh-TW" w:eastAsia="zh-TW" w:bidi="zh-TW"/>
        </w:rPr>
        <w:t>成</w:t>
      </w:r>
      <w:r>
        <w:rPr>
          <w:rFonts w:hint="eastAsia" w:ascii="黑体" w:hAnsi="黑体" w:eastAsia="黑体" w:cs="黑体"/>
          <w:color w:val="000000"/>
          <w:spacing w:val="0"/>
          <w:w w:val="100"/>
          <w:position w:val="0"/>
          <w:sz w:val="32"/>
          <w:szCs w:val="32"/>
          <w:u w:val="none"/>
          <w:shd w:val="clear" w:color="auto" w:fill="auto"/>
          <w:lang w:val="en-US" w:eastAsia="zh-CN" w:bidi="zh-TW"/>
        </w:rPr>
        <w:t xml:space="preserve">  </w:t>
      </w:r>
      <w:r>
        <w:rPr>
          <w:rFonts w:hint="eastAsia" w:ascii="黑体" w:hAnsi="黑体" w:eastAsia="黑体" w:cs="黑体"/>
          <w:color w:val="000000"/>
          <w:spacing w:val="0"/>
          <w:w w:val="100"/>
          <w:position w:val="0"/>
          <w:sz w:val="32"/>
          <w:szCs w:val="32"/>
          <w:u w:val="none"/>
          <w:shd w:val="clear" w:color="auto" w:fill="auto"/>
          <w:lang w:val="zh-TW" w:eastAsia="zh-TW" w:bidi="zh-TW"/>
        </w:rPr>
        <w:t>员：</w:t>
      </w:r>
      <w:r>
        <w:rPr>
          <w:rFonts w:hint="eastAsia" w:ascii="黑体" w:hAnsi="黑体" w:eastAsia="黑体" w:cs="黑体"/>
          <w:color w:val="000000"/>
          <w:spacing w:val="0"/>
          <w:w w:val="100"/>
          <w:position w:val="0"/>
          <w:sz w:val="32"/>
          <w:szCs w:val="32"/>
          <w:u w:val="none"/>
          <w:shd w:val="clear" w:color="auto" w:fill="auto"/>
          <w:lang w:val="en-US" w:eastAsia="zh-CN" w:bidi="zh-TW"/>
        </w:rPr>
        <w:t xml:space="preserve">        </w:t>
      </w: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委政法委</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公安局</w:t>
      </w:r>
    </w:p>
    <w:p>
      <w:pPr>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仿宋" w:hAnsi="仿宋" w:eastAsia="仿宋" w:cs="仿宋"/>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高德国  县</w:t>
      </w:r>
      <w:r>
        <w:rPr>
          <w:rFonts w:hint="eastAsia" w:ascii="仿宋" w:hAnsi="仿宋" w:eastAsia="仿宋" w:cs="仿宋"/>
          <w:color w:val="000000"/>
          <w:spacing w:val="0"/>
          <w:w w:val="100"/>
          <w:position w:val="0"/>
          <w:sz w:val="32"/>
          <w:szCs w:val="32"/>
          <w:u w:val="none"/>
          <w:shd w:val="clear" w:color="auto" w:fill="auto"/>
          <w:lang w:val="zh-TW" w:eastAsia="zh-TW" w:bidi="zh-TW"/>
        </w:rPr>
        <w:t>民政局</w:t>
      </w:r>
      <w:r>
        <w:rPr>
          <w:rFonts w:hint="eastAsia" w:ascii="仿宋" w:hAnsi="仿宋" w:eastAsia="仿宋" w:cs="仿宋"/>
          <w:color w:val="000000"/>
          <w:spacing w:val="0"/>
          <w:w w:val="100"/>
          <w:position w:val="0"/>
          <w:sz w:val="32"/>
          <w:szCs w:val="32"/>
          <w:u w:val="none"/>
          <w:shd w:val="clear" w:color="auto" w:fill="auto"/>
          <w:lang w:val="en-US" w:eastAsia="zh-CN" w:bidi="zh-TW"/>
        </w:rPr>
        <w:t>副局长</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财政局</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人力资源社会保障局</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城管局</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卫健委</w:t>
      </w:r>
      <w:r>
        <w:rPr>
          <w:rFonts w:hint="eastAsia" w:ascii="仿宋" w:hAnsi="仿宋" w:eastAsia="仿宋" w:cs="仿宋"/>
          <w:color w:val="000000"/>
          <w:spacing w:val="0"/>
          <w:w w:val="100"/>
          <w:position w:val="0"/>
          <w:sz w:val="32"/>
          <w:szCs w:val="32"/>
          <w:u w:val="none"/>
          <w:shd w:val="clear" w:color="auto" w:fill="auto"/>
          <w:lang w:val="en-US" w:eastAsia="zh-CN" w:bidi="zh-TW"/>
        </w:rPr>
        <w:t xml:space="preserve"> </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default" w:ascii="仿宋" w:hAnsi="仿宋" w:eastAsia="仿宋" w:cs="仿宋"/>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县市场监督管理局</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医保局</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扶贫局</w:t>
      </w:r>
    </w:p>
    <w:p>
      <w:pPr>
        <w:pageBreakBefore w:val="0"/>
        <w:widowControl w:val="0"/>
        <w:kinsoku/>
        <w:wordWrap/>
        <w:overflowPunct/>
        <w:topLinePunct w:val="0"/>
        <w:autoSpaceDE/>
        <w:autoSpaceDN/>
        <w:bidi w:val="0"/>
        <w:adjustRightInd/>
        <w:snapToGrid/>
        <w:spacing w:line="540" w:lineRule="exact"/>
        <w:ind w:firstLine="3200" w:firstLineChars="1000"/>
        <w:textAlignment w:val="auto"/>
        <w:rPr>
          <w:rFonts w:hint="eastAsia" w:ascii="仿宋" w:hAnsi="仿宋" w:eastAsia="仿宋" w:cs="仿宋"/>
          <w:color w:val="000000"/>
          <w:spacing w:val="0"/>
          <w:w w:val="100"/>
          <w:position w:val="0"/>
          <w:sz w:val="32"/>
          <w:szCs w:val="32"/>
          <w:u w:val="none"/>
          <w:shd w:val="clear" w:color="auto" w:fill="auto"/>
          <w:lang w:val="zh-TW" w:eastAsia="zh-TW" w:bidi="zh-TW"/>
        </w:rPr>
      </w:pPr>
      <w:r>
        <w:rPr>
          <w:rFonts w:hint="eastAsia" w:ascii="仿宋" w:hAnsi="仿宋" w:eastAsia="仿宋" w:cs="仿宋"/>
          <w:color w:val="000000"/>
          <w:spacing w:val="0"/>
          <w:w w:val="100"/>
          <w:position w:val="0"/>
          <w:sz w:val="32"/>
          <w:szCs w:val="32"/>
          <w:u w:val="none"/>
          <w:shd w:val="clear" w:color="auto" w:fill="auto"/>
          <w:lang w:val="en-US" w:eastAsia="zh-CN" w:bidi="zh-TW"/>
        </w:rPr>
        <w:t>县</w:t>
      </w:r>
      <w:r>
        <w:rPr>
          <w:rFonts w:hint="eastAsia" w:ascii="仿宋" w:hAnsi="仿宋" w:eastAsia="仿宋" w:cs="仿宋"/>
          <w:color w:val="000000"/>
          <w:spacing w:val="0"/>
          <w:w w:val="100"/>
          <w:position w:val="0"/>
          <w:sz w:val="32"/>
          <w:szCs w:val="32"/>
          <w:u w:val="none"/>
          <w:shd w:val="clear" w:color="auto" w:fill="auto"/>
          <w:lang w:val="zh-TW" w:eastAsia="zh-TW" w:bidi="zh-TW"/>
        </w:rPr>
        <w:t>消防救援支队</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sectPr>
          <w:footnotePr>
            <w:numFmt w:val="decimal"/>
          </w:footnotePr>
          <w:type w:val="continuous"/>
          <w:pgSz w:w="11900" w:h="16840"/>
          <w:pgMar w:top="1724" w:right="1593" w:bottom="1898" w:left="1752" w:header="1296" w:footer="3" w:gutter="0"/>
          <w:pgNumType w:fmt="decimal"/>
          <w:cols w:space="720" w:num="1"/>
          <w:rtlGutter w:val="0"/>
          <w:docGrid w:linePitch="360" w:charSpace="0"/>
        </w:sectPr>
      </w:pPr>
      <w:r>
        <w:rPr>
          <w:rFonts w:hint="eastAsia" w:ascii="仿宋" w:hAnsi="仿宋" w:eastAsia="仿宋" w:cs="仿宋"/>
          <w:color w:val="000000"/>
          <w:spacing w:val="0"/>
          <w:w w:val="100"/>
          <w:position w:val="0"/>
          <w:sz w:val="32"/>
          <w:szCs w:val="32"/>
        </w:rPr>
        <w:t>领导小组办公室设在</w:t>
      </w:r>
      <w:r>
        <w:rPr>
          <w:rFonts w:hint="eastAsia" w:ascii="仿宋" w:hAnsi="仿宋" w:eastAsia="仿宋" w:cs="仿宋"/>
          <w:color w:val="000000"/>
          <w:spacing w:val="0"/>
          <w:w w:val="100"/>
          <w:position w:val="0"/>
          <w:sz w:val="32"/>
          <w:szCs w:val="32"/>
          <w:lang w:val="en-US" w:eastAsia="zh-CN"/>
        </w:rPr>
        <w:t>县</w:t>
      </w:r>
      <w:r>
        <w:rPr>
          <w:rFonts w:hint="eastAsia" w:ascii="仿宋" w:hAnsi="仿宋" w:eastAsia="仿宋" w:cs="仿宋"/>
          <w:color w:val="000000"/>
          <w:spacing w:val="0"/>
          <w:w w:val="100"/>
          <w:position w:val="0"/>
          <w:sz w:val="32"/>
          <w:szCs w:val="32"/>
        </w:rPr>
        <w:t>民政局，负责专项行动具体组织实 施，</w:t>
      </w:r>
      <w:r>
        <w:rPr>
          <w:rFonts w:hint="eastAsia" w:ascii="仿宋" w:hAnsi="仿宋" w:eastAsia="仿宋" w:cs="仿宋"/>
          <w:color w:val="000000"/>
          <w:spacing w:val="0"/>
          <w:w w:val="100"/>
          <w:position w:val="0"/>
          <w:sz w:val="32"/>
          <w:szCs w:val="32"/>
          <w:lang w:val="en-US" w:eastAsia="zh-CN"/>
        </w:rPr>
        <w:t>高德国</w:t>
      </w:r>
      <w:r>
        <w:rPr>
          <w:rFonts w:hint="eastAsia" w:ascii="仿宋" w:hAnsi="仿宋" w:eastAsia="仿宋" w:cs="仿宋"/>
          <w:color w:val="000000"/>
          <w:spacing w:val="0"/>
          <w:w w:val="100"/>
          <w:position w:val="0"/>
          <w:sz w:val="32"/>
          <w:szCs w:val="32"/>
        </w:rPr>
        <w:t>兼任办公室主任，</w:t>
      </w:r>
      <w:r>
        <w:rPr>
          <w:rFonts w:hint="eastAsia" w:ascii="仿宋" w:hAnsi="仿宋" w:eastAsia="仿宋" w:cs="仿宋"/>
          <w:color w:val="000000"/>
          <w:spacing w:val="0"/>
          <w:w w:val="100"/>
          <w:position w:val="0"/>
          <w:sz w:val="32"/>
          <w:szCs w:val="32"/>
          <w:lang w:val="en-US" w:eastAsia="zh-CN"/>
        </w:rPr>
        <w:t>张保翠</w:t>
      </w:r>
      <w:r>
        <w:rPr>
          <w:rFonts w:hint="eastAsia" w:ascii="仿宋" w:hAnsi="仿宋" w:eastAsia="仿宋" w:cs="仿宋"/>
          <w:color w:val="000000"/>
          <w:spacing w:val="0"/>
          <w:w w:val="100"/>
          <w:position w:val="0"/>
          <w:sz w:val="32"/>
          <w:szCs w:val="32"/>
        </w:rPr>
        <w:t>任办公室副主</w:t>
      </w:r>
      <w:r>
        <w:rPr>
          <w:rFonts w:hint="eastAsia" w:ascii="仿宋" w:hAnsi="仿宋" w:eastAsia="仿宋" w:cs="仿宋"/>
          <w:b w:val="0"/>
          <w:bCs w:val="0"/>
          <w:color w:val="000000"/>
          <w:spacing w:val="0"/>
          <w:w w:val="100"/>
          <w:position w:val="0"/>
          <w:sz w:val="32"/>
          <w:szCs w:val="32"/>
        </w:rPr>
        <w:t xml:space="preserve">任，电话： </w:t>
      </w:r>
      <w:r>
        <w:rPr>
          <w:rFonts w:hint="eastAsia" w:ascii="仿宋" w:hAnsi="仿宋" w:eastAsia="仿宋" w:cs="仿宋"/>
          <w:b w:val="0"/>
          <w:bCs w:val="0"/>
          <w:color w:val="000000"/>
          <w:spacing w:val="0"/>
          <w:w w:val="100"/>
          <w:position w:val="0"/>
          <w:sz w:val="32"/>
          <w:szCs w:val="32"/>
          <w:lang w:val="en-US" w:eastAsia="zh-CN"/>
        </w:rPr>
        <w:t>6081712</w:t>
      </w:r>
      <w:r>
        <w:rPr>
          <w:rFonts w:hint="eastAsia" w:ascii="仿宋" w:hAnsi="仿宋" w:eastAsia="仿宋" w:cs="仿宋"/>
          <w:b w:val="0"/>
          <w:bCs w:val="0"/>
          <w:color w:val="000000"/>
          <w:spacing w:val="0"/>
          <w:w w:val="100"/>
          <w:position w:val="0"/>
          <w:sz w:val="32"/>
          <w:szCs w:val="32"/>
        </w:rPr>
        <w:t>,邮箱：</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HYPERLINK "mailto:1298385880@qq.com"</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color w:val="000000"/>
          <w:spacing w:val="0"/>
          <w:w w:val="100"/>
          <w:position w:val="0"/>
          <w:sz w:val="32"/>
          <w:szCs w:val="32"/>
          <w:lang w:val="en-US" w:eastAsia="zh-CN" w:bidi="en-US"/>
        </w:rPr>
        <w:t>2270230930</w:t>
      </w:r>
      <w:r>
        <w:rPr>
          <w:rFonts w:hint="eastAsia" w:ascii="仿宋" w:hAnsi="仿宋" w:eastAsia="仿宋" w:cs="仿宋"/>
          <w:b w:val="0"/>
          <w:bCs w:val="0"/>
          <w:color w:val="000000"/>
          <w:spacing w:val="0"/>
          <w:w w:val="100"/>
          <w:position w:val="0"/>
          <w:sz w:val="32"/>
          <w:szCs w:val="32"/>
          <w:lang w:val="en-US" w:eastAsia="en-US" w:bidi="en-US"/>
        </w:rPr>
        <w:t>@qq.com</w:t>
      </w:r>
      <w:r>
        <w:rPr>
          <w:rFonts w:hint="eastAsia" w:ascii="仿宋" w:hAnsi="仿宋" w:eastAsia="仿宋" w:cs="仿宋"/>
          <w:b w:val="0"/>
          <w:bCs w:val="0"/>
          <w:sz w:val="32"/>
          <w:szCs w:val="32"/>
        </w:rPr>
        <w:fldChar w:fldCharType="end"/>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600" w:line="540" w:lineRule="exact"/>
        <w:ind w:left="0" w:right="0" w:firstLine="0"/>
        <w:jc w:val="both"/>
        <w:textAlignment w:val="auto"/>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附件</w:t>
      </w:r>
      <w:r>
        <w:rPr>
          <w:rFonts w:hint="eastAsia" w:ascii="黑体" w:hAnsi="黑体" w:eastAsia="黑体" w:cs="黑体"/>
          <w:color w:val="000000"/>
          <w:spacing w:val="0"/>
          <w:w w:val="100"/>
          <w:position w:val="0"/>
          <w:sz w:val="28"/>
          <w:szCs w:val="28"/>
          <w:lang w:val="zh-CN" w:eastAsia="zh-CN"/>
        </w:rPr>
        <w:t>2</w:t>
      </w:r>
    </w:p>
    <w:p>
      <w:pPr>
        <w:pStyle w:val="18"/>
        <w:keepNext/>
        <w:keepLines/>
        <w:pageBreakBefore w:val="0"/>
        <w:widowControl w:val="0"/>
        <w:shd w:val="clear" w:color="auto" w:fill="auto"/>
        <w:kinsoku/>
        <w:wordWrap/>
        <w:overflowPunct/>
        <w:topLinePunct w:val="0"/>
        <w:autoSpaceDE/>
        <w:autoSpaceDN/>
        <w:bidi w:val="0"/>
        <w:adjustRightInd/>
        <w:snapToGrid/>
        <w:spacing w:before="0" w:after="160" w:line="540" w:lineRule="exact"/>
        <w:ind w:left="0" w:right="0" w:firstLine="0"/>
        <w:jc w:val="center"/>
        <w:textAlignment w:val="auto"/>
        <w:rPr>
          <w:rFonts w:hint="eastAsia" w:ascii="方正小标宋简体" w:hAnsi="方正小标宋简体" w:eastAsia="方正小标宋简体" w:cs="方正小标宋简体"/>
        </w:rPr>
      </w:pPr>
      <w:bookmarkStart w:id="28" w:name="bookmark30"/>
      <w:bookmarkStart w:id="29" w:name="bookmark31"/>
      <w:bookmarkStart w:id="30" w:name="bookmark32"/>
      <w:r>
        <w:rPr>
          <w:rFonts w:hint="eastAsia" w:ascii="方正小标宋简体" w:hAnsi="方正小标宋简体" w:eastAsia="方正小标宋简体" w:cs="方正小标宋简体"/>
          <w:color w:val="000000"/>
          <w:spacing w:val="0"/>
          <w:w w:val="100"/>
          <w:position w:val="0"/>
          <w:lang w:val="en-US" w:eastAsia="zh-CN"/>
        </w:rPr>
        <w:t>霍邱县</w:t>
      </w:r>
      <w:r>
        <w:rPr>
          <w:rFonts w:hint="eastAsia" w:ascii="方正小标宋简体" w:hAnsi="方正小标宋简体" w:eastAsia="方正小标宋简体" w:cs="方正小标宋简体"/>
          <w:color w:val="000000"/>
          <w:spacing w:val="0"/>
          <w:w w:val="100"/>
          <w:position w:val="0"/>
        </w:rPr>
        <w:t>生活无着的流浪乞讨人员救助管理服务质量大提升专项行动</w:t>
      </w:r>
      <w:r>
        <w:rPr>
          <w:rFonts w:hint="eastAsia" w:ascii="方正小标宋简体" w:hAnsi="方正小标宋简体" w:eastAsia="方正小标宋简体" w:cs="方正小标宋简体"/>
          <w:color w:val="000000"/>
          <w:spacing w:val="0"/>
          <w:w w:val="100"/>
          <w:position w:val="0"/>
        </w:rPr>
        <w:br w:type="textWrapping"/>
      </w:r>
      <w:r>
        <w:rPr>
          <w:rFonts w:hint="eastAsia" w:ascii="方正小标宋简体" w:hAnsi="方正小标宋简体" w:eastAsia="方正小标宋简体" w:cs="方正小标宋简体"/>
          <w:color w:val="000000"/>
          <w:spacing w:val="0"/>
          <w:w w:val="100"/>
          <w:position w:val="0"/>
        </w:rPr>
        <w:t>重点任务分工表</w:t>
      </w:r>
      <w:bookmarkEnd w:id="28"/>
      <w:bookmarkEnd w:id="29"/>
      <w:bookmarkEnd w:id="30"/>
    </w:p>
    <w:tbl>
      <w:tblPr>
        <w:tblStyle w:val="4"/>
        <w:tblW w:w="0" w:type="auto"/>
        <w:jc w:val="center"/>
        <w:tblLayout w:type="fixed"/>
        <w:tblCellMar>
          <w:top w:w="0" w:type="dxa"/>
          <w:left w:w="10" w:type="dxa"/>
          <w:bottom w:w="0" w:type="dxa"/>
          <w:right w:w="10" w:type="dxa"/>
        </w:tblCellMar>
      </w:tblPr>
      <w:tblGrid>
        <w:gridCol w:w="1584"/>
        <w:gridCol w:w="706"/>
        <w:gridCol w:w="2549"/>
        <w:gridCol w:w="6134"/>
        <w:gridCol w:w="2261"/>
        <w:gridCol w:w="1685"/>
      </w:tblGrid>
      <w:tr>
        <w:tblPrEx>
          <w:tblCellMar>
            <w:top w:w="0" w:type="dxa"/>
            <w:left w:w="10" w:type="dxa"/>
            <w:bottom w:w="0" w:type="dxa"/>
            <w:right w:w="10" w:type="dxa"/>
          </w:tblCellMar>
        </w:tblPrEx>
        <w:trPr>
          <w:trHeight w:val="510" w:hRule="exact"/>
          <w:jc w:val="center"/>
        </w:trPr>
        <w:tc>
          <w:tcPr>
            <w:tcBorders>
              <w:top w:val="single" w:color="auto" w:sz="4" w:space="0"/>
              <w:left w:val="single" w:color="auto" w:sz="4" w:space="0"/>
            </w:tcBorders>
            <w:shd w:val="clear" w:color="auto" w:fill="FFFFFF"/>
            <w:vAlign w:val="center"/>
          </w:tcPr>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行动内容</w:t>
            </w:r>
          </w:p>
        </w:tc>
        <w:tc>
          <w:tcPr>
            <w:tcBorders>
              <w:top w:val="single" w:color="auto" w:sz="4" w:space="0"/>
              <w:left w:val="single" w:color="auto" w:sz="4" w:space="0"/>
            </w:tcBorders>
            <w:shd w:val="clear" w:color="auto" w:fill="FFFFFF"/>
            <w:vAlign w:val="center"/>
          </w:tcPr>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left"/>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重点任务</w:t>
            </w:r>
          </w:p>
        </w:tc>
        <w:tc>
          <w:tcPr>
            <w:tcBorders>
              <w:top w:val="single" w:color="auto" w:sz="4" w:space="0"/>
              <w:left w:val="single" w:color="auto" w:sz="4" w:space="0"/>
            </w:tcBorders>
            <w:shd w:val="clear" w:color="auto" w:fill="FFFFFF"/>
            <w:vAlign w:val="center"/>
          </w:tcPr>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工作措施或落实标准</w:t>
            </w:r>
          </w:p>
        </w:tc>
        <w:tc>
          <w:tcPr>
            <w:tcBorders>
              <w:top w:val="single" w:color="auto" w:sz="4" w:space="0"/>
              <w:left w:val="single" w:color="auto" w:sz="4" w:space="0"/>
            </w:tcBorders>
            <w:shd w:val="clear" w:color="auto" w:fill="FFFFFF"/>
            <w:vAlign w:val="center"/>
          </w:tcPr>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责任部门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0"/>
              <w:jc w:val="center"/>
              <w:textAlignment w:val="auto"/>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时间安排</w:t>
            </w:r>
          </w:p>
        </w:tc>
      </w:tr>
      <w:tr>
        <w:tblPrEx>
          <w:tblCellMar>
            <w:top w:w="0" w:type="dxa"/>
            <w:left w:w="10" w:type="dxa"/>
            <w:bottom w:w="0" w:type="dxa"/>
            <w:right w:w="10" w:type="dxa"/>
          </w:tblCellMar>
        </w:tblPrEx>
        <w:trPr>
          <w:trHeight w:val="132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全面开展照料 服务达标行动</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开展救助管理和机构安 全隐患排査行动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53"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对救助机构的内部管理、生活照料、离站返乡、站外托养等环节进行检査，列出问题清单，明确整改标准和时限，指导做好整改工作</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民政</w:t>
            </w:r>
            <w:r>
              <w:rPr>
                <w:rFonts w:hint="eastAsia" w:ascii="仿宋" w:hAnsi="仿宋" w:eastAsia="仿宋" w:cs="仿宋"/>
                <w:color w:val="000000"/>
                <w:spacing w:val="0"/>
                <w:w w:val="100"/>
                <w:position w:val="0"/>
                <w:sz w:val="24"/>
                <w:szCs w:val="24"/>
                <w:lang w:val="en-US" w:eastAsia="zh-CN"/>
              </w:rPr>
              <w:t>部门</w:t>
            </w:r>
          </w:p>
        </w:tc>
        <w:tc>
          <w:tcPr>
            <w:vMerge w:val="restart"/>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2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w:t>
            </w:r>
          </w:p>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10月底前</w:t>
            </w:r>
          </w:p>
        </w:tc>
      </w:tr>
      <w:tr>
        <w:tblPrEx>
          <w:tblCellMar>
            <w:top w:w="0" w:type="dxa"/>
            <w:left w:w="10" w:type="dxa"/>
            <w:bottom w:w="0" w:type="dxa"/>
            <w:right w:w="10" w:type="dxa"/>
          </w:tblCellMar>
        </w:tblPrEx>
        <w:trPr>
          <w:trHeight w:val="1368" w:hRule="exact"/>
          <w:jc w:val="center"/>
        </w:trPr>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lang w:val="en-US" w:eastAsia="zh-CN"/>
              </w:rPr>
              <w:t>对</w:t>
            </w:r>
            <w:r>
              <w:rPr>
                <w:rFonts w:hint="eastAsia" w:ascii="仿宋" w:hAnsi="仿宋" w:eastAsia="仿宋" w:cs="仿宋"/>
                <w:color w:val="000000"/>
                <w:spacing w:val="0"/>
                <w:w w:val="100"/>
                <w:position w:val="0"/>
                <w:sz w:val="24"/>
                <w:szCs w:val="24"/>
              </w:rPr>
              <w:t>救助机构的</w:t>
            </w:r>
            <w:r>
              <w:rPr>
                <w:rFonts w:hint="eastAsia" w:ascii="仿宋" w:hAnsi="仿宋" w:eastAsia="仿宋" w:cs="仿宋"/>
                <w:color w:val="000000"/>
                <w:spacing w:val="0"/>
                <w:w w:val="100"/>
                <w:position w:val="0"/>
                <w:sz w:val="24"/>
                <w:szCs w:val="24"/>
                <w:lang w:val="en-US" w:eastAsia="zh-CN" w:bidi="zh-CN"/>
              </w:rPr>
              <w:t>卫生</w:t>
            </w:r>
            <w:r>
              <w:rPr>
                <w:rFonts w:hint="eastAsia" w:ascii="仿宋" w:hAnsi="仿宋" w:eastAsia="仿宋" w:cs="仿宋"/>
                <w:color w:val="000000"/>
                <w:spacing w:val="0"/>
                <w:w w:val="100"/>
                <w:position w:val="0"/>
                <w:sz w:val="24"/>
                <w:szCs w:val="24"/>
                <w:lang w:val="zh-CN" w:eastAsia="zh-CN" w:bidi="zh-CN"/>
              </w:rPr>
              <w:t>防</w:t>
            </w:r>
            <w:r>
              <w:rPr>
                <w:rFonts w:hint="eastAsia" w:ascii="仿宋" w:hAnsi="仿宋" w:eastAsia="仿宋" w:cs="仿宋"/>
                <w:color w:val="000000"/>
                <w:spacing w:val="0"/>
                <w:w w:val="100"/>
                <w:position w:val="0"/>
                <w:sz w:val="24"/>
                <w:szCs w:val="24"/>
              </w:rPr>
              <w:t>疫进行检査，列出问题清单</w:t>
            </w:r>
            <w:r>
              <w:rPr>
                <w:rFonts w:hint="eastAsia" w:ascii="仿宋" w:hAnsi="仿宋" w:eastAsia="仿宋" w:cs="仿宋"/>
                <w:color w:val="000000"/>
                <w:spacing w:val="0"/>
                <w:w w:val="100"/>
                <w:position w:val="0"/>
                <w:sz w:val="24"/>
                <w:szCs w:val="24"/>
                <w:lang w:val="en-US" w:eastAsia="en-US" w:bidi="en-US"/>
              </w:rPr>
              <w:t>，</w:t>
            </w:r>
            <w:r>
              <w:rPr>
                <w:rFonts w:hint="eastAsia" w:ascii="仿宋" w:hAnsi="仿宋" w:eastAsia="仿宋" w:cs="仿宋"/>
                <w:color w:val="000000"/>
                <w:spacing w:val="0"/>
                <w:w w:val="100"/>
                <w:position w:val="0"/>
                <w:sz w:val="24"/>
                <w:szCs w:val="24"/>
              </w:rPr>
              <w:t>明确整改标准和时限</w:t>
            </w:r>
            <w:r>
              <w:rPr>
                <w:rFonts w:hint="eastAsia" w:ascii="仿宋" w:hAnsi="仿宋" w:eastAsia="仿宋" w:cs="仿宋"/>
                <w:color w:val="000000"/>
                <w:spacing w:val="0"/>
                <w:w w:val="100"/>
                <w:position w:val="0"/>
                <w:sz w:val="24"/>
                <w:szCs w:val="24"/>
                <w:lang w:val="zh-CN" w:eastAsia="zh-CN" w:bidi="zh-CN"/>
              </w:rPr>
              <w:t>，指导</w:t>
            </w:r>
            <w:r>
              <w:rPr>
                <w:rFonts w:hint="eastAsia" w:ascii="仿宋" w:hAnsi="仿宋" w:eastAsia="仿宋" w:cs="仿宋"/>
                <w:color w:val="000000"/>
                <w:spacing w:val="0"/>
                <w:w w:val="100"/>
                <w:position w:val="0"/>
                <w:sz w:val="24"/>
                <w:szCs w:val="24"/>
              </w:rPr>
              <w:t>做好整改工作，确保救助管理机构卫生条件全</w:t>
            </w:r>
            <w:r>
              <w:rPr>
                <w:rFonts w:hint="eastAsia" w:ascii="仿宋" w:hAnsi="仿宋" w:eastAsia="仿宋" w:cs="仿宋"/>
                <w:color w:val="000000"/>
                <w:spacing w:val="0"/>
                <w:w w:val="100"/>
                <w:position w:val="0"/>
                <w:sz w:val="24"/>
                <w:szCs w:val="24"/>
                <w:lang w:val="en-US" w:eastAsia="zh-CN"/>
              </w:rPr>
              <w:t>面</w:t>
            </w:r>
            <w:r>
              <w:rPr>
                <w:rFonts w:hint="eastAsia" w:ascii="仿宋" w:hAnsi="仿宋" w:eastAsia="仿宋" w:cs="仿宋"/>
                <w:color w:val="000000"/>
                <w:spacing w:val="0"/>
                <w:w w:val="100"/>
                <w:position w:val="0"/>
                <w:sz w:val="24"/>
                <w:szCs w:val="24"/>
              </w:rPr>
              <w:t>达标</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卫健</w:t>
            </w:r>
            <w:r>
              <w:rPr>
                <w:rFonts w:hint="eastAsia" w:ascii="仿宋" w:hAnsi="仿宋" w:eastAsia="仿宋" w:cs="仿宋"/>
                <w:color w:val="000000"/>
                <w:spacing w:val="0"/>
                <w:w w:val="100"/>
                <w:position w:val="0"/>
                <w:sz w:val="24"/>
                <w:szCs w:val="24"/>
                <w:lang w:val="en-US" w:eastAsia="zh-CN"/>
              </w:rPr>
              <w:t>部门</w:t>
            </w:r>
          </w:p>
        </w:tc>
        <w:tc>
          <w:tcPr>
            <w:vMerge w:val="continue"/>
            <w:tcBorders>
              <w:left w:val="single" w:color="auto" w:sz="4" w:space="0"/>
              <w:right w:val="single" w:color="auto" w:sz="4" w:space="0"/>
            </w:tcBorders>
            <w:shd w:val="clear" w:color="auto" w:fill="FFFFFF"/>
            <w:vAlign w:val="center"/>
          </w:tcPr>
          <w:p>
            <w:pPr>
              <w:rPr>
                <w:rFonts w:hint="eastAsia" w:ascii="仿宋" w:hAnsi="仿宋" w:eastAsia="仿宋" w:cs="仿宋"/>
                <w:sz w:val="24"/>
                <w:szCs w:val="24"/>
              </w:rPr>
            </w:pPr>
          </w:p>
        </w:tc>
      </w:tr>
      <w:tr>
        <w:tblPrEx>
          <w:tblCellMar>
            <w:top w:w="0" w:type="dxa"/>
            <w:left w:w="10" w:type="dxa"/>
            <w:bottom w:w="0" w:type="dxa"/>
            <w:right w:w="10" w:type="dxa"/>
          </w:tblCellMar>
        </w:tblPrEx>
        <w:trPr>
          <w:trHeight w:val="950" w:hRule="exact"/>
          <w:jc w:val="center"/>
        </w:trPr>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对救助机构食品安全进行</w:t>
            </w:r>
            <w:r>
              <w:rPr>
                <w:rFonts w:hint="eastAsia" w:ascii="仿宋" w:hAnsi="仿宋" w:eastAsia="仿宋" w:cs="仿宋"/>
                <w:color w:val="000000"/>
                <w:spacing w:val="0"/>
                <w:w w:val="100"/>
                <w:position w:val="0"/>
                <w:sz w:val="24"/>
                <w:szCs w:val="24"/>
                <w:lang w:val="zh-CN" w:eastAsia="zh-CN" w:bidi="zh-CN"/>
              </w:rPr>
              <w:t>检查，</w:t>
            </w:r>
            <w:r>
              <w:rPr>
                <w:rFonts w:hint="eastAsia" w:ascii="仿宋" w:hAnsi="仿宋" w:eastAsia="仿宋" w:cs="仿宋"/>
                <w:color w:val="000000"/>
                <w:spacing w:val="0"/>
                <w:w w:val="100"/>
                <w:position w:val="0"/>
                <w:sz w:val="24"/>
                <w:szCs w:val="24"/>
              </w:rPr>
              <w:t>列岀问题清单，明确整改时限和标准，指导做好整改</w:t>
            </w:r>
            <w:r>
              <w:rPr>
                <w:rFonts w:hint="eastAsia" w:ascii="仿宋" w:hAnsi="仿宋" w:eastAsia="仿宋" w:cs="仿宋"/>
                <w:color w:val="000000"/>
                <w:spacing w:val="0"/>
                <w:w w:val="100"/>
                <w:position w:val="0"/>
                <w:sz w:val="24"/>
                <w:szCs w:val="24"/>
                <w:lang w:val="en-US" w:eastAsia="zh-CN"/>
              </w:rPr>
              <w:t>工</w:t>
            </w:r>
            <w:r>
              <w:rPr>
                <w:rFonts w:hint="eastAsia" w:ascii="仿宋" w:hAnsi="仿宋" w:eastAsia="仿宋" w:cs="仿宋"/>
                <w:color w:val="000000"/>
                <w:spacing w:val="0"/>
                <w:w w:val="100"/>
                <w:position w:val="0"/>
                <w:sz w:val="24"/>
                <w:szCs w:val="24"/>
              </w:rPr>
              <w:t>作</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市场监管</w:t>
            </w:r>
            <w:r>
              <w:rPr>
                <w:rFonts w:hint="eastAsia" w:ascii="仿宋" w:hAnsi="仿宋" w:eastAsia="仿宋" w:cs="仿宋"/>
                <w:color w:val="000000"/>
                <w:spacing w:val="0"/>
                <w:w w:val="100"/>
                <w:position w:val="0"/>
                <w:sz w:val="24"/>
                <w:szCs w:val="24"/>
                <w:lang w:val="en-US" w:eastAsia="zh-CN"/>
              </w:rPr>
              <w:t>部门</w:t>
            </w:r>
          </w:p>
        </w:tc>
        <w:tc>
          <w:tcPr>
            <w:vMerge w:val="continue"/>
            <w:tcBorders>
              <w:left w:val="single" w:color="auto" w:sz="4" w:space="0"/>
              <w:right w:val="single" w:color="auto" w:sz="4" w:space="0"/>
            </w:tcBorders>
            <w:shd w:val="clear" w:color="auto" w:fill="FFFFFF"/>
            <w:vAlign w:val="center"/>
          </w:tcPr>
          <w:p>
            <w:pPr>
              <w:rPr>
                <w:rFonts w:hint="eastAsia" w:ascii="仿宋" w:hAnsi="仿宋" w:eastAsia="仿宋" w:cs="仿宋"/>
                <w:sz w:val="24"/>
                <w:szCs w:val="24"/>
              </w:rPr>
            </w:pPr>
          </w:p>
        </w:tc>
      </w:tr>
      <w:tr>
        <w:tblPrEx>
          <w:tblCellMar>
            <w:top w:w="0" w:type="dxa"/>
            <w:left w:w="10" w:type="dxa"/>
            <w:bottom w:w="0" w:type="dxa"/>
            <w:right w:w="10" w:type="dxa"/>
          </w:tblCellMar>
        </w:tblPrEx>
        <w:trPr>
          <w:trHeight w:val="1008" w:hRule="exact"/>
          <w:jc w:val="center"/>
        </w:trPr>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协调消防救援机构对救助机构的消防安全进行检查，列岀问题清单，明确整改时限和标准，督促指导做好整改工作</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消防救援机构</w:t>
            </w:r>
          </w:p>
        </w:tc>
        <w:tc>
          <w:tcPr>
            <w:vMerge w:val="continue"/>
            <w:tcBorders>
              <w:left w:val="single" w:color="auto" w:sz="4" w:space="0"/>
              <w:right w:val="single" w:color="auto" w:sz="4" w:space="0"/>
            </w:tcBorders>
            <w:shd w:val="clear" w:color="auto" w:fill="FFFFFF"/>
            <w:vAlign w:val="center"/>
          </w:tcPr>
          <w:p>
            <w:pPr>
              <w:rPr>
                <w:rFonts w:hint="eastAsia" w:ascii="仿宋" w:hAnsi="仿宋" w:eastAsia="仿宋" w:cs="仿宋"/>
                <w:sz w:val="24"/>
                <w:szCs w:val="24"/>
              </w:rPr>
            </w:pPr>
          </w:p>
        </w:tc>
      </w:tr>
      <w:tr>
        <w:tblPrEx>
          <w:tblCellMar>
            <w:top w:w="0" w:type="dxa"/>
            <w:left w:w="10" w:type="dxa"/>
            <w:bottom w:w="0" w:type="dxa"/>
            <w:right w:w="10" w:type="dxa"/>
          </w:tblCellMar>
        </w:tblPrEx>
        <w:trPr>
          <w:trHeight w:val="1368" w:hRule="exact"/>
          <w:jc w:val="center"/>
        </w:trPr>
        <w:tc>
          <w:tcPr>
            <w:vMerge w:val="continue"/>
            <w:tcBorders>
              <w:left w:val="single" w:color="auto" w:sz="4" w:space="0"/>
              <w:bottom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8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建立第三方监督委员会 或特邀监督员制度</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53"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对救助管理机构的运行管理、人员照料等情况逬行</w:t>
            </w:r>
            <w:r>
              <w:rPr>
                <w:rFonts w:hint="eastAsia" w:ascii="仿宋" w:hAnsi="仿宋" w:eastAsia="仿宋" w:cs="仿宋"/>
                <w:color w:val="000000"/>
                <w:spacing w:val="0"/>
                <w:w w:val="100"/>
                <w:position w:val="0"/>
                <w:sz w:val="24"/>
                <w:szCs w:val="24"/>
                <w:lang w:val="en-US" w:eastAsia="zh-CN"/>
              </w:rPr>
              <w:t>日</w:t>
            </w:r>
            <w:r>
              <w:rPr>
                <w:rFonts w:hint="eastAsia" w:ascii="仿宋" w:hAnsi="仿宋" w:eastAsia="仿宋" w:cs="仿宋"/>
                <w:color w:val="000000"/>
                <w:spacing w:val="0"/>
                <w:w w:val="100"/>
                <w:position w:val="0"/>
                <w:sz w:val="24"/>
                <w:szCs w:val="24"/>
              </w:rPr>
              <w:t>常监督和长效评价</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确保机构规范有序运行，实现救助管理服务阳光透明</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rPr>
              <w:t>民政</w:t>
            </w:r>
            <w:r>
              <w:rPr>
                <w:rFonts w:hint="eastAsia" w:ascii="仿宋" w:hAnsi="仿宋" w:eastAsia="仿宋" w:cs="仿宋"/>
                <w:color w:val="000000"/>
                <w:spacing w:val="0"/>
                <w:w w:val="100"/>
                <w:position w:val="0"/>
                <w:sz w:val="24"/>
                <w:szCs w:val="24"/>
                <w:lang w:val="en-US" w:eastAsia="zh-CN"/>
              </w:rPr>
              <w:t>部门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w:t>
            </w:r>
          </w:p>
          <w:p>
            <w:pPr>
              <w:pStyle w:val="24"/>
              <w:keepNext w:val="0"/>
              <w:keepLines w:val="0"/>
              <w:widowControl w:val="0"/>
              <w:shd w:val="clear" w:color="auto" w:fill="auto"/>
              <w:bidi w:val="0"/>
              <w:spacing w:before="0" w:after="0" w:line="240" w:lineRule="auto"/>
              <w:ind w:left="0" w:right="0" w:firstLine="3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6月底前</w:t>
            </w:r>
          </w:p>
        </w:tc>
      </w:tr>
    </w:tbl>
    <w:p>
      <w:pPr>
        <w:widowControl w:val="0"/>
        <w:spacing w:line="1" w:lineRule="exact"/>
        <w:rPr>
          <w:rFonts w:hint="eastAsia" w:ascii="仿宋" w:hAnsi="仿宋" w:eastAsia="仿宋" w:cs="仿宋"/>
        </w:rPr>
      </w:pPr>
      <w:r>
        <w:rPr>
          <w:rFonts w:hint="eastAsia" w:ascii="仿宋" w:hAnsi="仿宋" w:eastAsia="仿宋" w:cs="仿宋"/>
        </w:rPr>
        <w:br w:type="page"/>
      </w:r>
    </w:p>
    <w:tbl>
      <w:tblPr>
        <w:tblStyle w:val="4"/>
        <w:tblW w:w="0" w:type="auto"/>
        <w:jc w:val="center"/>
        <w:tblLayout w:type="fixed"/>
        <w:tblCellMar>
          <w:top w:w="0" w:type="dxa"/>
          <w:left w:w="10" w:type="dxa"/>
          <w:bottom w:w="0" w:type="dxa"/>
          <w:right w:w="10" w:type="dxa"/>
        </w:tblCellMar>
      </w:tblPr>
      <w:tblGrid>
        <w:gridCol w:w="1613"/>
        <w:gridCol w:w="691"/>
        <w:gridCol w:w="2549"/>
        <w:gridCol w:w="6134"/>
        <w:gridCol w:w="2261"/>
        <w:gridCol w:w="1714"/>
      </w:tblGrid>
      <w:tr>
        <w:tblPrEx>
          <w:tblCellMar>
            <w:top w:w="0" w:type="dxa"/>
            <w:left w:w="10" w:type="dxa"/>
            <w:bottom w:w="0" w:type="dxa"/>
            <w:right w:w="10" w:type="dxa"/>
          </w:tblCellMar>
        </w:tblPrEx>
        <w:trPr>
          <w:trHeight w:val="864"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行动内容</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重点任务</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工作措施或落实标准</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责任部门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时间安排</w:t>
            </w:r>
          </w:p>
        </w:tc>
      </w:tr>
      <w:tr>
        <w:tblPrEx>
          <w:tblCellMar>
            <w:top w:w="0" w:type="dxa"/>
            <w:left w:w="10" w:type="dxa"/>
            <w:bottom w:w="0" w:type="dxa"/>
            <w:right w:w="10" w:type="dxa"/>
          </w:tblCellMar>
        </w:tblPrEx>
        <w:trPr>
          <w:trHeight w:val="1714"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全面开展照料 服务达标行动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3</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建立</w:t>
            </w:r>
            <w:r>
              <w:rPr>
                <w:rFonts w:hint="eastAsia" w:ascii="仿宋" w:hAnsi="仿宋" w:eastAsia="仿宋" w:cs="仿宋"/>
                <w:color w:val="000000"/>
                <w:spacing w:val="0"/>
                <w:w w:val="100"/>
                <w:position w:val="0"/>
                <w:sz w:val="24"/>
                <w:szCs w:val="24"/>
                <w:lang w:val="en-US" w:eastAsia="zh-CN"/>
              </w:rPr>
              <w:t>重</w:t>
            </w:r>
            <w:r>
              <w:rPr>
                <w:rFonts w:hint="eastAsia" w:ascii="仿宋" w:hAnsi="仿宋" w:eastAsia="仿宋" w:cs="仿宋"/>
                <w:color w:val="000000"/>
                <w:spacing w:val="0"/>
                <w:w w:val="100"/>
                <w:position w:val="0"/>
                <w:sz w:val="24"/>
                <w:szCs w:val="24"/>
              </w:rPr>
              <w:t>大突发事件应急 处</w:t>
            </w:r>
            <w:r>
              <w:rPr>
                <w:rFonts w:hint="eastAsia" w:ascii="仿宋" w:hAnsi="仿宋" w:eastAsia="仿宋" w:cs="仿宋"/>
                <w:color w:val="000000"/>
                <w:spacing w:val="0"/>
                <w:w w:val="100"/>
                <w:position w:val="0"/>
                <w:sz w:val="24"/>
                <w:szCs w:val="24"/>
                <w:lang w:val="en-US" w:eastAsia="zh-CN"/>
              </w:rPr>
              <w:t>置</w:t>
            </w:r>
            <w:r>
              <w:rPr>
                <w:rFonts w:hint="eastAsia" w:ascii="仿宋" w:hAnsi="仿宋" w:eastAsia="仿宋" w:cs="仿宋"/>
                <w:color w:val="000000"/>
                <w:spacing w:val="0"/>
                <w:w w:val="100"/>
                <w:position w:val="0"/>
                <w:sz w:val="24"/>
                <w:szCs w:val="24"/>
              </w:rPr>
              <w:t>和信息报告机制</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救助管理机构对机构遇灾、遇险，受助人员走失、死亡等异常情况第一时间报告民政部门，民政部门及时向本级政府</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上级民政部门报告</w:t>
            </w:r>
            <w:r>
              <w:rPr>
                <w:rFonts w:hint="eastAsia" w:ascii="仿宋" w:hAnsi="仿宋" w:eastAsia="仿宋" w:cs="仿宋"/>
                <w:color w:val="000000"/>
                <w:spacing w:val="0"/>
                <w:w w:val="100"/>
                <w:position w:val="0"/>
                <w:sz w:val="24"/>
                <w:szCs w:val="24"/>
                <w:lang w:val="zh-CN" w:eastAsia="zh-CN" w:bidi="zh-CN"/>
              </w:rPr>
              <w:t>，并</w:t>
            </w:r>
            <w:r>
              <w:rPr>
                <w:rFonts w:hint="eastAsia" w:ascii="仿宋" w:hAnsi="仿宋" w:eastAsia="仿宋" w:cs="仿宋"/>
                <w:color w:val="000000"/>
                <w:spacing w:val="0"/>
                <w:w w:val="100"/>
                <w:position w:val="0"/>
                <w:sz w:val="24"/>
                <w:szCs w:val="24"/>
              </w:rPr>
              <w:t>指导救助管理机构做好</w:t>
            </w:r>
            <w:r>
              <w:rPr>
                <w:rFonts w:hint="eastAsia" w:ascii="仿宋" w:hAnsi="仿宋" w:eastAsia="仿宋" w:cs="仿宋"/>
                <w:color w:val="000000"/>
                <w:spacing w:val="0"/>
                <w:w w:val="100"/>
                <w:position w:val="0"/>
                <w:sz w:val="24"/>
                <w:szCs w:val="24"/>
                <w:lang w:val="en-US" w:eastAsia="zh-CN"/>
              </w:rPr>
              <w:t>处置</w:t>
            </w:r>
            <w:r>
              <w:rPr>
                <w:rFonts w:hint="eastAsia" w:ascii="仿宋" w:hAnsi="仿宋" w:eastAsia="仿宋" w:cs="仿宋"/>
                <w:color w:val="000000"/>
                <w:spacing w:val="0"/>
                <w:w w:val="100"/>
                <w:position w:val="0"/>
                <w:sz w:val="24"/>
                <w:szCs w:val="24"/>
              </w:rPr>
              <w:t>工作</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民政部门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 年</w:t>
            </w:r>
          </w:p>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6月底前</w:t>
            </w:r>
          </w:p>
        </w:tc>
      </w:tr>
      <w:tr>
        <w:tblPrEx>
          <w:tblCellMar>
            <w:top w:w="0" w:type="dxa"/>
            <w:left w:w="10" w:type="dxa"/>
            <w:bottom w:w="0" w:type="dxa"/>
            <w:right w:w="10" w:type="dxa"/>
          </w:tblCellMar>
        </w:tblPrEx>
        <w:trPr>
          <w:trHeight w:val="445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大力开展救助 寻亲服务行动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4</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开展救助寻亲</w:t>
            </w:r>
            <w:r>
              <w:rPr>
                <w:rFonts w:hint="eastAsia" w:ascii="仿宋" w:hAnsi="仿宋" w:eastAsia="仿宋" w:cs="仿宋"/>
                <w:color w:val="000000"/>
                <w:spacing w:val="0"/>
                <w:w w:val="100"/>
                <w:position w:val="0"/>
                <w:sz w:val="24"/>
                <w:szCs w:val="24"/>
                <w:lang w:val="en-US" w:eastAsia="zh-CN"/>
              </w:rPr>
              <w:t>专项</w:t>
            </w:r>
            <w:r>
              <w:rPr>
                <w:rFonts w:hint="eastAsia" w:ascii="仿宋" w:hAnsi="仿宋" w:eastAsia="仿宋" w:cs="仿宋"/>
                <w:color w:val="000000"/>
                <w:spacing w:val="0"/>
                <w:w w:val="100"/>
                <w:position w:val="0"/>
                <w:sz w:val="24"/>
                <w:szCs w:val="24"/>
              </w:rPr>
              <w:t>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50"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以</w:t>
            </w:r>
            <w:r>
              <w:rPr>
                <w:rFonts w:hint="eastAsia" w:ascii="仿宋" w:hAnsi="仿宋" w:eastAsia="仿宋" w:cs="仿宋"/>
                <w:color w:val="000000"/>
                <w:spacing w:val="0"/>
                <w:w w:val="100"/>
                <w:position w:val="0"/>
                <w:sz w:val="24"/>
                <w:szCs w:val="24"/>
                <w:lang w:val="zh-CN" w:eastAsia="zh-CN" w:bidi="zh-CN"/>
              </w:rPr>
              <w:t>“大爱</w:t>
            </w:r>
            <w:r>
              <w:rPr>
                <w:rFonts w:hint="eastAsia" w:ascii="仿宋" w:hAnsi="仿宋" w:eastAsia="仿宋" w:cs="仿宋"/>
                <w:color w:val="000000"/>
                <w:spacing w:val="0"/>
                <w:w w:val="100"/>
                <w:position w:val="0"/>
                <w:sz w:val="24"/>
                <w:szCs w:val="24"/>
              </w:rPr>
              <w:t>寻亲，温暖</w:t>
            </w:r>
            <w:r>
              <w:rPr>
                <w:rFonts w:hint="eastAsia" w:ascii="仿宋" w:hAnsi="仿宋" w:eastAsia="仿宋" w:cs="仿宋"/>
                <w:color w:val="000000"/>
                <w:spacing w:val="0"/>
                <w:w w:val="100"/>
                <w:position w:val="0"/>
                <w:sz w:val="24"/>
                <w:szCs w:val="24"/>
                <w:lang w:val="en-US" w:eastAsia="zh-CN"/>
              </w:rPr>
              <w:t>回</w:t>
            </w:r>
            <w:r>
              <w:rPr>
                <w:rFonts w:hint="eastAsia" w:ascii="仿宋" w:hAnsi="仿宋" w:eastAsia="仿宋" w:cs="仿宋"/>
                <w:color w:val="000000"/>
                <w:spacing w:val="0"/>
                <w:w w:val="100"/>
                <w:position w:val="0"/>
                <w:sz w:val="24"/>
                <w:szCs w:val="24"/>
              </w:rPr>
              <w:t>家</w:t>
            </w:r>
            <w:r>
              <w:rPr>
                <w:rFonts w:hint="eastAsia" w:ascii="仿宋" w:hAnsi="仿宋" w:eastAsia="仿宋" w:cs="仿宋"/>
                <w:color w:val="000000"/>
                <w:spacing w:val="0"/>
                <w:w w:val="100"/>
                <w:position w:val="0"/>
                <w:sz w:val="24"/>
                <w:szCs w:val="24"/>
                <w:lang w:val="zh-CN" w:eastAsia="zh-CN" w:bidi="zh-CN"/>
              </w:rPr>
              <w:t>”</w:t>
            </w:r>
            <w:r>
              <w:rPr>
                <w:rFonts w:hint="eastAsia" w:ascii="仿宋" w:hAnsi="仿宋" w:eastAsia="仿宋" w:cs="仿宋"/>
                <w:color w:val="000000"/>
                <w:spacing w:val="0"/>
                <w:w w:val="100"/>
                <w:position w:val="0"/>
                <w:sz w:val="24"/>
                <w:szCs w:val="24"/>
              </w:rPr>
              <w:t>为主题</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lang w:val="en-US" w:eastAsia="zh-CN"/>
              </w:rPr>
              <w:t>民</w:t>
            </w:r>
            <w:r>
              <w:rPr>
                <w:rFonts w:hint="eastAsia" w:ascii="仿宋" w:hAnsi="仿宋" w:eastAsia="仿宋" w:cs="仿宋"/>
                <w:color w:val="000000"/>
                <w:spacing w:val="0"/>
                <w:w w:val="100"/>
                <w:position w:val="0"/>
                <w:sz w:val="24"/>
                <w:szCs w:val="24"/>
              </w:rPr>
              <w:t>政部门会同公安机关</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通过</w:t>
            </w:r>
            <w:r>
              <w:rPr>
                <w:rFonts w:hint="eastAsia" w:ascii="仿宋" w:hAnsi="仿宋" w:eastAsia="仿宋" w:cs="仿宋"/>
                <w:color w:val="000000"/>
                <w:spacing w:val="0"/>
                <w:w w:val="100"/>
                <w:position w:val="0"/>
                <w:sz w:val="24"/>
                <w:szCs w:val="24"/>
                <w:lang w:val="en-US" w:eastAsia="en-US" w:bidi="en-US"/>
              </w:rPr>
              <w:t>DNA</w:t>
            </w:r>
            <w:r>
              <w:rPr>
                <w:rFonts w:hint="eastAsia" w:ascii="仿宋" w:hAnsi="仿宋" w:eastAsia="仿宋" w:cs="仿宋"/>
                <w:color w:val="000000"/>
                <w:spacing w:val="0"/>
                <w:w w:val="100"/>
                <w:position w:val="0"/>
                <w:sz w:val="24"/>
                <w:szCs w:val="24"/>
              </w:rPr>
              <w:t>比对、人像识别等方式甄別滞留人员身份信息，</w:t>
            </w:r>
            <w:r>
              <w:rPr>
                <w:rFonts w:hint="eastAsia" w:ascii="仿宋" w:hAnsi="仿宋" w:eastAsia="仿宋" w:cs="仿宋"/>
                <w:color w:val="000000"/>
                <w:spacing w:val="0"/>
                <w:w w:val="100"/>
                <w:position w:val="0"/>
                <w:sz w:val="24"/>
                <w:szCs w:val="24"/>
                <w:lang w:val="en-US" w:eastAsia="zh-CN"/>
              </w:rPr>
              <w:t>本</w:t>
            </w:r>
            <w:r>
              <w:rPr>
                <w:rFonts w:hint="eastAsia" w:ascii="仿宋" w:hAnsi="仿宋" w:eastAsia="仿宋" w:cs="仿宋"/>
                <w:color w:val="000000"/>
                <w:spacing w:val="0"/>
                <w:w w:val="100"/>
                <w:position w:val="0"/>
                <w:sz w:val="24"/>
                <w:szCs w:val="24"/>
              </w:rPr>
              <w:t>级权限无法核实的</w:t>
            </w:r>
            <w:r>
              <w:rPr>
                <w:rFonts w:hint="eastAsia" w:ascii="仿宋" w:hAnsi="仿宋" w:eastAsia="仿宋" w:cs="仿宋"/>
                <w:color w:val="000000"/>
                <w:spacing w:val="0"/>
                <w:w w:val="100"/>
                <w:position w:val="0"/>
                <w:sz w:val="24"/>
                <w:szCs w:val="24"/>
                <w:lang w:val="zh-CN" w:eastAsia="zh-CN" w:bidi="zh-CN"/>
              </w:rPr>
              <w:t>，由</w:t>
            </w:r>
            <w:r>
              <w:rPr>
                <w:rFonts w:hint="eastAsia" w:ascii="仿宋" w:hAnsi="仿宋" w:eastAsia="仿宋" w:cs="仿宋"/>
                <w:color w:val="000000"/>
                <w:spacing w:val="0"/>
                <w:w w:val="100"/>
                <w:position w:val="0"/>
                <w:sz w:val="24"/>
                <w:szCs w:val="24"/>
              </w:rPr>
              <w:t>民政部门汇总</w:t>
            </w:r>
            <w:r>
              <w:rPr>
                <w:rFonts w:hint="eastAsia" w:ascii="仿宋" w:hAnsi="仿宋" w:eastAsia="仿宋" w:cs="仿宋"/>
                <w:color w:val="000000"/>
                <w:spacing w:val="0"/>
                <w:w w:val="100"/>
                <w:position w:val="0"/>
                <w:sz w:val="24"/>
                <w:szCs w:val="24"/>
                <w:lang w:val="zh-CN" w:eastAsia="zh-CN" w:bidi="zh-CN"/>
              </w:rPr>
              <w:t>逐级上</w:t>
            </w:r>
            <w:r>
              <w:rPr>
                <w:rFonts w:hint="eastAsia" w:ascii="仿宋" w:hAnsi="仿宋" w:eastAsia="仿宋" w:cs="仿宋"/>
                <w:color w:val="000000"/>
                <w:spacing w:val="0"/>
                <w:w w:val="100"/>
                <w:position w:val="0"/>
                <w:sz w:val="24"/>
                <w:szCs w:val="24"/>
              </w:rPr>
              <w:t>报后，可报请同级公安部门进-步核查甄別</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对滞留超过</w:t>
            </w:r>
            <w:r>
              <w:rPr>
                <w:rFonts w:hint="eastAsia" w:ascii="仿宋" w:hAnsi="仿宋" w:eastAsia="仿宋" w:cs="仿宋"/>
                <w:color w:val="000000"/>
                <w:spacing w:val="0"/>
                <w:w w:val="100"/>
                <w:position w:val="0"/>
                <w:sz w:val="24"/>
                <w:szCs w:val="24"/>
                <w:lang w:val="en-US" w:eastAsia="zh-CN"/>
              </w:rPr>
              <w:t>1</w:t>
            </w:r>
            <w:r>
              <w:rPr>
                <w:rFonts w:hint="eastAsia" w:ascii="仿宋" w:hAnsi="仿宋" w:eastAsia="仿宋" w:cs="仿宋"/>
                <w:color w:val="000000"/>
                <w:spacing w:val="0"/>
                <w:w w:val="100"/>
                <w:position w:val="0"/>
                <w:sz w:val="24"/>
                <w:szCs w:val="24"/>
              </w:rPr>
              <w:t>个月的受助人员，救助管理机构根据寻亲进展情况对其在全国救助寻亲网、</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头条寻人</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等平台的寻亲</w:t>
            </w:r>
            <w:r>
              <w:rPr>
                <w:rFonts w:hint="eastAsia" w:ascii="仿宋" w:hAnsi="仿宋" w:eastAsia="仿宋" w:cs="仿宋"/>
                <w:color w:val="000000"/>
                <w:spacing w:val="0"/>
                <w:w w:val="100"/>
                <w:position w:val="0"/>
                <w:sz w:val="24"/>
                <w:szCs w:val="24"/>
                <w:lang w:val="en-US" w:eastAsia="zh-CN"/>
              </w:rPr>
              <w:t>信</w:t>
            </w:r>
            <w:r>
              <w:rPr>
                <w:rFonts w:hint="eastAsia" w:ascii="仿宋" w:hAnsi="仿宋" w:eastAsia="仿宋" w:cs="仿宋"/>
                <w:color w:val="000000"/>
                <w:spacing w:val="0"/>
                <w:w w:val="100"/>
                <w:position w:val="0"/>
                <w:sz w:val="24"/>
                <w:szCs w:val="24"/>
              </w:rPr>
              <w:t>息进行更新完善。救助管理机构开通使用救助管理信息系统人脸识别模块，及时将入站人员信息、走失人员家属提供信息与救助管理信息系统</w:t>
            </w:r>
            <w:r>
              <w:rPr>
                <w:rFonts w:hint="eastAsia" w:ascii="仿宋" w:hAnsi="仿宋" w:eastAsia="仿宋" w:cs="仿宋"/>
                <w:color w:val="000000"/>
                <w:spacing w:val="0"/>
                <w:w w:val="100"/>
                <w:position w:val="0"/>
                <w:sz w:val="24"/>
                <w:szCs w:val="24"/>
                <w:lang w:val="en-US" w:eastAsia="zh-CN"/>
              </w:rPr>
              <w:t>累积</w:t>
            </w:r>
            <w:r>
              <w:rPr>
                <w:rFonts w:hint="eastAsia" w:ascii="仿宋" w:hAnsi="仿宋" w:eastAsia="仿宋" w:cs="仿宋"/>
                <w:color w:val="000000"/>
                <w:spacing w:val="0"/>
                <w:w w:val="100"/>
                <w:position w:val="0"/>
                <w:sz w:val="24"/>
                <w:szCs w:val="24"/>
              </w:rPr>
              <w:t>数据进行比対</w:t>
            </w:r>
            <w:r>
              <w:rPr>
                <w:rFonts w:hint="eastAsia" w:ascii="仿宋" w:hAnsi="仿宋" w:eastAsia="仿宋" w:cs="仿宋"/>
                <w:color w:val="000000"/>
                <w:spacing w:val="0"/>
                <w:w w:val="100"/>
                <w:position w:val="0"/>
                <w:sz w:val="24"/>
                <w:szCs w:val="24"/>
                <w:lang w:val="zh-CN" w:eastAsia="zh-CN" w:bidi="zh-CN"/>
              </w:rPr>
              <w:t>，提</w:t>
            </w:r>
            <w:r>
              <w:rPr>
                <w:rFonts w:hint="eastAsia" w:ascii="仿宋" w:hAnsi="仿宋" w:eastAsia="仿宋" w:cs="仿宋"/>
                <w:color w:val="000000"/>
                <w:spacing w:val="0"/>
                <w:w w:val="100"/>
                <w:position w:val="0"/>
                <w:sz w:val="24"/>
                <w:szCs w:val="24"/>
              </w:rPr>
              <w:t>升甄別査询能力和效率。救助管理机构充分开发智能化寻亲手段，深化与社会力量的合作，拓展寻亲渠道</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民政部门、公安机关</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2020年5月</w:t>
            </w:r>
          </w:p>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-2021</w:t>
            </w:r>
            <w:r>
              <w:rPr>
                <w:rFonts w:hint="eastAsia" w:ascii="仿宋" w:hAnsi="仿宋" w:eastAsia="仿宋" w:cs="仿宋"/>
                <w:color w:val="000000"/>
                <w:spacing w:val="0"/>
                <w:w w:val="100"/>
                <w:position w:val="0"/>
                <w:sz w:val="24"/>
                <w:szCs w:val="24"/>
              </w:rPr>
              <w:t>年4月</w:t>
            </w:r>
          </w:p>
        </w:tc>
      </w:tr>
      <w:tr>
        <w:tblPrEx>
          <w:tblCellMar>
            <w:top w:w="0" w:type="dxa"/>
            <w:left w:w="10" w:type="dxa"/>
            <w:bottom w:w="0" w:type="dxa"/>
            <w:right w:w="10" w:type="dxa"/>
          </w:tblCellMar>
        </w:tblPrEx>
        <w:trPr>
          <w:trHeight w:val="1757" w:hRule="exact"/>
          <w:jc w:val="center"/>
        </w:trPr>
        <w:tc>
          <w:tcPr>
            <w:vMerge w:val="continue"/>
            <w:tcBorders>
              <w:left w:val="single" w:color="auto" w:sz="4" w:space="0"/>
              <w:bottom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5</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开展查明身份人员送返 行动</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对已经查明身份信息的人员，在其身体条件允许的情况</w:t>
            </w:r>
            <w:r>
              <w:rPr>
                <w:rFonts w:hint="eastAsia" w:ascii="仿宋" w:hAnsi="仿宋" w:eastAsia="仿宋" w:cs="仿宋"/>
                <w:color w:val="000000"/>
                <w:spacing w:val="0"/>
                <w:w w:val="100"/>
                <w:position w:val="0"/>
                <w:sz w:val="24"/>
                <w:szCs w:val="24"/>
                <w:lang w:val="en-US" w:eastAsia="zh-CN"/>
              </w:rPr>
              <w:t>下</w:t>
            </w:r>
            <w:r>
              <w:rPr>
                <w:rFonts w:hint="eastAsia" w:ascii="仿宋" w:hAnsi="仿宋" w:eastAsia="仿宋" w:cs="仿宋"/>
                <w:color w:val="000000"/>
                <w:spacing w:val="0"/>
                <w:w w:val="100"/>
                <w:position w:val="0"/>
                <w:sz w:val="24"/>
                <w:szCs w:val="24"/>
                <w:lang w:val="zh-CN" w:eastAsia="zh-CN" w:bidi="zh-CN"/>
              </w:rPr>
              <w:t>尽</w:t>
            </w:r>
            <w:r>
              <w:rPr>
                <w:rFonts w:hint="eastAsia" w:ascii="仿宋" w:hAnsi="仿宋" w:eastAsia="仿宋" w:cs="仿宋"/>
                <w:color w:val="000000"/>
                <w:spacing w:val="0"/>
                <w:w w:val="100"/>
                <w:position w:val="0"/>
                <w:sz w:val="24"/>
                <w:szCs w:val="24"/>
              </w:rPr>
              <w:t>快安排接送返回工作，对流出地拒不接收的，逐级报上级民政部门协调解决</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民政部门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2020年5月</w:t>
            </w:r>
          </w:p>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w:t>
            </w:r>
            <w:r>
              <w:rPr>
                <w:rFonts w:hint="eastAsia" w:ascii="仿宋" w:hAnsi="仿宋" w:eastAsia="仿宋" w:cs="仿宋"/>
                <w:color w:val="000000"/>
                <w:spacing w:val="0"/>
                <w:w w:val="100"/>
                <w:position w:val="0"/>
                <w:sz w:val="24"/>
                <w:szCs w:val="24"/>
                <w:lang w:val="en-US" w:eastAsia="zh-CN" w:bidi="en-US"/>
              </w:rPr>
              <w:t>1</w:t>
            </w:r>
            <w:r>
              <w:rPr>
                <w:rFonts w:hint="eastAsia" w:ascii="仿宋" w:hAnsi="仿宋" w:eastAsia="仿宋" w:cs="仿宋"/>
                <w:color w:val="000000"/>
                <w:spacing w:val="0"/>
                <w:w w:val="100"/>
                <w:position w:val="0"/>
                <w:sz w:val="24"/>
                <w:szCs w:val="24"/>
              </w:rPr>
              <w:t>年4月</w:t>
            </w:r>
          </w:p>
        </w:tc>
      </w:tr>
    </w:tbl>
    <w:p>
      <w:pPr>
        <w:widowControl w:val="0"/>
        <w:spacing w:line="1" w:lineRule="exact"/>
        <w:rPr>
          <w:rFonts w:hint="eastAsia" w:ascii="仿宋" w:hAnsi="仿宋" w:eastAsia="仿宋" w:cs="仿宋"/>
        </w:rPr>
      </w:pPr>
      <w:r>
        <w:rPr>
          <w:rFonts w:hint="eastAsia" w:ascii="仿宋" w:hAnsi="仿宋" w:eastAsia="仿宋" w:cs="仿宋"/>
        </w:rPr>
        <w:br w:type="page"/>
      </w:r>
    </w:p>
    <w:tbl>
      <w:tblPr>
        <w:tblStyle w:val="4"/>
        <w:tblW w:w="0" w:type="auto"/>
        <w:jc w:val="center"/>
        <w:tblLayout w:type="fixed"/>
        <w:tblCellMar>
          <w:top w:w="0" w:type="dxa"/>
          <w:left w:w="10" w:type="dxa"/>
          <w:bottom w:w="0" w:type="dxa"/>
          <w:right w:w="10" w:type="dxa"/>
        </w:tblCellMar>
      </w:tblPr>
      <w:tblGrid>
        <w:gridCol w:w="1584"/>
        <w:gridCol w:w="691"/>
        <w:gridCol w:w="2549"/>
        <w:gridCol w:w="6106"/>
        <w:gridCol w:w="2261"/>
        <w:gridCol w:w="1699"/>
      </w:tblGrid>
      <w:tr>
        <w:tblPrEx>
          <w:tblCellMar>
            <w:top w:w="0" w:type="dxa"/>
            <w:left w:w="10" w:type="dxa"/>
            <w:bottom w:w="0" w:type="dxa"/>
            <w:right w:w="10" w:type="dxa"/>
          </w:tblCellMar>
        </w:tblPrEx>
        <w:trPr>
          <w:trHeight w:val="864"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行动内容</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重点任务</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工作措施或落实标准</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责任部门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时间安排</w:t>
            </w:r>
          </w:p>
        </w:tc>
      </w:tr>
      <w:tr>
        <w:tblPrEx>
          <w:tblCellMar>
            <w:top w:w="0" w:type="dxa"/>
            <w:left w:w="10" w:type="dxa"/>
            <w:bottom w:w="0" w:type="dxa"/>
            <w:right w:w="10" w:type="dxa"/>
          </w:tblCellMar>
        </w:tblPrEx>
        <w:trPr>
          <w:trHeight w:val="4075" w:hRule="exact"/>
          <w:jc w:val="center"/>
        </w:trPr>
        <w:tc>
          <w:tcPr>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大力开展救助 寻亲服务行动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6</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建立常态化街面巡査制 度</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9"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公安机关、城市管理部门和其他有关行政机关按照职责分</w:t>
            </w:r>
            <w:r>
              <w:rPr>
                <w:rFonts w:hint="eastAsia" w:ascii="仿宋" w:hAnsi="仿宋" w:eastAsia="仿宋" w:cs="仿宋"/>
                <w:color w:val="000000"/>
                <w:spacing w:val="0"/>
                <w:w w:val="100"/>
                <w:position w:val="0"/>
                <w:sz w:val="24"/>
                <w:szCs w:val="24"/>
                <w:lang w:val="en-US" w:eastAsia="zh-CN"/>
              </w:rPr>
              <w:t>工</w:t>
            </w:r>
            <w:r>
              <w:rPr>
                <w:rFonts w:hint="eastAsia" w:ascii="仿宋" w:hAnsi="仿宋" w:eastAsia="仿宋" w:cs="仿宋"/>
                <w:color w:val="000000"/>
                <w:spacing w:val="0"/>
                <w:w w:val="100"/>
                <w:position w:val="0"/>
                <w:sz w:val="24"/>
                <w:szCs w:val="24"/>
              </w:rPr>
              <w:t>履行街面巡查职责</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lang w:val="en-US" w:eastAsia="zh-CN"/>
              </w:rPr>
              <w:t>持续</w:t>
            </w:r>
            <w:r>
              <w:rPr>
                <w:rFonts w:hint="eastAsia" w:ascii="仿宋" w:hAnsi="仿宋" w:eastAsia="仿宋" w:cs="仿宋"/>
                <w:color w:val="000000"/>
                <w:spacing w:val="0"/>
                <w:w w:val="100"/>
                <w:position w:val="0"/>
                <w:sz w:val="24"/>
                <w:szCs w:val="24"/>
              </w:rPr>
              <w:t>做好极端</w:t>
            </w:r>
            <w:r>
              <w:rPr>
                <w:rFonts w:hint="eastAsia" w:ascii="仿宋" w:hAnsi="仿宋" w:eastAsia="仿宋" w:cs="仿宋"/>
                <w:color w:val="000000"/>
                <w:spacing w:val="0"/>
                <w:w w:val="100"/>
                <w:position w:val="0"/>
                <w:sz w:val="24"/>
                <w:szCs w:val="24"/>
                <w:lang w:val="en-US" w:eastAsia="zh-CN"/>
              </w:rPr>
              <w:t>天气下</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lang w:val="en-US" w:eastAsia="zh-CN"/>
              </w:rPr>
              <w:t>寒冬</w:t>
            </w:r>
            <w:r>
              <w:rPr>
                <w:rFonts w:hint="eastAsia" w:ascii="仿宋" w:hAnsi="仿宋" w:eastAsia="仿宋" w:cs="仿宋"/>
                <w:color w:val="000000"/>
                <w:spacing w:val="0"/>
                <w:w w:val="100"/>
                <w:position w:val="0"/>
                <w:sz w:val="24"/>
                <w:szCs w:val="24"/>
              </w:rPr>
              <w:t>送温暖</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w:t>
            </w:r>
            <w:r>
              <w:rPr>
                <w:rFonts w:hint="eastAsia" w:ascii="仿宋" w:hAnsi="仿宋" w:eastAsia="仿宋" w:cs="仿宋"/>
                <w:color w:val="000000"/>
                <w:spacing w:val="0"/>
                <w:w w:val="100"/>
                <w:position w:val="0"/>
                <w:sz w:val="24"/>
                <w:szCs w:val="24"/>
                <w:lang w:val="zh-CN" w:eastAsia="zh-CN" w:bidi="zh-CN"/>
              </w:rPr>
              <w:t>“夏</w:t>
            </w:r>
            <w:r>
              <w:rPr>
                <w:rFonts w:hint="eastAsia" w:ascii="仿宋" w:hAnsi="仿宋" w:eastAsia="仿宋" w:cs="仿宋"/>
                <w:color w:val="000000"/>
                <w:spacing w:val="0"/>
                <w:w w:val="100"/>
                <w:position w:val="0"/>
                <w:sz w:val="24"/>
                <w:szCs w:val="24"/>
              </w:rPr>
              <w:t>季送清凉”等专项救助工</w:t>
            </w:r>
            <w:r>
              <w:rPr>
                <w:rFonts w:hint="eastAsia" w:ascii="仿宋" w:hAnsi="仿宋" w:eastAsia="仿宋" w:cs="仿宋"/>
                <w:color w:val="000000"/>
                <w:spacing w:val="0"/>
                <w:w w:val="100"/>
                <w:position w:val="0"/>
                <w:sz w:val="24"/>
                <w:szCs w:val="24"/>
                <w:lang w:val="zh-CN" w:eastAsia="zh-CN" w:bidi="zh-CN"/>
              </w:rPr>
              <w:t>作。</w:t>
            </w:r>
            <w:r>
              <w:rPr>
                <w:rFonts w:hint="eastAsia" w:ascii="仿宋" w:hAnsi="仿宋" w:eastAsia="仿宋" w:cs="仿宋"/>
                <w:color w:val="000000"/>
                <w:spacing w:val="0"/>
                <w:w w:val="100"/>
                <w:position w:val="0"/>
                <w:sz w:val="24"/>
                <w:szCs w:val="24"/>
              </w:rPr>
              <w:t>救助管理工作领导协调机构研究制定配套措施，明确未成年人、老年人、精神障相患者等特殊救助对象转介处置</w:t>
            </w:r>
            <w:r>
              <w:rPr>
                <w:rFonts w:hint="eastAsia" w:ascii="仿宋" w:hAnsi="仿宋" w:eastAsia="仿宋" w:cs="仿宋"/>
                <w:color w:val="000000"/>
                <w:spacing w:val="0"/>
                <w:w w:val="100"/>
                <w:position w:val="0"/>
                <w:sz w:val="24"/>
                <w:szCs w:val="24"/>
                <w:lang w:val="zh-CN" w:eastAsia="zh-CN" w:bidi="zh-CN"/>
              </w:rPr>
              <w:t>程序，</w:t>
            </w:r>
            <w:r>
              <w:rPr>
                <w:rFonts w:hint="eastAsia" w:ascii="仿宋" w:hAnsi="仿宋" w:eastAsia="仿宋" w:cs="仿宋"/>
                <w:color w:val="000000"/>
                <w:spacing w:val="0"/>
                <w:w w:val="100"/>
                <w:position w:val="0"/>
                <w:sz w:val="24"/>
                <w:szCs w:val="24"/>
              </w:rPr>
              <w:t>利用城市网格化、数字化管理平台，发动乡（</w:t>
            </w:r>
            <w:r>
              <w:rPr>
                <w:rFonts w:hint="eastAsia" w:ascii="仿宋" w:hAnsi="仿宋" w:eastAsia="仿宋" w:cs="仿宋"/>
                <w:color w:val="000000"/>
                <w:spacing w:val="0"/>
                <w:w w:val="100"/>
                <w:position w:val="0"/>
                <w:sz w:val="24"/>
                <w:szCs w:val="24"/>
                <w:lang w:val="en-US" w:eastAsia="zh-CN"/>
              </w:rPr>
              <w:t>镇</w:t>
            </w:r>
            <w:r>
              <w:rPr>
                <w:rFonts w:hint="eastAsia" w:ascii="仿宋" w:hAnsi="仿宋" w:eastAsia="仿宋" w:cs="仿宋"/>
                <w:color w:val="000000"/>
                <w:spacing w:val="0"/>
                <w:w w:val="100"/>
                <w:position w:val="0"/>
                <w:sz w:val="24"/>
                <w:szCs w:val="24"/>
              </w:rPr>
              <w:t>、街道）、村（居）民委员会等基层工作力</w:t>
            </w:r>
            <w:r>
              <w:rPr>
                <w:rFonts w:hint="eastAsia" w:ascii="仿宋" w:hAnsi="仿宋" w:eastAsia="仿宋" w:cs="仿宋"/>
                <w:color w:val="000000"/>
                <w:spacing w:val="0"/>
                <w:w w:val="100"/>
                <w:position w:val="0"/>
                <w:sz w:val="24"/>
                <w:szCs w:val="24"/>
                <w:lang w:val="en-US" w:eastAsia="zh-CN"/>
              </w:rPr>
              <w:t>量</w:t>
            </w:r>
            <w:r>
              <w:rPr>
                <w:rFonts w:hint="eastAsia" w:ascii="仿宋" w:hAnsi="仿宋" w:eastAsia="仿宋" w:cs="仿宋"/>
                <w:color w:val="000000"/>
                <w:spacing w:val="0"/>
                <w:w w:val="100"/>
                <w:position w:val="0"/>
                <w:sz w:val="24"/>
                <w:szCs w:val="24"/>
              </w:rPr>
              <w:t>，动员社会工作服务机构、公益慈善组织、志愿服务组织、公交（出租车）司机等积极参与</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建立覆盖全面、协同到位、服务及时的救助管理网络</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公安机关、城市管理部门、民政部门及属地党委政府</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w:t>
            </w:r>
          </w:p>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12月底前</w:t>
            </w:r>
          </w:p>
        </w:tc>
      </w:tr>
      <w:tr>
        <w:tblPrEx>
          <w:tblCellMar>
            <w:top w:w="0" w:type="dxa"/>
            <w:left w:w="10" w:type="dxa"/>
            <w:bottom w:w="0" w:type="dxa"/>
            <w:right w:w="10" w:type="dxa"/>
          </w:tblCellMar>
        </w:tblPrEx>
        <w:trPr>
          <w:trHeight w:val="1541" w:hRule="exact"/>
          <w:jc w:val="center"/>
        </w:trPr>
        <w:tc>
          <w:tcPr>
            <w:tcBorders>
              <w:left w:val="single" w:color="auto" w:sz="4" w:space="0"/>
            </w:tcBorders>
            <w:shd w:val="clear" w:color="auto" w:fill="FFFFFF"/>
            <w:vAlign w:val="top"/>
          </w:tcPr>
          <w:p>
            <w:pPr>
              <w:widowControl w:val="0"/>
              <w:rPr>
                <w:rFonts w:hint="eastAsia" w:ascii="仿宋" w:hAnsi="仿宋" w:eastAsia="仿宋" w:cs="仿宋"/>
                <w:sz w:val="24"/>
                <w:szCs w:val="24"/>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7</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强化街</w:t>
            </w:r>
            <w:r>
              <w:rPr>
                <w:rFonts w:hint="eastAsia" w:ascii="仿宋" w:hAnsi="仿宋" w:eastAsia="仿宋" w:cs="仿宋"/>
                <w:color w:val="000000"/>
                <w:spacing w:val="0"/>
                <w:w w:val="100"/>
                <w:position w:val="0"/>
                <w:sz w:val="24"/>
                <w:szCs w:val="24"/>
                <w:lang w:val="en-US" w:eastAsia="zh-CN"/>
              </w:rPr>
              <w:t>面</w:t>
            </w:r>
            <w:r>
              <w:rPr>
                <w:rFonts w:hint="eastAsia" w:ascii="仿宋" w:hAnsi="仿宋" w:eastAsia="仿宋" w:cs="仿宋"/>
                <w:color w:val="000000"/>
                <w:spacing w:val="0"/>
                <w:w w:val="100"/>
                <w:position w:val="0"/>
                <w:sz w:val="24"/>
                <w:szCs w:val="24"/>
              </w:rPr>
              <w:t>治安综合治理</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依法依规处理违反治安管理、城市管理等规定的流浪乞讨行为，有效减少</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强行讨要</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、“职业乞讨</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等不文明现象</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公安机关、城市管理部门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8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2020年5月</w:t>
            </w:r>
          </w:p>
          <w:p>
            <w:pPr>
              <w:pStyle w:val="24"/>
              <w:keepNext w:val="0"/>
              <w:keepLines w:val="0"/>
              <w:widowControl w:val="0"/>
              <w:shd w:val="clear" w:color="auto" w:fill="auto"/>
              <w:bidi w:val="0"/>
              <w:spacing w:before="0" w:after="0" w:line="240" w:lineRule="auto"/>
              <w:ind w:left="8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-2021</w:t>
            </w:r>
            <w:r>
              <w:rPr>
                <w:rFonts w:hint="eastAsia" w:ascii="仿宋" w:hAnsi="仿宋" w:eastAsia="仿宋" w:cs="仿宋"/>
                <w:color w:val="000000"/>
                <w:spacing w:val="0"/>
                <w:w w:val="100"/>
                <w:position w:val="0"/>
                <w:sz w:val="24"/>
                <w:szCs w:val="24"/>
              </w:rPr>
              <w:t>年4月</w:t>
            </w:r>
          </w:p>
        </w:tc>
      </w:tr>
      <w:tr>
        <w:tblPrEx>
          <w:tblCellMar>
            <w:top w:w="0" w:type="dxa"/>
            <w:left w:w="10" w:type="dxa"/>
            <w:bottom w:w="0" w:type="dxa"/>
            <w:right w:w="10" w:type="dxa"/>
          </w:tblCellMar>
        </w:tblPrEx>
        <w:trPr>
          <w:trHeight w:val="2290" w:hRule="exact"/>
          <w:jc w:val="center"/>
        </w:trPr>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集中开展落户 安置行动</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8</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开展</w:t>
            </w:r>
            <w:r>
              <w:rPr>
                <w:rFonts w:hint="eastAsia" w:ascii="仿宋" w:hAnsi="仿宋" w:eastAsia="仿宋" w:cs="仿宋"/>
                <w:color w:val="000000"/>
                <w:spacing w:val="0"/>
                <w:w w:val="100"/>
                <w:position w:val="0"/>
                <w:sz w:val="24"/>
                <w:szCs w:val="24"/>
                <w:lang w:val="en-US" w:eastAsia="zh-CN"/>
              </w:rPr>
              <w:t>长</w:t>
            </w:r>
            <w:r>
              <w:rPr>
                <w:rFonts w:hint="eastAsia" w:ascii="仿宋" w:hAnsi="仿宋" w:eastAsia="仿宋" w:cs="仿宋"/>
                <w:color w:val="000000"/>
                <w:spacing w:val="0"/>
                <w:w w:val="100"/>
                <w:position w:val="0"/>
                <w:sz w:val="24"/>
                <w:szCs w:val="24"/>
              </w:rPr>
              <w:t>期滞留人员安置 工作</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55"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对在2020年3</w:t>
            </w:r>
            <w:r>
              <w:rPr>
                <w:rFonts w:hint="eastAsia" w:ascii="仿宋" w:hAnsi="仿宋" w:eastAsia="仿宋" w:cs="仿宋"/>
                <w:color w:val="000000"/>
                <w:spacing w:val="0"/>
                <w:w w:val="100"/>
                <w:position w:val="0"/>
                <w:sz w:val="24"/>
                <w:szCs w:val="24"/>
                <w:lang w:val="en-US" w:eastAsia="zh-CN"/>
              </w:rPr>
              <w:t>月</w:t>
            </w:r>
            <w:r>
              <w:rPr>
                <w:rFonts w:hint="eastAsia" w:ascii="仿宋" w:hAnsi="仿宋" w:eastAsia="仿宋" w:cs="仿宋"/>
                <w:color w:val="000000"/>
                <w:spacing w:val="0"/>
                <w:w w:val="100"/>
                <w:position w:val="0"/>
                <w:sz w:val="24"/>
                <w:szCs w:val="24"/>
              </w:rPr>
              <w:t>前入站确实无法査明身份信息的，救助管理</w:t>
            </w:r>
            <w:r>
              <w:rPr>
                <w:rFonts w:hint="eastAsia" w:ascii="仿宋" w:hAnsi="仿宋" w:eastAsia="仿宋" w:cs="仿宋"/>
                <w:color w:val="000000"/>
                <w:spacing w:val="0"/>
                <w:w w:val="100"/>
                <w:position w:val="0"/>
                <w:sz w:val="24"/>
                <w:szCs w:val="24"/>
                <w:lang w:val="en-US" w:eastAsia="zh-CN"/>
              </w:rPr>
              <w:t>机构</w:t>
            </w:r>
            <w:r>
              <w:rPr>
                <w:rFonts w:hint="eastAsia" w:ascii="仿宋" w:hAnsi="仿宋" w:eastAsia="仿宋" w:cs="仿宋"/>
                <w:color w:val="000000"/>
                <w:spacing w:val="0"/>
                <w:w w:val="100"/>
                <w:position w:val="0"/>
                <w:sz w:val="24"/>
                <w:szCs w:val="24"/>
              </w:rPr>
              <w:t>要在2020年6月前将</w:t>
            </w:r>
            <w:r>
              <w:rPr>
                <w:rFonts w:hint="eastAsia" w:ascii="仿宋" w:hAnsi="仿宋" w:eastAsia="仿宋" w:cs="仿宋"/>
                <w:color w:val="000000"/>
                <w:spacing w:val="0"/>
                <w:w w:val="100"/>
                <w:position w:val="0"/>
                <w:sz w:val="24"/>
                <w:szCs w:val="24"/>
                <w:lang w:val="en-US" w:eastAsia="zh-CN"/>
              </w:rPr>
              <w:t>安置申请报</w:t>
            </w:r>
            <w:r>
              <w:rPr>
                <w:rFonts w:hint="eastAsia" w:ascii="仿宋" w:hAnsi="仿宋" w:eastAsia="仿宋" w:cs="仿宋"/>
                <w:color w:val="000000"/>
                <w:spacing w:val="0"/>
                <w:w w:val="100"/>
                <w:position w:val="0"/>
                <w:sz w:val="24"/>
                <w:szCs w:val="24"/>
              </w:rPr>
              <w:t>送至主管民政部门，民政部门于2020年8月前制定安置方案报请同级政府审定</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民政部门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8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w:t>
            </w:r>
          </w:p>
          <w:p>
            <w:pPr>
              <w:pStyle w:val="24"/>
              <w:keepNext w:val="0"/>
              <w:keepLines w:val="0"/>
              <w:widowControl w:val="0"/>
              <w:shd w:val="clear" w:color="auto" w:fill="auto"/>
              <w:bidi w:val="0"/>
              <w:spacing w:before="0" w:after="0" w:line="240" w:lineRule="auto"/>
              <w:ind w:left="8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8月底前</w:t>
            </w:r>
          </w:p>
        </w:tc>
      </w:tr>
    </w:tbl>
    <w:p>
      <w:pPr>
        <w:widowControl w:val="0"/>
        <w:spacing w:line="1" w:lineRule="exact"/>
        <w:rPr>
          <w:rFonts w:hint="eastAsia" w:ascii="仿宋" w:hAnsi="仿宋" w:eastAsia="仿宋" w:cs="仿宋"/>
        </w:rPr>
        <w:sectPr>
          <w:footerReference r:id="rId11" w:type="default"/>
          <w:footerReference r:id="rId12" w:type="even"/>
          <w:footnotePr>
            <w:numFmt w:val="decimal"/>
          </w:footnotePr>
          <w:pgSz w:w="16840" w:h="11900" w:orient="landscape"/>
          <w:pgMar w:top="1484" w:right="592" w:bottom="1432" w:left="696" w:header="1056" w:footer="3" w:gutter="0"/>
          <w:pgNumType w:fmt="decimal"/>
          <w:cols w:space="720" w:num="1"/>
          <w:rtlGutter w:val="0"/>
          <w:docGrid w:linePitch="360" w:charSpace="0"/>
        </w:sectPr>
      </w:pPr>
    </w:p>
    <w:tbl>
      <w:tblPr>
        <w:tblStyle w:val="4"/>
        <w:tblW w:w="0" w:type="auto"/>
        <w:jc w:val="center"/>
        <w:tblLayout w:type="fixed"/>
        <w:tblCellMar>
          <w:top w:w="0" w:type="dxa"/>
          <w:left w:w="10" w:type="dxa"/>
          <w:bottom w:w="0" w:type="dxa"/>
          <w:right w:w="10" w:type="dxa"/>
        </w:tblCellMar>
      </w:tblPr>
      <w:tblGrid>
        <w:gridCol w:w="1598"/>
        <w:gridCol w:w="706"/>
        <w:gridCol w:w="2549"/>
        <w:gridCol w:w="6134"/>
        <w:gridCol w:w="2275"/>
        <w:gridCol w:w="1728"/>
      </w:tblGrid>
      <w:tr>
        <w:tblPrEx>
          <w:tblCellMar>
            <w:top w:w="0" w:type="dxa"/>
            <w:left w:w="10" w:type="dxa"/>
            <w:bottom w:w="0" w:type="dxa"/>
            <w:right w:w="10" w:type="dxa"/>
          </w:tblCellMar>
        </w:tblPrEx>
        <w:trPr>
          <w:trHeight w:val="850"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行动内容</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tabs>
                <w:tab w:val="left" w:pos="720"/>
              </w:tabs>
              <w:bidi w:val="0"/>
              <w:spacing w:before="0" w:after="0" w:line="240" w:lineRule="auto"/>
              <w:ind w:left="0" w:right="0" w:firstLine="0"/>
              <w:jc w:val="left"/>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vertAlign w:val="superscript"/>
              </w:rPr>
              <w:t>1</w:t>
            </w:r>
            <w:r>
              <w:rPr>
                <w:rFonts w:hint="eastAsia" w:ascii="黑体" w:hAnsi="黑体" w:eastAsia="黑体" w:cs="黑体"/>
                <w:color w:val="000000"/>
                <w:spacing w:val="0"/>
                <w:w w:val="100"/>
                <w:position w:val="0"/>
                <w:sz w:val="24"/>
                <w:szCs w:val="24"/>
              </w:rPr>
              <w:tab/>
            </w:r>
            <w:r>
              <w:rPr>
                <w:rFonts w:hint="eastAsia" w:ascii="黑体" w:hAnsi="黑体" w:eastAsia="黑体" w:cs="黑体"/>
                <w:color w:val="000000"/>
                <w:spacing w:val="0"/>
                <w:w w:val="100"/>
                <w:position w:val="0"/>
                <w:sz w:val="24"/>
                <w:szCs w:val="24"/>
              </w:rPr>
              <w:t>重点任务</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工作措施或落实标准</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责任部门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时间安排</w:t>
            </w:r>
          </w:p>
        </w:tc>
      </w:tr>
      <w:tr>
        <w:tblPrEx>
          <w:tblCellMar>
            <w:top w:w="0" w:type="dxa"/>
            <w:left w:w="10" w:type="dxa"/>
            <w:bottom w:w="0" w:type="dxa"/>
            <w:right w:w="10" w:type="dxa"/>
          </w:tblCellMar>
        </w:tblPrEx>
        <w:trPr>
          <w:trHeight w:val="2952"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集中开展落户 安置行动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9</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开展长期滞留人员落户 工作</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50"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对政府批准</w:t>
            </w:r>
            <w:r>
              <w:rPr>
                <w:rFonts w:hint="eastAsia" w:ascii="仿宋" w:hAnsi="仿宋" w:eastAsia="仿宋" w:cs="仿宋"/>
                <w:color w:val="000000"/>
                <w:spacing w:val="0"/>
                <w:w w:val="100"/>
                <w:position w:val="0"/>
                <w:sz w:val="24"/>
                <w:szCs w:val="24"/>
                <w:lang w:val="en-US" w:eastAsia="zh-CN" w:bidi="en-US"/>
              </w:rPr>
              <w:t>予以</w:t>
            </w:r>
            <w:r>
              <w:rPr>
                <w:rFonts w:hint="eastAsia" w:ascii="仿宋" w:hAnsi="仿宋" w:eastAsia="仿宋" w:cs="仿宋"/>
                <w:color w:val="000000"/>
                <w:spacing w:val="0"/>
                <w:w w:val="100"/>
                <w:position w:val="0"/>
                <w:sz w:val="24"/>
                <w:szCs w:val="24"/>
              </w:rPr>
              <w:t>落户的，公安机关要会同民政部门尽快启动户籍</w:t>
            </w:r>
            <w:r>
              <w:rPr>
                <w:rFonts w:hint="eastAsia" w:ascii="仿宋" w:hAnsi="仿宋" w:eastAsia="仿宋" w:cs="仿宋"/>
                <w:color w:val="000000"/>
                <w:spacing w:val="0"/>
                <w:w w:val="100"/>
                <w:position w:val="0"/>
                <w:sz w:val="24"/>
                <w:szCs w:val="24"/>
                <w:lang w:val="zh-CN" w:eastAsia="zh-CN" w:bidi="zh-CN"/>
              </w:rPr>
              <w:t>办理程</w:t>
            </w:r>
            <w:r>
              <w:rPr>
                <w:rFonts w:hint="eastAsia" w:ascii="仿宋" w:hAnsi="仿宋" w:eastAsia="仿宋" w:cs="仿宋"/>
                <w:color w:val="000000"/>
                <w:spacing w:val="0"/>
                <w:w w:val="100"/>
                <w:position w:val="0"/>
                <w:sz w:val="24"/>
                <w:szCs w:val="24"/>
              </w:rPr>
              <w:t>序</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严格依照《国务院办公庁关</w:t>
            </w:r>
            <w:r>
              <w:rPr>
                <w:rFonts w:hint="eastAsia" w:ascii="仿宋" w:hAnsi="仿宋" w:eastAsia="仿宋" w:cs="仿宋"/>
                <w:color w:val="000000"/>
                <w:spacing w:val="0"/>
                <w:w w:val="100"/>
                <w:position w:val="0"/>
                <w:sz w:val="24"/>
                <w:szCs w:val="24"/>
                <w:lang w:val="en-US" w:eastAsia="zh-CN"/>
              </w:rPr>
              <w:t>于</w:t>
            </w:r>
            <w:r>
              <w:rPr>
                <w:rFonts w:hint="eastAsia" w:ascii="仿宋" w:hAnsi="仿宋" w:eastAsia="仿宋" w:cs="仿宋"/>
                <w:color w:val="000000"/>
                <w:spacing w:val="0"/>
                <w:w w:val="100"/>
                <w:position w:val="0"/>
                <w:sz w:val="24"/>
                <w:szCs w:val="24"/>
              </w:rPr>
              <w:t>解决无户</w:t>
            </w:r>
            <w:r>
              <w:rPr>
                <w:rFonts w:hint="eastAsia" w:ascii="仿宋" w:hAnsi="仿宋" w:eastAsia="仿宋" w:cs="仿宋"/>
                <w:color w:val="000000"/>
                <w:spacing w:val="0"/>
                <w:w w:val="100"/>
                <w:position w:val="0"/>
                <w:sz w:val="24"/>
                <w:szCs w:val="24"/>
                <w:lang w:val="en-US" w:eastAsia="zh-CN"/>
              </w:rPr>
              <w:t>口人员</w:t>
            </w:r>
            <w:r>
              <w:rPr>
                <w:rFonts w:hint="eastAsia" w:ascii="仿宋" w:hAnsi="仿宋" w:eastAsia="仿宋" w:cs="仿宋"/>
                <w:color w:val="000000"/>
                <w:spacing w:val="0"/>
                <w:w w:val="100"/>
                <w:position w:val="0"/>
                <w:sz w:val="24"/>
                <w:szCs w:val="24"/>
              </w:rPr>
              <w:t>登记户口问题的意见》（国办发</w:t>
            </w:r>
            <w:r>
              <w:rPr>
                <w:rFonts w:hint="eastAsia" w:ascii="微软雅黑" w:hAnsi="微软雅黑" w:eastAsia="微软雅黑" w:cs="微软雅黑"/>
                <w:color w:val="000000"/>
                <w:spacing w:val="0"/>
                <w:w w:val="100"/>
                <w:position w:val="0"/>
                <w:sz w:val="24"/>
                <w:szCs w:val="24"/>
              </w:rPr>
              <w:t>〔</w:t>
            </w:r>
            <w:r>
              <w:rPr>
                <w:rFonts w:hint="eastAsia" w:ascii="仿宋" w:hAnsi="仿宋" w:eastAsia="仿宋" w:cs="仿宋"/>
                <w:color w:val="000000"/>
                <w:spacing w:val="0"/>
                <w:w w:val="100"/>
                <w:position w:val="0"/>
                <w:sz w:val="24"/>
                <w:szCs w:val="24"/>
              </w:rPr>
              <w:t>2015</w:t>
            </w:r>
            <w:r>
              <w:rPr>
                <w:rFonts w:hint="eastAsia" w:ascii="微软雅黑" w:hAnsi="微软雅黑" w:eastAsia="微软雅黑" w:cs="微软雅黑"/>
                <w:color w:val="000000"/>
                <w:spacing w:val="0"/>
                <w:w w:val="100"/>
                <w:position w:val="0"/>
                <w:sz w:val="24"/>
                <w:szCs w:val="24"/>
              </w:rPr>
              <w:t>〕</w:t>
            </w:r>
            <w:r>
              <w:rPr>
                <w:rFonts w:hint="eastAsia" w:ascii="仿宋" w:hAnsi="仿宋" w:eastAsia="仿宋" w:cs="仿宋"/>
                <w:color w:val="000000"/>
                <w:spacing w:val="0"/>
                <w:w w:val="100"/>
                <w:position w:val="0"/>
                <w:sz w:val="24"/>
                <w:szCs w:val="24"/>
              </w:rPr>
              <w:t xml:space="preserve"> 96号）和《安徽</w:t>
            </w:r>
            <w:r>
              <w:rPr>
                <w:rFonts w:hint="eastAsia" w:ascii="仿宋" w:hAnsi="仿宋" w:eastAsia="仿宋" w:cs="仿宋"/>
                <w:color w:val="000000"/>
                <w:spacing w:val="0"/>
                <w:w w:val="100"/>
                <w:position w:val="0"/>
                <w:sz w:val="24"/>
                <w:szCs w:val="24"/>
                <w:lang w:val="en-US" w:eastAsia="zh-CN"/>
              </w:rPr>
              <w:t>省</w:t>
            </w:r>
            <w:r>
              <w:rPr>
                <w:rFonts w:hint="eastAsia" w:ascii="仿宋" w:hAnsi="仿宋" w:eastAsia="仿宋" w:cs="仿宋"/>
                <w:color w:val="000000"/>
                <w:spacing w:val="0"/>
                <w:w w:val="100"/>
                <w:position w:val="0"/>
                <w:sz w:val="24"/>
                <w:szCs w:val="24"/>
              </w:rPr>
              <w:t>人民政府办公厅关</w:t>
            </w:r>
            <w:r>
              <w:rPr>
                <w:rFonts w:hint="eastAsia" w:ascii="仿宋" w:hAnsi="仿宋" w:eastAsia="仿宋" w:cs="仿宋"/>
                <w:color w:val="000000"/>
                <w:spacing w:val="0"/>
                <w:w w:val="100"/>
                <w:position w:val="0"/>
                <w:sz w:val="24"/>
                <w:szCs w:val="24"/>
                <w:lang w:val="en-US" w:eastAsia="zh-CN"/>
              </w:rPr>
              <w:t>于</w:t>
            </w:r>
            <w:r>
              <w:rPr>
                <w:rFonts w:hint="eastAsia" w:ascii="仿宋" w:hAnsi="仿宋" w:eastAsia="仿宋" w:cs="仿宋"/>
                <w:color w:val="000000"/>
                <w:spacing w:val="0"/>
                <w:w w:val="100"/>
                <w:position w:val="0"/>
                <w:sz w:val="24"/>
                <w:szCs w:val="24"/>
              </w:rPr>
              <w:t>解决无户口人员登记户</w:t>
            </w:r>
            <w:r>
              <w:rPr>
                <w:rFonts w:hint="eastAsia" w:ascii="仿宋" w:hAnsi="仿宋" w:eastAsia="仿宋" w:cs="仿宋"/>
                <w:color w:val="000000"/>
                <w:spacing w:val="0"/>
                <w:w w:val="100"/>
                <w:position w:val="0"/>
                <w:sz w:val="24"/>
                <w:szCs w:val="24"/>
                <w:lang w:val="en-US" w:eastAsia="zh-CN"/>
              </w:rPr>
              <w:t>口</w:t>
            </w:r>
            <w:r>
              <w:rPr>
                <w:rFonts w:hint="eastAsia" w:ascii="仿宋" w:hAnsi="仿宋" w:eastAsia="仿宋" w:cs="仿宋"/>
                <w:color w:val="000000"/>
                <w:spacing w:val="0"/>
                <w:w w:val="100"/>
                <w:position w:val="0"/>
                <w:sz w:val="24"/>
                <w:szCs w:val="24"/>
              </w:rPr>
              <w:t>问题的实施意见</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皖政办发</w:t>
            </w:r>
            <w:r>
              <w:rPr>
                <w:rFonts w:hint="eastAsia" w:ascii="微软雅黑" w:hAnsi="微软雅黑" w:eastAsia="微软雅黑" w:cs="微软雅黑"/>
                <w:color w:val="000000"/>
                <w:spacing w:val="0"/>
                <w:w w:val="100"/>
                <w:position w:val="0"/>
                <w:sz w:val="24"/>
                <w:szCs w:val="24"/>
              </w:rPr>
              <w:t>〔</w:t>
            </w:r>
            <w:r>
              <w:rPr>
                <w:rFonts w:hint="eastAsia" w:ascii="仿宋" w:hAnsi="仿宋" w:eastAsia="仿宋" w:cs="仿宋"/>
                <w:color w:val="000000"/>
                <w:spacing w:val="0"/>
                <w:w w:val="100"/>
                <w:position w:val="0"/>
                <w:sz w:val="24"/>
                <w:szCs w:val="24"/>
              </w:rPr>
              <w:t>2016</w:t>
            </w:r>
            <w:r>
              <w:rPr>
                <w:rFonts w:hint="eastAsia" w:ascii="微软雅黑" w:hAnsi="微软雅黑" w:eastAsia="微软雅黑" w:cs="微软雅黑"/>
                <w:color w:val="000000"/>
                <w:spacing w:val="0"/>
                <w:w w:val="100"/>
                <w:position w:val="0"/>
                <w:sz w:val="24"/>
                <w:szCs w:val="24"/>
              </w:rPr>
              <w:t>〕</w:t>
            </w:r>
            <w:r>
              <w:rPr>
                <w:rFonts w:hint="eastAsia" w:ascii="仿宋" w:hAnsi="仿宋" w:eastAsia="仿宋" w:cs="仿宋"/>
                <w:color w:val="000000"/>
                <w:spacing w:val="0"/>
                <w:w w:val="100"/>
                <w:position w:val="0"/>
                <w:sz w:val="24"/>
                <w:szCs w:val="24"/>
              </w:rPr>
              <w:t xml:space="preserve"> 32号）有关要求，切实维护流浪乞讨人员户口登记的合法权益。对于已办理户口</w:t>
            </w:r>
            <w:r>
              <w:rPr>
                <w:rFonts w:hint="eastAsia" w:ascii="仿宋" w:hAnsi="仿宋" w:eastAsia="仿宋" w:cs="仿宋"/>
                <w:color w:val="000000"/>
                <w:spacing w:val="0"/>
                <w:w w:val="100"/>
                <w:position w:val="0"/>
                <w:sz w:val="24"/>
                <w:szCs w:val="24"/>
                <w:lang w:val="en-US" w:eastAsia="zh-CN"/>
              </w:rPr>
              <w:t>登</w:t>
            </w:r>
            <w:r>
              <w:rPr>
                <w:rFonts w:hint="eastAsia" w:ascii="仿宋" w:hAnsi="仿宋" w:eastAsia="仿宋" w:cs="仿宋"/>
                <w:color w:val="000000"/>
                <w:spacing w:val="0"/>
                <w:w w:val="100"/>
                <w:position w:val="0"/>
                <w:sz w:val="24"/>
                <w:szCs w:val="24"/>
              </w:rPr>
              <w:t>记手续，符合特困人员供养条件的，及时纳入救助供养范围</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公安机关、民政部门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 xml:space="preserve">2020年5月 </w:t>
            </w:r>
            <w:r>
              <w:rPr>
                <w:rFonts w:hint="eastAsia" w:ascii="仿宋" w:hAnsi="仿宋" w:eastAsia="仿宋" w:cs="仿宋"/>
                <w:color w:val="000000"/>
                <w:spacing w:val="0"/>
                <w:w w:val="100"/>
                <w:position w:val="0"/>
                <w:sz w:val="24"/>
                <w:szCs w:val="24"/>
                <w:lang w:val="en-US" w:eastAsia="en-US" w:bidi="en-US"/>
              </w:rPr>
              <w:t>-2020</w:t>
            </w:r>
            <w:r>
              <w:rPr>
                <w:rFonts w:hint="eastAsia" w:ascii="仿宋" w:hAnsi="仿宋" w:eastAsia="仿宋" w:cs="仿宋"/>
                <w:color w:val="000000"/>
                <w:spacing w:val="0"/>
                <w:w w:val="100"/>
                <w:position w:val="0"/>
                <w:sz w:val="24"/>
                <w:szCs w:val="24"/>
              </w:rPr>
              <w:t>年10月</w:t>
            </w:r>
          </w:p>
        </w:tc>
      </w:tr>
      <w:tr>
        <w:tblPrEx>
          <w:tblCellMar>
            <w:top w:w="0" w:type="dxa"/>
            <w:left w:w="10" w:type="dxa"/>
            <w:bottom w:w="0" w:type="dxa"/>
            <w:right w:w="10" w:type="dxa"/>
          </w:tblCellMar>
        </w:tblPrEx>
        <w:trPr>
          <w:trHeight w:val="144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全力推进源头 治理行动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10</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建立返</w:t>
            </w:r>
            <w:r>
              <w:rPr>
                <w:rFonts w:hint="eastAsia" w:ascii="仿宋" w:hAnsi="仿宋" w:eastAsia="仿宋" w:cs="仿宋"/>
                <w:color w:val="000000"/>
                <w:spacing w:val="0"/>
                <w:w w:val="100"/>
                <w:position w:val="0"/>
                <w:sz w:val="24"/>
                <w:szCs w:val="24"/>
                <w:lang w:val="en-US" w:eastAsia="zh-CN"/>
              </w:rPr>
              <w:t>乡</w:t>
            </w:r>
            <w:r>
              <w:rPr>
                <w:rFonts w:hint="eastAsia" w:ascii="仿宋" w:hAnsi="仿宋" w:eastAsia="仿宋" w:cs="仿宋"/>
                <w:color w:val="000000"/>
                <w:spacing w:val="0"/>
                <w:w w:val="100"/>
                <w:position w:val="0"/>
                <w:sz w:val="24"/>
                <w:szCs w:val="24"/>
              </w:rPr>
              <w:t>人员信息台账</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53"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流入地救助管理机构要通过书面形式将返乡受助人员信息 反馈流出地救助管理机构，流出地救助管理机构要做好信息对接和人员接收工作，并建立易流浪走失人员信息库</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民政部门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 xml:space="preserve">2020年5月 </w:t>
            </w:r>
            <w:r>
              <w:rPr>
                <w:rFonts w:hint="eastAsia" w:ascii="仿宋" w:hAnsi="仿宋" w:eastAsia="仿宋" w:cs="仿宋"/>
                <w:color w:val="000000"/>
                <w:spacing w:val="0"/>
                <w:w w:val="100"/>
                <w:position w:val="0"/>
                <w:sz w:val="24"/>
                <w:szCs w:val="24"/>
                <w:lang w:val="en-US" w:eastAsia="en-US" w:bidi="en-US"/>
              </w:rPr>
              <w:t>-2020</w:t>
            </w:r>
            <w:r>
              <w:rPr>
                <w:rFonts w:hint="eastAsia" w:ascii="仿宋" w:hAnsi="仿宋" w:eastAsia="仿宋" w:cs="仿宋"/>
                <w:color w:val="000000"/>
                <w:spacing w:val="0"/>
                <w:w w:val="100"/>
                <w:position w:val="0"/>
                <w:sz w:val="24"/>
                <w:szCs w:val="24"/>
              </w:rPr>
              <w:t>年12月</w:t>
            </w:r>
          </w:p>
        </w:tc>
      </w:tr>
      <w:tr>
        <w:tblPrEx>
          <w:tblCellMar>
            <w:top w:w="0" w:type="dxa"/>
            <w:left w:w="10" w:type="dxa"/>
            <w:bottom w:w="0" w:type="dxa"/>
            <w:right w:w="10" w:type="dxa"/>
          </w:tblCellMar>
        </w:tblPrEx>
        <w:trPr>
          <w:trHeight w:val="2174" w:hRule="exact"/>
          <w:jc w:val="center"/>
        </w:trPr>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11</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强化返乡人员政策帮扶</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9"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流出地救助管理机构要组织人员或委托当地村（居）</w:t>
            </w:r>
            <w:r>
              <w:rPr>
                <w:rFonts w:hint="eastAsia" w:ascii="仿宋" w:hAnsi="仿宋" w:eastAsia="仿宋" w:cs="仿宋"/>
                <w:color w:val="000000"/>
                <w:spacing w:val="0"/>
                <w:w w:val="100"/>
                <w:position w:val="0"/>
                <w:sz w:val="24"/>
                <w:szCs w:val="24"/>
                <w:lang w:val="en-US" w:eastAsia="zh-CN"/>
              </w:rPr>
              <w:t>民</w:t>
            </w:r>
            <w:r>
              <w:rPr>
                <w:rFonts w:hint="eastAsia" w:ascii="仿宋" w:hAnsi="仿宋" w:eastAsia="仿宋" w:cs="仿宋"/>
                <w:color w:val="000000"/>
                <w:spacing w:val="0"/>
                <w:w w:val="100"/>
                <w:position w:val="0"/>
                <w:sz w:val="24"/>
                <w:szCs w:val="24"/>
              </w:rPr>
              <w:t>委员会</w:t>
            </w:r>
            <w:r>
              <w:rPr>
                <w:rFonts w:hint="eastAsia" w:ascii="仿宋" w:hAnsi="仿宋" w:eastAsia="仿宋" w:cs="仿宋"/>
                <w:color w:val="000000"/>
                <w:spacing w:val="0"/>
                <w:w w:val="100"/>
                <w:position w:val="0"/>
                <w:sz w:val="24"/>
                <w:szCs w:val="24"/>
                <w:lang w:val="en-US" w:eastAsia="zh-CN" w:bidi="en-US"/>
              </w:rPr>
              <w:t>了</w:t>
            </w:r>
            <w:r>
              <w:rPr>
                <w:rFonts w:hint="eastAsia" w:ascii="仿宋" w:hAnsi="仿宋" w:eastAsia="仿宋" w:cs="仿宋"/>
                <w:color w:val="000000"/>
                <w:spacing w:val="0"/>
                <w:w w:val="100"/>
                <w:position w:val="0"/>
                <w:sz w:val="24"/>
                <w:szCs w:val="24"/>
              </w:rPr>
              <w:t>解返乡受助人员家庭</w:t>
            </w:r>
            <w:r>
              <w:rPr>
                <w:rFonts w:hint="eastAsia" w:ascii="仿宋" w:hAnsi="仿宋" w:eastAsia="仿宋" w:cs="仿宋"/>
                <w:color w:val="000000"/>
                <w:spacing w:val="0"/>
                <w:w w:val="100"/>
                <w:position w:val="0"/>
                <w:sz w:val="24"/>
                <w:szCs w:val="24"/>
                <w:lang w:val="zh-CN" w:eastAsia="zh-CN" w:bidi="zh-CN"/>
              </w:rPr>
              <w:t>状况，</w:t>
            </w:r>
            <w:r>
              <w:rPr>
                <w:rFonts w:hint="eastAsia" w:ascii="仿宋" w:hAnsi="仿宋" w:eastAsia="仿宋" w:cs="仿宋"/>
                <w:color w:val="000000"/>
                <w:spacing w:val="0"/>
                <w:w w:val="100"/>
                <w:position w:val="0"/>
                <w:sz w:val="24"/>
                <w:szCs w:val="24"/>
              </w:rPr>
              <w:t>对存在生产、生活及基本医疗保障方面困难的，要将其</w:t>
            </w:r>
            <w:r>
              <w:rPr>
                <w:rFonts w:hint="eastAsia" w:ascii="仿宋" w:hAnsi="仿宋" w:eastAsia="仿宋" w:cs="仿宋"/>
                <w:color w:val="000000"/>
                <w:spacing w:val="0"/>
                <w:w w:val="100"/>
                <w:position w:val="0"/>
                <w:sz w:val="24"/>
                <w:szCs w:val="24"/>
                <w:lang w:val="en-US" w:eastAsia="zh-CN"/>
              </w:rPr>
              <w:t>详细</w:t>
            </w:r>
            <w:r>
              <w:rPr>
                <w:rFonts w:hint="eastAsia" w:ascii="仿宋" w:hAnsi="仿宋" w:eastAsia="仿宋" w:cs="仿宋"/>
                <w:color w:val="000000"/>
                <w:spacing w:val="0"/>
                <w:w w:val="100"/>
                <w:position w:val="0"/>
                <w:sz w:val="24"/>
                <w:szCs w:val="24"/>
              </w:rPr>
              <w:t>情况报送乡（镇、街道）及相关部门，为符合条件的落实社会救助、社会</w:t>
            </w:r>
            <w:r>
              <w:rPr>
                <w:rFonts w:hint="eastAsia" w:ascii="仿宋" w:hAnsi="仿宋" w:eastAsia="仿宋" w:cs="仿宋"/>
                <w:color w:val="000000"/>
                <w:spacing w:val="0"/>
                <w:w w:val="100"/>
                <w:position w:val="0"/>
                <w:sz w:val="24"/>
                <w:szCs w:val="24"/>
                <w:lang w:val="en-US" w:eastAsia="zh-CN"/>
              </w:rPr>
              <w:t>福利</w:t>
            </w:r>
            <w:r>
              <w:rPr>
                <w:rFonts w:hint="eastAsia" w:ascii="仿宋" w:hAnsi="仿宋" w:eastAsia="仿宋" w:cs="仿宋"/>
                <w:color w:val="000000"/>
                <w:spacing w:val="0"/>
                <w:w w:val="100"/>
                <w:position w:val="0"/>
                <w:sz w:val="24"/>
                <w:szCs w:val="24"/>
              </w:rPr>
              <w:t>和社会保险等相关政策</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民政部门、医保部门及属地党委政府</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1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2020年5月</w:t>
            </w:r>
          </w:p>
          <w:p>
            <w:pPr>
              <w:pStyle w:val="24"/>
              <w:keepNext w:val="0"/>
              <w:keepLines w:val="0"/>
              <w:widowControl w:val="0"/>
              <w:shd w:val="clear" w:color="auto" w:fill="auto"/>
              <w:bidi w:val="0"/>
              <w:spacing w:before="0" w:after="0" w:line="240" w:lineRule="auto"/>
              <w:ind w:left="0" w:right="0" w:firstLine="1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-2021</w:t>
            </w:r>
            <w:r>
              <w:rPr>
                <w:rFonts w:hint="eastAsia" w:ascii="仿宋" w:hAnsi="仿宋" w:eastAsia="仿宋" w:cs="仿宋"/>
                <w:color w:val="000000"/>
                <w:spacing w:val="0"/>
                <w:w w:val="100"/>
                <w:position w:val="0"/>
                <w:sz w:val="24"/>
                <w:szCs w:val="24"/>
              </w:rPr>
              <w:t>年4月</w:t>
            </w:r>
          </w:p>
        </w:tc>
      </w:tr>
      <w:tr>
        <w:tblPrEx>
          <w:tblCellMar>
            <w:top w:w="0" w:type="dxa"/>
            <w:left w:w="10" w:type="dxa"/>
            <w:bottom w:w="0" w:type="dxa"/>
            <w:right w:w="10" w:type="dxa"/>
          </w:tblCellMar>
        </w:tblPrEx>
        <w:trPr>
          <w:trHeight w:val="1296" w:hRule="exact"/>
          <w:jc w:val="center"/>
        </w:trPr>
        <w:tc>
          <w:tcPr>
            <w:vMerge w:val="continue"/>
            <w:tcBorders>
              <w:left w:val="single" w:color="auto" w:sz="4" w:space="0"/>
              <w:bottom w:val="single" w:color="auto" w:sz="4" w:space="0"/>
            </w:tcBorders>
            <w:shd w:val="clear" w:color="auto" w:fill="FFFFFF"/>
            <w:vAlign w:val="center"/>
          </w:tcPr>
          <w:p>
            <w:pPr>
              <w:rPr>
                <w:rFonts w:hint="eastAsia" w:ascii="仿宋" w:hAnsi="仿宋" w:eastAsia="仿宋" w:cs="仿宋"/>
                <w:sz w:val="24"/>
                <w:szCs w:val="24"/>
              </w:rPr>
            </w:pPr>
          </w:p>
        </w:tc>
        <w:tc>
          <w:tcPr>
            <w:vMerge w:val="continue"/>
            <w:tcBorders>
              <w:left w:val="single" w:color="auto" w:sz="4" w:space="0"/>
              <w:bottom w:val="single" w:color="auto" w:sz="4" w:space="0"/>
            </w:tcBorders>
            <w:shd w:val="clear" w:color="auto" w:fill="FFFFFF"/>
            <w:vAlign w:val="center"/>
          </w:tcPr>
          <w:p>
            <w:pPr>
              <w:rPr>
                <w:rFonts w:hint="eastAsia" w:ascii="仿宋" w:hAnsi="仿宋" w:eastAsia="仿宋" w:cs="仿宋"/>
                <w:sz w:val="24"/>
                <w:szCs w:val="24"/>
              </w:rPr>
            </w:pPr>
          </w:p>
        </w:tc>
        <w:tc>
          <w:tcPr>
            <w:vMerge w:val="continue"/>
            <w:tcBorders>
              <w:left w:val="single" w:color="auto" w:sz="4" w:space="0"/>
              <w:bottom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default"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rPr>
              <w:t>县级以</w:t>
            </w:r>
            <w:r>
              <w:rPr>
                <w:rFonts w:hint="eastAsia" w:ascii="仿宋" w:hAnsi="仿宋" w:eastAsia="仿宋" w:cs="仿宋"/>
                <w:color w:val="000000"/>
                <w:spacing w:val="0"/>
                <w:w w:val="100"/>
                <w:position w:val="0"/>
                <w:sz w:val="24"/>
                <w:szCs w:val="24"/>
                <w:lang w:val="zh-CN" w:eastAsia="zh-CN" w:bidi="zh-CN"/>
              </w:rPr>
              <w:t>上民政</w:t>
            </w:r>
            <w:r>
              <w:rPr>
                <w:rFonts w:hint="eastAsia" w:ascii="仿宋" w:hAnsi="仿宋" w:eastAsia="仿宋" w:cs="仿宋"/>
                <w:color w:val="000000"/>
                <w:spacing w:val="0"/>
                <w:w w:val="100"/>
                <w:position w:val="0"/>
                <w:sz w:val="24"/>
                <w:szCs w:val="24"/>
              </w:rPr>
              <w:t>部门要与扶贫部门开展信息共享，对建档立卡贫困户中有流浪乞讨经历的予以重点关注</w:t>
            </w:r>
            <w:r>
              <w:rPr>
                <w:rFonts w:hint="eastAsia" w:ascii="仿宋" w:hAnsi="仿宋" w:eastAsia="仿宋" w:cs="仿宋"/>
                <w:color w:val="000000"/>
                <w:spacing w:val="0"/>
                <w:w w:val="100"/>
                <w:position w:val="0"/>
                <w:sz w:val="24"/>
                <w:szCs w:val="24"/>
                <w:lang w:val="en-US" w:eastAsia="zh-CN"/>
              </w:rPr>
              <w:t>和帮扶。</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扶贫部门、民政部门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160"/>
              <w:jc w:val="left"/>
              <w:rPr>
                <w:rFonts w:hint="eastAsia"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rPr>
              <w:t>2020年5</w:t>
            </w:r>
            <w:r>
              <w:rPr>
                <w:rFonts w:hint="eastAsia" w:ascii="仿宋" w:hAnsi="仿宋" w:eastAsia="仿宋" w:cs="仿宋"/>
                <w:color w:val="000000"/>
                <w:spacing w:val="0"/>
                <w:w w:val="100"/>
                <w:position w:val="0"/>
                <w:sz w:val="24"/>
                <w:szCs w:val="24"/>
                <w:lang w:val="en-US" w:eastAsia="zh-CN"/>
              </w:rPr>
              <w:t>月</w:t>
            </w:r>
          </w:p>
          <w:p>
            <w:pPr>
              <w:pStyle w:val="24"/>
              <w:keepNext w:val="0"/>
              <w:keepLines w:val="0"/>
              <w:widowControl w:val="0"/>
              <w:shd w:val="clear" w:color="auto" w:fill="auto"/>
              <w:bidi w:val="0"/>
              <w:spacing w:before="0" w:after="0" w:line="240" w:lineRule="auto"/>
              <w:ind w:left="0" w:right="0" w:firstLine="16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-2021</w:t>
            </w:r>
            <w:r>
              <w:rPr>
                <w:rFonts w:hint="eastAsia" w:ascii="仿宋" w:hAnsi="仿宋" w:eastAsia="仿宋" w:cs="仿宋"/>
                <w:color w:val="000000"/>
                <w:spacing w:val="0"/>
                <w:w w:val="100"/>
                <w:position w:val="0"/>
                <w:sz w:val="24"/>
                <w:szCs w:val="24"/>
              </w:rPr>
              <w:t>年4月</w:t>
            </w:r>
          </w:p>
        </w:tc>
      </w:tr>
    </w:tbl>
    <w:p>
      <w:pPr>
        <w:widowControl w:val="0"/>
        <w:spacing w:line="1" w:lineRule="exact"/>
        <w:rPr>
          <w:rFonts w:hint="eastAsia" w:ascii="仿宋" w:hAnsi="仿宋" w:eastAsia="仿宋" w:cs="仿宋"/>
        </w:rPr>
      </w:pPr>
      <w:r>
        <w:rPr>
          <w:rFonts w:hint="eastAsia" w:ascii="仿宋" w:hAnsi="仿宋" w:eastAsia="仿宋" w:cs="仿宋"/>
        </w:rPr>
        <w:br w:type="page"/>
      </w:r>
    </w:p>
    <w:tbl>
      <w:tblPr>
        <w:tblStyle w:val="4"/>
        <w:tblW w:w="0" w:type="auto"/>
        <w:jc w:val="center"/>
        <w:tblLayout w:type="fixed"/>
        <w:tblCellMar>
          <w:top w:w="0" w:type="dxa"/>
          <w:left w:w="10" w:type="dxa"/>
          <w:bottom w:w="0" w:type="dxa"/>
          <w:right w:w="10" w:type="dxa"/>
        </w:tblCellMar>
      </w:tblPr>
      <w:tblGrid>
        <w:gridCol w:w="1584"/>
        <w:gridCol w:w="691"/>
        <w:gridCol w:w="2549"/>
        <w:gridCol w:w="6120"/>
        <w:gridCol w:w="2261"/>
        <w:gridCol w:w="1714"/>
      </w:tblGrid>
      <w:tr>
        <w:tblPrEx>
          <w:tblCellMar>
            <w:top w:w="0" w:type="dxa"/>
            <w:left w:w="10" w:type="dxa"/>
            <w:bottom w:w="0" w:type="dxa"/>
            <w:right w:w="10" w:type="dxa"/>
          </w:tblCellMar>
        </w:tblPrEx>
        <w:trPr>
          <w:trHeight w:val="835"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行动内容</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重点任务</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工作措施或落实标准</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责任部门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时间安排</w:t>
            </w:r>
          </w:p>
        </w:tc>
      </w:tr>
      <w:tr>
        <w:tblPrEx>
          <w:tblCellMar>
            <w:top w:w="0" w:type="dxa"/>
            <w:left w:w="10" w:type="dxa"/>
            <w:bottom w:w="0" w:type="dxa"/>
            <w:right w:w="10" w:type="dxa"/>
          </w:tblCellMar>
        </w:tblPrEx>
        <w:trPr>
          <w:trHeight w:val="2506"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全力推进源头 治理行动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12</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强化源头有效预防</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9"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流出地救助管理机构要及时将受助人员有关情况报送乡 （镇、街道）及相关部门</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教</w:t>
            </w:r>
            <w:r>
              <w:rPr>
                <w:rFonts w:hint="eastAsia" w:ascii="仿宋" w:hAnsi="仿宋" w:eastAsia="仿宋" w:cs="仿宋"/>
                <w:color w:val="000000"/>
                <w:spacing w:val="0"/>
                <w:w w:val="100"/>
                <w:position w:val="0"/>
                <w:sz w:val="24"/>
                <w:szCs w:val="24"/>
                <w:lang w:val="en-US" w:eastAsia="zh-CN"/>
              </w:rPr>
              <w:t>育</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督促其近亲属或其他监护人履行抚养或赡养义务</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防止其再次外出流浪</w:t>
            </w:r>
            <w:r>
              <w:rPr>
                <w:rFonts w:hint="eastAsia" w:ascii="仿宋" w:hAnsi="仿宋" w:eastAsia="仿宋" w:cs="仿宋"/>
                <w:color w:val="000000"/>
                <w:spacing w:val="0"/>
                <w:w w:val="100"/>
                <w:position w:val="0"/>
                <w:sz w:val="24"/>
                <w:szCs w:val="24"/>
                <w:lang w:val="en-US" w:eastAsia="zh-CN" w:bidi="en-US"/>
              </w:rPr>
              <w:t>。</w:t>
            </w:r>
            <w:r>
              <w:rPr>
                <w:rFonts w:hint="eastAsia" w:ascii="仿宋" w:hAnsi="仿宋" w:eastAsia="仿宋" w:cs="仿宋"/>
                <w:color w:val="000000"/>
                <w:spacing w:val="0"/>
                <w:w w:val="100"/>
                <w:position w:val="0"/>
                <w:sz w:val="24"/>
                <w:szCs w:val="24"/>
              </w:rPr>
              <w:t>对于法定义务人遗弃、虐待残疾人、未成年人、老年人构成违法犯罪的, 依法严厉打击</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公安机关、民政部门及属地党委政府</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2020年5月</w:t>
            </w:r>
          </w:p>
          <w:p>
            <w:pPr>
              <w:pStyle w:val="24"/>
              <w:keepNext w:val="0"/>
              <w:keepLines w:val="0"/>
              <w:widowControl w:val="0"/>
              <w:shd w:val="clear" w:color="auto" w:fill="auto"/>
              <w:bidi w:val="0"/>
              <w:spacing w:before="0" w:after="0" w:line="240" w:lineRule="auto"/>
              <w:ind w:left="0" w:right="0" w:firstLine="1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-2021</w:t>
            </w:r>
            <w:r>
              <w:rPr>
                <w:rFonts w:hint="eastAsia" w:ascii="仿宋" w:hAnsi="仿宋" w:eastAsia="仿宋" w:cs="仿宋"/>
                <w:color w:val="000000"/>
                <w:spacing w:val="0"/>
                <w:w w:val="100"/>
                <w:position w:val="0"/>
                <w:sz w:val="24"/>
                <w:szCs w:val="24"/>
              </w:rPr>
              <w:t>年4月</w:t>
            </w:r>
          </w:p>
        </w:tc>
      </w:tr>
      <w:tr>
        <w:tblPrEx>
          <w:tblCellMar>
            <w:top w:w="0" w:type="dxa"/>
            <w:left w:w="10" w:type="dxa"/>
            <w:bottom w:w="0" w:type="dxa"/>
            <w:right w:w="10" w:type="dxa"/>
          </w:tblCellMar>
        </w:tblPrEx>
        <w:trPr>
          <w:trHeight w:val="3398" w:hRule="exact"/>
          <w:jc w:val="center"/>
        </w:trPr>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13</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建</w:t>
            </w:r>
            <w:r>
              <w:rPr>
                <w:rFonts w:hint="eastAsia" w:ascii="仿宋" w:hAnsi="仿宋" w:eastAsia="仿宋" w:cs="仿宋"/>
                <w:color w:val="000000"/>
                <w:spacing w:val="0"/>
                <w:w w:val="100"/>
                <w:position w:val="0"/>
                <w:sz w:val="24"/>
                <w:szCs w:val="24"/>
                <w:lang w:val="en-US" w:eastAsia="zh-CN" w:bidi="zh-CN"/>
              </w:rPr>
              <w:t>立</w:t>
            </w:r>
            <w:r>
              <w:rPr>
                <w:rFonts w:hint="eastAsia" w:ascii="仿宋" w:hAnsi="仿宋" w:eastAsia="仿宋" w:cs="仿宋"/>
                <w:color w:val="000000"/>
                <w:spacing w:val="0"/>
                <w:w w:val="100"/>
                <w:position w:val="0"/>
                <w:sz w:val="24"/>
                <w:szCs w:val="24"/>
                <w:lang w:val="zh-CN" w:eastAsia="zh-CN" w:bidi="zh-CN"/>
              </w:rPr>
              <w:t>易流</w:t>
            </w:r>
            <w:r>
              <w:rPr>
                <w:rFonts w:hint="eastAsia" w:ascii="仿宋" w:hAnsi="仿宋" w:eastAsia="仿宋" w:cs="仿宋"/>
                <w:color w:val="000000"/>
                <w:spacing w:val="0"/>
                <w:w w:val="100"/>
                <w:position w:val="0"/>
                <w:sz w:val="24"/>
                <w:szCs w:val="24"/>
              </w:rPr>
              <w:t>浪人员回访机 制</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50"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救助管理机构要依托易流浪走失人员信息库，将送返本辖区的精神障碍患者、阿尔兹海獸症患</w:t>
            </w:r>
            <w:r>
              <w:rPr>
                <w:rFonts w:hint="eastAsia" w:ascii="仿宋" w:hAnsi="仿宋" w:eastAsia="仿宋" w:cs="仿宋"/>
                <w:color w:val="000000"/>
                <w:spacing w:val="0"/>
                <w:w w:val="100"/>
                <w:position w:val="0"/>
                <w:sz w:val="24"/>
                <w:szCs w:val="24"/>
                <w:lang w:val="en-US" w:eastAsia="zh-CN"/>
              </w:rPr>
              <w:t>者</w:t>
            </w:r>
            <w:r>
              <w:rPr>
                <w:rFonts w:hint="eastAsia" w:ascii="仿宋" w:hAnsi="仿宋" w:eastAsia="仿宋" w:cs="仿宋"/>
                <w:color w:val="000000"/>
                <w:spacing w:val="0"/>
                <w:w w:val="100"/>
                <w:position w:val="0"/>
                <w:sz w:val="24"/>
                <w:szCs w:val="24"/>
              </w:rPr>
              <w:t>、肢体和智力残疾人员、反复流浪乞讨人员等纳入信息库统一管理，并将花名册通报给乡（</w:t>
            </w:r>
            <w:r>
              <w:rPr>
                <w:rFonts w:hint="eastAsia" w:ascii="仿宋" w:hAnsi="仿宋" w:eastAsia="仿宋" w:cs="仿宋"/>
                <w:color w:val="000000"/>
                <w:spacing w:val="0"/>
                <w:w w:val="100"/>
                <w:position w:val="0"/>
                <w:sz w:val="24"/>
                <w:szCs w:val="24"/>
                <w:lang w:val="en-US" w:eastAsia="zh-CN"/>
              </w:rPr>
              <w:t>镇</w:t>
            </w:r>
            <w:r>
              <w:rPr>
                <w:rFonts w:hint="eastAsia" w:ascii="仿宋" w:hAnsi="仿宋" w:eastAsia="仿宋" w:cs="仿宋"/>
                <w:color w:val="000000"/>
                <w:spacing w:val="0"/>
                <w:w w:val="100"/>
                <w:position w:val="0"/>
                <w:sz w:val="24"/>
                <w:szCs w:val="24"/>
              </w:rPr>
              <w:t>、街道）</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由乡（镇、街道）组织人员通过实地走访、电话</w:t>
            </w:r>
            <w:r>
              <w:rPr>
                <w:rFonts w:hint="eastAsia" w:ascii="仿宋" w:hAnsi="仿宋" w:eastAsia="仿宋" w:cs="仿宋"/>
                <w:color w:val="000000"/>
                <w:spacing w:val="0"/>
                <w:w w:val="100"/>
                <w:position w:val="0"/>
                <w:sz w:val="24"/>
                <w:szCs w:val="24"/>
                <w:lang w:val="en-US" w:eastAsia="zh-CN"/>
              </w:rPr>
              <w:t>询</w:t>
            </w:r>
            <w:r>
              <w:rPr>
                <w:rFonts w:hint="eastAsia" w:ascii="仿宋" w:hAnsi="仿宋" w:eastAsia="仿宋" w:cs="仿宋"/>
                <w:color w:val="000000"/>
                <w:spacing w:val="0"/>
                <w:w w:val="100"/>
                <w:position w:val="0"/>
                <w:sz w:val="24"/>
                <w:szCs w:val="24"/>
              </w:rPr>
              <w:t>问等方式进行</w:t>
            </w:r>
            <w:r>
              <w:rPr>
                <w:rFonts w:hint="eastAsia" w:ascii="仿宋" w:hAnsi="仿宋" w:eastAsia="仿宋" w:cs="仿宋"/>
                <w:color w:val="000000"/>
                <w:spacing w:val="0"/>
                <w:w w:val="100"/>
                <w:position w:val="0"/>
                <w:sz w:val="24"/>
                <w:szCs w:val="24"/>
                <w:lang w:val="en-US" w:eastAsia="zh-CN"/>
              </w:rPr>
              <w:t>回</w:t>
            </w:r>
            <w:r>
              <w:rPr>
                <w:rFonts w:hint="eastAsia" w:ascii="仿宋" w:hAnsi="仿宋" w:eastAsia="仿宋" w:cs="仿宋"/>
                <w:color w:val="000000"/>
                <w:spacing w:val="0"/>
                <w:w w:val="100"/>
                <w:position w:val="0"/>
                <w:sz w:val="24"/>
                <w:szCs w:val="24"/>
              </w:rPr>
              <w:t>访，发现反复流浪乞讨的情况要及时反馈民政部门，</w:t>
            </w:r>
            <w:r>
              <w:rPr>
                <w:rFonts w:hint="eastAsia" w:ascii="仿宋" w:hAnsi="仿宋" w:eastAsia="仿宋" w:cs="仿宋"/>
                <w:color w:val="000000"/>
                <w:spacing w:val="0"/>
                <w:w w:val="100"/>
                <w:position w:val="0"/>
                <w:sz w:val="24"/>
                <w:szCs w:val="24"/>
                <w:lang w:val="en-US" w:eastAsia="zh-CN"/>
              </w:rPr>
              <w:t>回</w:t>
            </w:r>
            <w:r>
              <w:rPr>
                <w:rFonts w:hint="eastAsia" w:ascii="仿宋" w:hAnsi="仿宋" w:eastAsia="仿宋" w:cs="仿宋"/>
                <w:color w:val="000000"/>
                <w:spacing w:val="0"/>
                <w:w w:val="100"/>
                <w:position w:val="0"/>
                <w:sz w:val="24"/>
                <w:szCs w:val="24"/>
              </w:rPr>
              <w:t>访频率不低于每两月一次，回访期不少</w:t>
            </w:r>
            <w:r>
              <w:rPr>
                <w:rFonts w:hint="eastAsia" w:ascii="仿宋" w:hAnsi="仿宋" w:eastAsia="仿宋" w:cs="仿宋"/>
                <w:color w:val="000000"/>
                <w:spacing w:val="0"/>
                <w:w w:val="100"/>
                <w:position w:val="0"/>
                <w:sz w:val="24"/>
                <w:szCs w:val="24"/>
                <w:lang w:val="en-US" w:eastAsia="zh-CN"/>
              </w:rPr>
              <w:t>于</w:t>
            </w:r>
            <w:r>
              <w:rPr>
                <w:rFonts w:hint="eastAsia" w:ascii="仿宋" w:hAnsi="仿宋" w:eastAsia="仿宋" w:cs="仿宋"/>
                <w:color w:val="000000"/>
                <w:spacing w:val="0"/>
                <w:w w:val="100"/>
                <w:position w:val="0"/>
                <w:sz w:val="24"/>
                <w:szCs w:val="24"/>
              </w:rPr>
              <w:t>一年</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民政部门及属地党委政府</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1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2020年5月</w:t>
            </w:r>
          </w:p>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-2021</w:t>
            </w:r>
            <w:r>
              <w:rPr>
                <w:rFonts w:hint="eastAsia" w:ascii="仿宋" w:hAnsi="仿宋" w:eastAsia="仿宋" w:cs="仿宋"/>
                <w:color w:val="000000"/>
                <w:spacing w:val="0"/>
                <w:w w:val="100"/>
                <w:position w:val="0"/>
                <w:sz w:val="24"/>
                <w:szCs w:val="24"/>
              </w:rPr>
              <w:t>年4月</w:t>
            </w:r>
          </w:p>
        </w:tc>
      </w:tr>
      <w:tr>
        <w:tblPrEx>
          <w:tblCellMar>
            <w:top w:w="0" w:type="dxa"/>
            <w:left w:w="10" w:type="dxa"/>
            <w:bottom w:w="0" w:type="dxa"/>
            <w:right w:w="10" w:type="dxa"/>
          </w:tblCellMar>
        </w:tblPrEx>
        <w:trPr>
          <w:trHeight w:val="1685" w:hRule="exact"/>
          <w:jc w:val="center"/>
        </w:trPr>
        <w:tc>
          <w:tcPr>
            <w:vMerge w:val="continue"/>
            <w:tcBorders>
              <w:left w:val="single" w:color="auto" w:sz="4" w:space="0"/>
              <w:bottom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14</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完善考核评价机制</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将生活无着的流浪乞讨人员救助管理工作纳入平安建设（综治工作）考核评价指标体系，运用考评方式提高工作落实的绩效</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政法部门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2020年1</w:t>
            </w:r>
            <w:r>
              <w:rPr>
                <w:rFonts w:hint="eastAsia" w:ascii="仿宋" w:hAnsi="仿宋" w:eastAsia="仿宋" w:cs="仿宋"/>
                <w:color w:val="000000"/>
                <w:spacing w:val="0"/>
                <w:w w:val="100"/>
                <w:position w:val="0"/>
                <w:sz w:val="24"/>
                <w:szCs w:val="24"/>
                <w:lang w:val="en-US" w:eastAsia="zh-CN"/>
              </w:rPr>
              <w:t>2</w:t>
            </w:r>
            <w:r>
              <w:rPr>
                <w:rFonts w:hint="eastAsia" w:ascii="仿宋" w:hAnsi="仿宋" w:eastAsia="仿宋" w:cs="仿宋"/>
                <w:color w:val="000000"/>
                <w:spacing w:val="0"/>
                <w:w w:val="100"/>
                <w:position w:val="0"/>
                <w:sz w:val="24"/>
                <w:szCs w:val="24"/>
              </w:rPr>
              <w:t>月底前</w:t>
            </w:r>
          </w:p>
        </w:tc>
      </w:tr>
    </w:tbl>
    <w:p>
      <w:pPr>
        <w:widowControl w:val="0"/>
        <w:spacing w:line="1" w:lineRule="exact"/>
        <w:rPr>
          <w:rFonts w:hint="eastAsia" w:ascii="仿宋" w:hAnsi="仿宋" w:eastAsia="仿宋" w:cs="仿宋"/>
        </w:rPr>
      </w:pPr>
      <w:r>
        <w:rPr>
          <w:rFonts w:hint="eastAsia" w:ascii="仿宋" w:hAnsi="仿宋" w:eastAsia="仿宋" w:cs="仿宋"/>
        </w:rPr>
        <w:br w:type="page"/>
      </w:r>
    </w:p>
    <w:tbl>
      <w:tblPr>
        <w:tblStyle w:val="4"/>
        <w:tblW w:w="0" w:type="auto"/>
        <w:jc w:val="center"/>
        <w:tblLayout w:type="fixed"/>
        <w:tblCellMar>
          <w:top w:w="0" w:type="dxa"/>
          <w:left w:w="10" w:type="dxa"/>
          <w:bottom w:w="0" w:type="dxa"/>
          <w:right w:w="10" w:type="dxa"/>
        </w:tblCellMar>
      </w:tblPr>
      <w:tblGrid>
        <w:gridCol w:w="1584"/>
        <w:gridCol w:w="706"/>
        <w:gridCol w:w="2549"/>
        <w:gridCol w:w="6134"/>
        <w:gridCol w:w="2275"/>
        <w:gridCol w:w="1714"/>
      </w:tblGrid>
      <w:tr>
        <w:tblPrEx>
          <w:tblCellMar>
            <w:top w:w="0" w:type="dxa"/>
            <w:left w:w="10" w:type="dxa"/>
            <w:bottom w:w="0" w:type="dxa"/>
            <w:right w:w="10" w:type="dxa"/>
          </w:tblCellMar>
        </w:tblPrEx>
        <w:trPr>
          <w:trHeight w:val="850" w:hRule="exact"/>
          <w:jc w:val="center"/>
        </w:trPr>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行动内容</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重点任务</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工作措施或落实标准</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责任部门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时间安排</w:t>
            </w:r>
          </w:p>
        </w:tc>
      </w:tr>
      <w:tr>
        <w:tblPrEx>
          <w:tblCellMar>
            <w:top w:w="0" w:type="dxa"/>
            <w:left w:w="10" w:type="dxa"/>
            <w:bottom w:w="0" w:type="dxa"/>
            <w:right w:w="10" w:type="dxa"/>
          </w:tblCellMar>
        </w:tblPrEx>
        <w:trPr>
          <w:trHeight w:val="1800"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53"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全面提升救助 管理干部队伍 素质行动</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15</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强化机构力</w:t>
            </w:r>
            <w:r>
              <w:rPr>
                <w:rFonts w:hint="eastAsia" w:ascii="仿宋" w:hAnsi="仿宋" w:eastAsia="仿宋" w:cs="仿宋"/>
                <w:color w:val="000000"/>
                <w:spacing w:val="0"/>
                <w:w w:val="100"/>
                <w:position w:val="0"/>
                <w:sz w:val="24"/>
                <w:szCs w:val="24"/>
                <w:lang w:val="en-US" w:eastAsia="zh-CN"/>
              </w:rPr>
              <w:t>量</w:t>
            </w:r>
            <w:r>
              <w:rPr>
                <w:rFonts w:hint="eastAsia" w:ascii="仿宋" w:hAnsi="仿宋" w:eastAsia="仿宋" w:cs="仿宋"/>
                <w:color w:val="000000"/>
                <w:spacing w:val="0"/>
                <w:w w:val="100"/>
                <w:position w:val="0"/>
                <w:sz w:val="24"/>
                <w:szCs w:val="24"/>
              </w:rPr>
              <w:t>保障</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50"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支持救助管理机构要在现有编制内合理调配人员，设置社会工作专业岗位和专职寻亲岗位，提升救助服务能力，培养专业化寻亲队伍。</w:t>
            </w:r>
            <w:r>
              <w:rPr>
                <w:rFonts w:hint="eastAsia" w:ascii="仿宋" w:hAnsi="仿宋" w:eastAsia="仿宋" w:cs="仿宋"/>
                <w:color w:val="000000"/>
                <w:spacing w:val="0"/>
                <w:w w:val="100"/>
                <w:position w:val="0"/>
                <w:sz w:val="24"/>
                <w:szCs w:val="24"/>
                <w:lang w:val="en-US" w:eastAsia="zh-CN"/>
              </w:rPr>
              <w:t>可</w:t>
            </w:r>
            <w:r>
              <w:rPr>
                <w:rFonts w:hint="eastAsia" w:ascii="仿宋" w:hAnsi="仿宋" w:eastAsia="仿宋" w:cs="仿宋"/>
                <w:color w:val="000000"/>
                <w:spacing w:val="0"/>
                <w:w w:val="100"/>
                <w:position w:val="0"/>
                <w:sz w:val="24"/>
                <w:szCs w:val="24"/>
              </w:rPr>
              <w:t>以通过政府购买服务方式引入专业力量参与</w:t>
            </w:r>
            <w:r>
              <w:rPr>
                <w:rFonts w:hint="eastAsia" w:ascii="仿宋" w:hAnsi="仿宋" w:eastAsia="仿宋" w:cs="仿宋"/>
                <w:color w:val="000000"/>
                <w:spacing w:val="0"/>
                <w:w w:val="100"/>
                <w:position w:val="0"/>
                <w:sz w:val="24"/>
                <w:szCs w:val="24"/>
                <w:lang w:val="en-US" w:eastAsia="zh-CN"/>
              </w:rPr>
              <w:t>工</w:t>
            </w:r>
            <w:r>
              <w:rPr>
                <w:rFonts w:hint="eastAsia" w:ascii="仿宋" w:hAnsi="仿宋" w:eastAsia="仿宋" w:cs="仿宋"/>
                <w:color w:val="000000"/>
                <w:spacing w:val="0"/>
                <w:w w:val="100"/>
                <w:position w:val="0"/>
                <w:sz w:val="24"/>
                <w:szCs w:val="24"/>
              </w:rPr>
              <w:t>作，提升综合服务水平</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人力资源社会保障部门、民政部门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w:t>
            </w:r>
            <w:r>
              <w:rPr>
                <w:rFonts w:hint="eastAsia" w:ascii="仿宋" w:hAnsi="仿宋" w:eastAsia="仿宋" w:cs="仿宋"/>
                <w:i w:val="0"/>
                <w:iCs w:val="0"/>
                <w:color w:val="000000"/>
                <w:spacing w:val="0"/>
                <w:w w:val="100"/>
                <w:position w:val="0"/>
                <w:sz w:val="24"/>
                <w:szCs w:val="24"/>
              </w:rPr>
              <w:t>0</w:t>
            </w:r>
            <w:r>
              <w:rPr>
                <w:rFonts w:hint="eastAsia" w:ascii="仿宋" w:hAnsi="仿宋" w:eastAsia="仿宋" w:cs="仿宋"/>
                <w:i w:val="0"/>
                <w:iCs w:val="0"/>
                <w:color w:val="000000"/>
                <w:spacing w:val="0"/>
                <w:w w:val="100"/>
                <w:position w:val="0"/>
                <w:sz w:val="24"/>
                <w:szCs w:val="24"/>
                <w:lang w:val="en-US" w:eastAsia="zh-CN"/>
              </w:rPr>
              <w:t>年</w:t>
            </w:r>
            <w:r>
              <w:rPr>
                <w:rFonts w:hint="eastAsia" w:ascii="仿宋" w:hAnsi="仿宋" w:eastAsia="仿宋" w:cs="仿宋"/>
                <w:i w:val="0"/>
                <w:iCs w:val="0"/>
                <w:color w:val="000000"/>
                <w:spacing w:val="0"/>
                <w:w w:val="100"/>
                <w:position w:val="0"/>
                <w:sz w:val="24"/>
                <w:szCs w:val="24"/>
              </w:rPr>
              <w:t>5月</w:t>
            </w:r>
          </w:p>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-2021</w:t>
            </w:r>
            <w:r>
              <w:rPr>
                <w:rFonts w:hint="eastAsia" w:ascii="仿宋" w:hAnsi="仿宋" w:eastAsia="仿宋" w:cs="仿宋"/>
                <w:color w:val="000000"/>
                <w:spacing w:val="0"/>
                <w:w w:val="100"/>
                <w:position w:val="0"/>
                <w:sz w:val="24"/>
                <w:szCs w:val="24"/>
              </w:rPr>
              <w:t>年4月</w:t>
            </w:r>
          </w:p>
        </w:tc>
      </w:tr>
      <w:tr>
        <w:tblPrEx>
          <w:tblCellMar>
            <w:top w:w="0" w:type="dxa"/>
            <w:left w:w="10" w:type="dxa"/>
            <w:bottom w:w="0" w:type="dxa"/>
            <w:right w:w="10" w:type="dxa"/>
          </w:tblCellMar>
        </w:tblPrEx>
        <w:trPr>
          <w:trHeight w:val="2419" w:hRule="exact"/>
          <w:jc w:val="center"/>
        </w:trPr>
        <w:tc>
          <w:tcPr>
            <w:vMerge w:val="continue"/>
            <w:tcBorders>
              <w:left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2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16</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加强职工关心关爱</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46"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按照国家有关规定落实救助管理机构工作人员</w:t>
            </w:r>
            <w:r>
              <w:rPr>
                <w:rFonts w:hint="eastAsia" w:ascii="仿宋" w:hAnsi="仿宋" w:eastAsia="仿宋" w:cs="仿宋"/>
                <w:color w:val="000000"/>
                <w:spacing w:val="0"/>
                <w:w w:val="100"/>
                <w:position w:val="0"/>
                <w:sz w:val="24"/>
                <w:szCs w:val="24"/>
                <w:lang w:val="en-US" w:eastAsia="zh-CN"/>
              </w:rPr>
              <w:t>工</w:t>
            </w:r>
            <w:r>
              <w:rPr>
                <w:rFonts w:hint="eastAsia" w:ascii="仿宋" w:hAnsi="仿宋" w:eastAsia="仿宋" w:cs="仿宋"/>
                <w:color w:val="000000"/>
                <w:spacing w:val="0"/>
                <w:w w:val="100"/>
                <w:position w:val="0"/>
                <w:sz w:val="24"/>
                <w:szCs w:val="24"/>
              </w:rPr>
              <w:t>资倾斜政 策，加强对救助管理干部职工关心关爱，为</w:t>
            </w:r>
            <w:r>
              <w:rPr>
                <w:rFonts w:hint="eastAsia" w:ascii="仿宋" w:hAnsi="仿宋" w:eastAsia="仿宋" w:cs="仿宋"/>
                <w:color w:val="000000"/>
                <w:spacing w:val="0"/>
                <w:w w:val="100"/>
                <w:position w:val="0"/>
                <w:sz w:val="24"/>
                <w:szCs w:val="24"/>
                <w:lang w:val="en-US" w:eastAsia="zh-CN"/>
              </w:rPr>
              <w:t>稳</w:t>
            </w:r>
            <w:r>
              <w:rPr>
                <w:rFonts w:hint="eastAsia" w:ascii="仿宋" w:hAnsi="仿宋" w:eastAsia="仿宋" w:cs="仿宋"/>
                <w:color w:val="000000"/>
                <w:spacing w:val="0"/>
                <w:w w:val="100"/>
                <w:position w:val="0"/>
                <w:sz w:val="24"/>
                <w:szCs w:val="24"/>
              </w:rPr>
              <w:t>定队伍、推动工作创造</w:t>
            </w:r>
            <w:r>
              <w:rPr>
                <w:rFonts w:hint="eastAsia" w:ascii="仿宋" w:hAnsi="仿宋" w:eastAsia="仿宋" w:cs="仿宋"/>
                <w:color w:val="000000"/>
                <w:spacing w:val="0"/>
                <w:w w:val="100"/>
                <w:position w:val="0"/>
                <w:sz w:val="24"/>
                <w:szCs w:val="24"/>
                <w:lang w:val="zh-CN" w:eastAsia="zh-CN" w:bidi="zh-CN"/>
              </w:rPr>
              <w:t>条件。</w:t>
            </w:r>
            <w:r>
              <w:rPr>
                <w:rFonts w:hint="eastAsia" w:ascii="仿宋" w:hAnsi="仿宋" w:eastAsia="仿宋" w:cs="仿宋"/>
                <w:color w:val="000000"/>
                <w:spacing w:val="0"/>
                <w:w w:val="100"/>
                <w:position w:val="0"/>
                <w:sz w:val="24"/>
                <w:szCs w:val="24"/>
              </w:rPr>
              <w:t>为其学习和参加专业水平测试提供便利，鼓励救助管理干部职工学习社会工作、心理辅导、特殊人员照料等专业知识</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人力资源社会保障部门、财政部门</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10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2020年5月</w:t>
            </w:r>
          </w:p>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-2021</w:t>
            </w:r>
            <w:r>
              <w:rPr>
                <w:rFonts w:hint="eastAsia" w:ascii="仿宋" w:hAnsi="仿宋" w:eastAsia="仿宋" w:cs="仿宋"/>
                <w:color w:val="000000"/>
                <w:spacing w:val="0"/>
                <w:w w:val="100"/>
                <w:position w:val="0"/>
                <w:sz w:val="24"/>
                <w:szCs w:val="24"/>
              </w:rPr>
              <w:t>年4月</w:t>
            </w:r>
          </w:p>
        </w:tc>
      </w:tr>
      <w:tr>
        <w:tblPrEx>
          <w:tblCellMar>
            <w:top w:w="0" w:type="dxa"/>
            <w:left w:w="10" w:type="dxa"/>
            <w:bottom w:w="0" w:type="dxa"/>
            <w:right w:w="10" w:type="dxa"/>
          </w:tblCellMar>
        </w:tblPrEx>
        <w:trPr>
          <w:trHeight w:val="2851" w:hRule="exact"/>
          <w:jc w:val="center"/>
        </w:trPr>
        <w:tc>
          <w:tcPr>
            <w:vMerge w:val="continue"/>
            <w:tcBorders>
              <w:left w:val="single" w:color="auto" w:sz="4" w:space="0"/>
              <w:bottom w:val="single" w:color="auto" w:sz="4" w:space="0"/>
            </w:tcBorders>
            <w:shd w:val="clear" w:color="auto" w:fill="FFFFFF"/>
            <w:vAlign w:val="center"/>
          </w:tcPr>
          <w:p>
            <w:pPr>
              <w:rPr>
                <w:rFonts w:hint="eastAsia" w:ascii="仿宋" w:hAnsi="仿宋" w:eastAsia="仿宋" w:cs="仿宋"/>
                <w:sz w:val="24"/>
                <w:szCs w:val="24"/>
              </w:rPr>
            </w:pP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17</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集中开展政策培训</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351" w:lineRule="exact"/>
              <w:ind w:left="0" w:right="0" w:firstLine="0"/>
              <w:jc w:val="both"/>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rPr>
              <w:t>持续</w:t>
            </w:r>
            <w:r>
              <w:rPr>
                <w:rFonts w:hint="eastAsia" w:ascii="仿宋" w:hAnsi="仿宋" w:eastAsia="仿宋" w:cs="仿宋"/>
                <w:color w:val="000000"/>
                <w:spacing w:val="0"/>
                <w:w w:val="100"/>
                <w:position w:val="0"/>
                <w:sz w:val="24"/>
                <w:szCs w:val="24"/>
                <w:lang w:val="en-US" w:eastAsia="zh-CN"/>
              </w:rPr>
              <w:t>开</w:t>
            </w:r>
            <w:r>
              <w:rPr>
                <w:rFonts w:hint="eastAsia" w:ascii="仿宋" w:hAnsi="仿宋" w:eastAsia="仿宋" w:cs="仿宋"/>
                <w:color w:val="000000"/>
                <w:spacing w:val="0"/>
                <w:w w:val="100"/>
                <w:position w:val="0"/>
                <w:sz w:val="24"/>
                <w:szCs w:val="24"/>
              </w:rPr>
              <w:t>展做</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许帅式</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救助管理干部活动，在救助管理系统集中开展政策宣传讲</w:t>
            </w:r>
            <w:r>
              <w:rPr>
                <w:rFonts w:hint="eastAsia" w:ascii="仿宋" w:hAnsi="仿宋" w:eastAsia="仿宋" w:cs="仿宋"/>
                <w:color w:val="000000"/>
                <w:spacing w:val="0"/>
                <w:w w:val="100"/>
                <w:position w:val="0"/>
                <w:sz w:val="24"/>
                <w:szCs w:val="24"/>
                <w:lang w:val="zh-CN" w:eastAsia="zh-CN" w:bidi="zh-CN"/>
              </w:rPr>
              <w:t>解</w:t>
            </w:r>
            <w:r>
              <w:rPr>
                <w:rFonts w:hint="eastAsia" w:ascii="仿宋" w:hAnsi="仿宋" w:eastAsia="仿宋" w:cs="仿宋"/>
                <w:color w:val="000000"/>
                <w:spacing w:val="0"/>
                <w:w w:val="100"/>
                <w:position w:val="0"/>
                <w:sz w:val="24"/>
                <w:szCs w:val="24"/>
                <w:lang w:val="en-US" w:eastAsia="zh-CN" w:bidi="zh-CN"/>
              </w:rPr>
              <w:t>工</w:t>
            </w:r>
            <w:r>
              <w:rPr>
                <w:rFonts w:hint="eastAsia" w:ascii="仿宋" w:hAnsi="仿宋" w:eastAsia="仿宋" w:cs="仿宋"/>
                <w:color w:val="000000"/>
                <w:spacing w:val="0"/>
                <w:w w:val="100"/>
                <w:position w:val="0"/>
                <w:sz w:val="24"/>
                <w:szCs w:val="24"/>
                <w:lang w:val="zh-CN" w:eastAsia="zh-CN" w:bidi="zh-CN"/>
              </w:rPr>
              <w:t>作</w:t>
            </w:r>
            <w:r>
              <w:rPr>
                <w:rFonts w:hint="eastAsia" w:ascii="仿宋" w:hAnsi="仿宋" w:eastAsia="仿宋" w:cs="仿宋"/>
                <w:color w:val="000000"/>
                <w:spacing w:val="0"/>
                <w:w w:val="100"/>
                <w:position w:val="0"/>
                <w:sz w:val="24"/>
                <w:szCs w:val="24"/>
              </w:rPr>
              <w:t>，确保救助管理政策法规、信息系统管理和使用方法等应知应会业务知识熟练掌握。做好救助</w:t>
            </w:r>
            <w:r>
              <w:rPr>
                <w:rFonts w:hint="eastAsia" w:ascii="仿宋" w:hAnsi="仿宋" w:eastAsia="仿宋" w:cs="仿宋"/>
                <w:color w:val="000000"/>
                <w:spacing w:val="0"/>
                <w:w w:val="100"/>
                <w:position w:val="0"/>
                <w:sz w:val="24"/>
                <w:szCs w:val="24"/>
                <w:lang w:val="en-US" w:eastAsia="zh-CN"/>
              </w:rPr>
              <w:t>管</w:t>
            </w:r>
            <w:r>
              <w:rPr>
                <w:rFonts w:hint="eastAsia" w:ascii="仿宋" w:hAnsi="仿宋" w:eastAsia="仿宋" w:cs="仿宋"/>
                <w:color w:val="000000"/>
                <w:spacing w:val="0"/>
                <w:w w:val="100"/>
                <w:position w:val="0"/>
                <w:sz w:val="24"/>
                <w:szCs w:val="24"/>
              </w:rPr>
              <w:t>理政策与实务培训，按照人员全覆盖的</w:t>
            </w:r>
            <w:r>
              <w:rPr>
                <w:rFonts w:hint="eastAsia" w:ascii="仿宋" w:hAnsi="仿宋" w:eastAsia="仿宋" w:cs="仿宋"/>
                <w:color w:val="000000"/>
                <w:spacing w:val="0"/>
                <w:w w:val="100"/>
                <w:position w:val="0"/>
                <w:sz w:val="24"/>
                <w:szCs w:val="24"/>
                <w:lang w:val="en-US" w:eastAsia="zh-CN" w:bidi="en-US"/>
              </w:rPr>
              <w:t>目</w:t>
            </w:r>
            <w:r>
              <w:rPr>
                <w:rFonts w:hint="eastAsia" w:ascii="仿宋" w:hAnsi="仿宋" w:eastAsia="仿宋" w:cs="仿宋"/>
                <w:color w:val="000000"/>
                <w:spacing w:val="0"/>
                <w:w w:val="100"/>
                <w:position w:val="0"/>
                <w:sz w:val="24"/>
                <w:szCs w:val="24"/>
              </w:rPr>
              <w:t>标，实现所有救助管理干部职工参加两天以上脱产培训，</w:t>
            </w:r>
            <w:r>
              <w:rPr>
                <w:rFonts w:hint="eastAsia" w:ascii="仿宋" w:hAnsi="仿宋" w:eastAsia="仿宋" w:cs="仿宋"/>
                <w:color w:val="000000"/>
                <w:spacing w:val="0"/>
                <w:w w:val="100"/>
                <w:position w:val="0"/>
                <w:sz w:val="24"/>
                <w:szCs w:val="24"/>
                <w:lang w:val="en-US" w:eastAsia="zh-CN"/>
              </w:rPr>
              <w:t>并</w:t>
            </w:r>
            <w:r>
              <w:rPr>
                <w:rFonts w:hint="eastAsia" w:ascii="仿宋" w:hAnsi="仿宋" w:eastAsia="仿宋" w:cs="仿宋"/>
                <w:color w:val="000000"/>
                <w:spacing w:val="0"/>
                <w:w w:val="100"/>
                <w:position w:val="0"/>
                <w:sz w:val="24"/>
                <w:szCs w:val="24"/>
              </w:rPr>
              <w:t>采用</w:t>
            </w:r>
            <w:r>
              <w:rPr>
                <w:rFonts w:hint="eastAsia" w:ascii="仿宋" w:hAnsi="仿宋" w:eastAsia="仿宋" w:cs="仿宋"/>
                <w:color w:val="000000"/>
                <w:spacing w:val="0"/>
                <w:w w:val="100"/>
                <w:position w:val="0"/>
                <w:sz w:val="24"/>
                <w:szCs w:val="24"/>
                <w:lang w:val="en-US" w:eastAsia="zh-CN"/>
              </w:rPr>
              <w:t>书</w:t>
            </w:r>
            <w:r>
              <w:rPr>
                <w:rFonts w:hint="eastAsia" w:ascii="仿宋" w:hAnsi="仿宋" w:eastAsia="仿宋" w:cs="仿宋"/>
                <w:color w:val="000000"/>
                <w:spacing w:val="0"/>
                <w:w w:val="100"/>
                <w:position w:val="0"/>
                <w:sz w:val="24"/>
                <w:szCs w:val="24"/>
              </w:rPr>
              <w:t>面考试</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知识</w:t>
            </w:r>
            <w:r>
              <w:rPr>
                <w:rFonts w:hint="eastAsia" w:ascii="仿宋" w:hAnsi="仿宋" w:eastAsia="仿宋" w:cs="仿宋"/>
                <w:color w:val="000000"/>
                <w:spacing w:val="0"/>
                <w:w w:val="100"/>
                <w:position w:val="0"/>
                <w:sz w:val="24"/>
                <w:szCs w:val="24"/>
                <w:lang w:val="en-US" w:eastAsia="zh-CN"/>
              </w:rPr>
              <w:t>竞</w:t>
            </w:r>
            <w:bookmarkStart w:id="31" w:name="_GoBack"/>
            <w:bookmarkEnd w:id="31"/>
            <w:r>
              <w:rPr>
                <w:rFonts w:hint="eastAsia" w:ascii="仿宋" w:hAnsi="仿宋" w:eastAsia="仿宋" w:cs="仿宋"/>
                <w:color w:val="000000"/>
                <w:spacing w:val="0"/>
                <w:w w:val="100"/>
                <w:position w:val="0"/>
                <w:sz w:val="24"/>
                <w:szCs w:val="24"/>
              </w:rPr>
              <w:t>赛、模拟演练</w:t>
            </w:r>
            <w:r>
              <w:rPr>
                <w:rFonts w:hint="eastAsia" w:ascii="仿宋" w:hAnsi="仿宋" w:eastAsia="仿宋" w:cs="仿宋"/>
                <w:color w:val="000000"/>
                <w:spacing w:val="0"/>
                <w:w w:val="100"/>
                <w:position w:val="0"/>
                <w:sz w:val="24"/>
                <w:szCs w:val="24"/>
                <w:lang w:eastAsia="zh-CN"/>
              </w:rPr>
              <w:t>、</w:t>
            </w:r>
            <w:r>
              <w:rPr>
                <w:rFonts w:hint="eastAsia" w:ascii="仿宋" w:hAnsi="仿宋" w:eastAsia="仿宋" w:cs="仿宋"/>
                <w:color w:val="000000"/>
                <w:spacing w:val="0"/>
                <w:w w:val="100"/>
                <w:position w:val="0"/>
                <w:sz w:val="24"/>
                <w:szCs w:val="24"/>
              </w:rPr>
              <w:t>实务操作等形式考核培训效果</w:t>
            </w:r>
            <w:r>
              <w:rPr>
                <w:rFonts w:hint="eastAsia" w:ascii="仿宋" w:hAnsi="仿宋" w:eastAsia="仿宋" w:cs="仿宋"/>
                <w:color w:val="000000"/>
                <w:spacing w:val="0"/>
                <w:w w:val="100"/>
                <w:position w:val="0"/>
                <w:sz w:val="24"/>
                <w:szCs w:val="24"/>
                <w:lang w:eastAsia="zh-CN"/>
              </w:rPr>
              <w:t>。</w:t>
            </w:r>
          </w:p>
        </w:tc>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民政部门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360" w:lineRule="exact"/>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2020</w:t>
            </w:r>
            <w:r>
              <w:rPr>
                <w:rFonts w:hint="eastAsia" w:ascii="仿宋" w:hAnsi="仿宋" w:eastAsia="仿宋" w:cs="仿宋"/>
                <w:color w:val="000000"/>
                <w:spacing w:val="0"/>
                <w:w w:val="100"/>
                <w:position w:val="0"/>
                <w:sz w:val="24"/>
                <w:szCs w:val="24"/>
                <w:lang w:val="en-US" w:eastAsia="zh-CN"/>
              </w:rPr>
              <w:t>年</w:t>
            </w:r>
            <w:r>
              <w:rPr>
                <w:rFonts w:hint="eastAsia" w:ascii="仿宋" w:hAnsi="仿宋" w:eastAsia="仿宋" w:cs="仿宋"/>
                <w:color w:val="000000"/>
                <w:spacing w:val="0"/>
                <w:w w:val="100"/>
                <w:position w:val="0"/>
                <w:sz w:val="24"/>
                <w:szCs w:val="24"/>
              </w:rPr>
              <w:t>12月底 前</w:t>
            </w:r>
          </w:p>
        </w:tc>
      </w:tr>
    </w:tbl>
    <w:p>
      <w:pPr>
        <w:spacing w:line="1" w:lineRule="exact"/>
        <w:rPr>
          <w:rFonts w:hint="eastAsia" w:ascii="仿宋" w:hAnsi="仿宋" w:eastAsia="仿宋" w:cs="仿宋"/>
          <w:sz w:val="2"/>
          <w:szCs w:val="2"/>
        </w:rPr>
      </w:pPr>
      <w:r>
        <w:rPr>
          <w:rFonts w:hint="eastAsia" w:ascii="仿宋" w:hAnsi="仿宋" w:eastAsia="仿宋" w:cs="仿宋"/>
        </w:rPr>
        <w:br w:type="page"/>
      </w:r>
    </w:p>
    <w:p>
      <w:pPr>
        <w:widowControl w:val="0"/>
        <w:spacing w:line="1" w:lineRule="exact"/>
        <w:rPr>
          <w:rFonts w:hint="eastAsia" w:ascii="仿宋" w:hAnsi="仿宋" w:eastAsia="仿宋" w:cs="仿宋"/>
        </w:rPr>
      </w:pPr>
    </w:p>
    <w:p>
      <w:pPr>
        <w:widowControl w:val="0"/>
        <w:spacing w:line="1" w:lineRule="exact"/>
        <w:rPr>
          <w:rFonts w:hint="eastAsia" w:ascii="仿宋" w:hAnsi="仿宋" w:eastAsia="仿宋" w:cs="仿宋"/>
        </w:rPr>
      </w:pPr>
    </w:p>
    <w:p>
      <w:pPr>
        <w:widowControl w:val="0"/>
        <w:spacing w:line="1" w:lineRule="exact"/>
        <w:rPr>
          <w:rFonts w:hint="eastAsia" w:ascii="仿宋" w:hAnsi="仿宋" w:eastAsia="仿宋" w:cs="仿宋"/>
        </w:rPr>
      </w:pPr>
    </w:p>
    <w:p>
      <w:pPr>
        <w:widowControl w:val="0"/>
        <w:spacing w:line="1" w:lineRule="exact"/>
        <w:rPr>
          <w:rFonts w:hint="eastAsia" w:ascii="仿宋" w:hAnsi="仿宋" w:eastAsia="仿宋" w:cs="仿宋"/>
        </w:rPr>
      </w:pPr>
    </w:p>
    <w:p>
      <w:pPr>
        <w:widowControl w:val="0"/>
        <w:spacing w:line="1" w:lineRule="exact"/>
        <w:rPr>
          <w:rFonts w:hint="eastAsia" w:ascii="仿宋" w:hAnsi="仿宋" w:eastAsia="仿宋" w:cs="仿宋"/>
        </w:rPr>
      </w:pPr>
    </w:p>
    <w:p>
      <w:pPr>
        <w:widowControl w:val="0"/>
        <w:spacing w:line="1" w:lineRule="exact"/>
        <w:rPr>
          <w:rFonts w:hint="eastAsia" w:ascii="仿宋" w:hAnsi="仿宋" w:eastAsia="仿宋" w:cs="仿宋"/>
        </w:rPr>
      </w:pPr>
    </w:p>
    <w:tbl>
      <w:tblPr>
        <w:tblStyle w:val="4"/>
        <w:tblW w:w="15769" w:type="dxa"/>
        <w:jc w:val="center"/>
        <w:tblLayout w:type="fixed"/>
        <w:tblCellMar>
          <w:top w:w="0" w:type="dxa"/>
          <w:left w:w="0" w:type="dxa"/>
          <w:bottom w:w="0" w:type="dxa"/>
          <w:right w:w="0" w:type="dxa"/>
        </w:tblCellMar>
      </w:tblPr>
      <w:tblGrid>
        <w:gridCol w:w="441"/>
        <w:gridCol w:w="461"/>
        <w:gridCol w:w="969"/>
        <w:gridCol w:w="704"/>
        <w:gridCol w:w="549"/>
        <w:gridCol w:w="520"/>
        <w:gridCol w:w="490"/>
        <w:gridCol w:w="490"/>
        <w:gridCol w:w="494"/>
        <w:gridCol w:w="490"/>
        <w:gridCol w:w="490"/>
        <w:gridCol w:w="553"/>
        <w:gridCol w:w="549"/>
        <w:gridCol w:w="633"/>
        <w:gridCol w:w="633"/>
        <w:gridCol w:w="553"/>
        <w:gridCol w:w="549"/>
        <w:gridCol w:w="549"/>
        <w:gridCol w:w="549"/>
        <w:gridCol w:w="494"/>
        <w:gridCol w:w="585"/>
        <w:gridCol w:w="540"/>
        <w:gridCol w:w="582"/>
        <w:gridCol w:w="461"/>
        <w:gridCol w:w="520"/>
        <w:gridCol w:w="520"/>
        <w:gridCol w:w="593"/>
        <w:gridCol w:w="808"/>
      </w:tblGrid>
      <w:tr>
        <w:tblPrEx>
          <w:tblCellMar>
            <w:top w:w="0" w:type="dxa"/>
            <w:left w:w="0" w:type="dxa"/>
            <w:bottom w:w="0" w:type="dxa"/>
            <w:right w:w="0" w:type="dxa"/>
          </w:tblCellMar>
        </w:tblPrEx>
        <w:trPr>
          <w:trHeight w:val="1990" w:hRule="atLeast"/>
          <w:jc w:val="center"/>
        </w:trPr>
        <w:tc>
          <w:tcPr>
            <w:tcW w:w="15769" w:type="dxa"/>
            <w:gridSpan w:val="28"/>
            <w:tcBorders>
              <w:top w:val="nil"/>
              <w:left w:val="nil"/>
              <w:bottom w:val="nil"/>
              <w:right w:val="nil"/>
            </w:tcBorders>
            <w:noWrap w:val="0"/>
            <w:tcMar>
              <w:top w:w="15" w:type="dxa"/>
              <w:left w:w="15" w:type="dxa"/>
              <w:right w:w="15" w:type="dxa"/>
            </w:tcMar>
            <w:vAlign w:val="center"/>
          </w:tcPr>
          <w:p>
            <w:pPr>
              <w:widowControl/>
              <w:ind w:left="3360" w:hanging="3360" w:hangingChars="1400"/>
              <w:jc w:val="left"/>
              <w:textAlignment w:val="center"/>
              <w:rPr>
                <w:rFonts w:ascii="Times New Roman" w:hAnsi="Times New Roman" w:eastAsia="方正仿宋_GBK"/>
                <w:color w:val="000000"/>
                <w:kern w:val="0"/>
                <w:sz w:val="32"/>
                <w:szCs w:val="32"/>
                <w:lang w:bidi="ar"/>
              </w:rPr>
            </w:pPr>
            <w:r>
              <w:rPr>
                <w:rFonts w:ascii="Times New Roman" w:hAnsi="Times New Roman" w:eastAsia="方正仿宋_GBK"/>
                <w:color w:val="000000"/>
                <w:kern w:val="0"/>
                <w:sz w:val="24"/>
                <w:lang w:bidi="ar"/>
              </w:rPr>
              <w:t>附件</w:t>
            </w:r>
            <w:r>
              <w:rPr>
                <w:rFonts w:hint="eastAsia" w:ascii="Times New Roman" w:hAnsi="Times New Roman" w:eastAsia="方正仿宋_GBK"/>
                <w:color w:val="000000"/>
                <w:kern w:val="0"/>
                <w:sz w:val="24"/>
                <w:lang w:val="en-US" w:eastAsia="zh-CN" w:bidi="ar"/>
              </w:rPr>
              <w:t>3</w:t>
            </w:r>
            <w:r>
              <w:rPr>
                <w:rFonts w:ascii="Times New Roman" w:hAnsi="Times New Roman" w:eastAsia="方正仿宋_GBK"/>
                <w:color w:val="000000"/>
                <w:kern w:val="0"/>
                <w:sz w:val="32"/>
                <w:szCs w:val="32"/>
                <w:lang w:bidi="ar"/>
              </w:rPr>
              <w:br w:type="textWrapping"/>
            </w:r>
            <w:r>
              <w:rPr>
                <w:rFonts w:hint="eastAsia" w:ascii="方正小标宋简体" w:hAnsi="方正小标宋简体" w:eastAsia="方正小标宋简体" w:cs="方正小标宋简体"/>
                <w:color w:val="000000"/>
                <w:kern w:val="0"/>
                <w:sz w:val="44"/>
                <w:szCs w:val="44"/>
                <w:lang w:bidi="ar"/>
              </w:rPr>
              <w:t>救助管理服务质量大提升专项行动情况汇总表</w:t>
            </w:r>
          </w:p>
          <w:p>
            <w:pPr>
              <w:widowControl/>
              <w:ind w:firstLine="640" w:firstLineChars="200"/>
              <w:textAlignment w:val="center"/>
              <w:rPr>
                <w:rFonts w:ascii="Times New Roman" w:hAnsi="Times New Roman" w:eastAsia="方正仿宋_GBK"/>
                <w:color w:val="000000"/>
                <w:sz w:val="32"/>
                <w:szCs w:val="32"/>
              </w:rPr>
            </w:pPr>
            <w:r>
              <w:rPr>
                <w:rFonts w:ascii="Times New Roman" w:hAnsi="Times New Roman" w:eastAsia="方正仿宋_GBK"/>
                <w:color w:val="000000"/>
                <w:kern w:val="0"/>
                <w:sz w:val="32"/>
                <w:szCs w:val="32"/>
                <w:lang w:bidi="ar"/>
              </w:rPr>
              <w:br w:type="textWrapping"/>
            </w:r>
            <w:r>
              <w:rPr>
                <w:rFonts w:ascii="Times New Roman" w:hAnsi="Times New Roman" w:eastAsia="方正仿宋_GBK"/>
                <w:color w:val="000000"/>
                <w:kern w:val="0"/>
                <w:sz w:val="32"/>
                <w:szCs w:val="32"/>
                <w:lang w:bidi="ar"/>
              </w:rPr>
              <w:t xml:space="preserve">  </w:t>
            </w:r>
            <w:r>
              <w:rPr>
                <w:rStyle w:val="29"/>
                <w:rFonts w:hint="default" w:ascii="Times New Roman" w:hAnsi="Times New Roman" w:eastAsia="方正仿宋_GBK" w:cs="Times New Roman"/>
                <w:lang w:eastAsia="zh-CN" w:bidi="ar"/>
              </w:rPr>
              <w:t xml:space="preserve">填表单位:                                                                      </w:t>
            </w:r>
            <w:r>
              <w:rPr>
                <w:rStyle w:val="29"/>
                <w:rFonts w:hint="eastAsia" w:ascii="Times New Roman" w:hAnsi="Times New Roman" w:eastAsia="方正仿宋_GBK" w:cs="Times New Roman"/>
                <w:lang w:val="en-US" w:eastAsia="zh-CN" w:bidi="ar"/>
              </w:rPr>
              <w:t xml:space="preserve">       </w:t>
            </w:r>
            <w:r>
              <w:rPr>
                <w:rStyle w:val="29"/>
                <w:rFonts w:hint="default" w:ascii="Times New Roman" w:hAnsi="Times New Roman" w:eastAsia="方正仿宋_GBK" w:cs="Times New Roman"/>
                <w:lang w:eastAsia="zh-CN" w:bidi="ar"/>
              </w:rPr>
              <w:t xml:space="preserve">           </w:t>
            </w:r>
            <w:r>
              <w:rPr>
                <w:rStyle w:val="29"/>
                <w:rFonts w:hint="eastAsia" w:ascii="Times New Roman" w:hAnsi="Times New Roman" w:eastAsia="方正仿宋_GBK" w:cs="Times New Roman"/>
                <w:lang w:val="en-US" w:eastAsia="zh-CN" w:bidi="ar"/>
              </w:rPr>
              <w:t xml:space="preserve">                                                                                     </w:t>
            </w:r>
            <w:r>
              <w:rPr>
                <w:rStyle w:val="29"/>
                <w:rFonts w:hint="default" w:ascii="Times New Roman" w:hAnsi="Times New Roman" w:eastAsia="方正仿宋_GBK" w:cs="Times New Roman"/>
                <w:lang w:eastAsia="zh-CN" w:bidi="ar"/>
              </w:rPr>
              <w:t xml:space="preserve">           填表日期:</w:t>
            </w:r>
          </w:p>
        </w:tc>
      </w:tr>
      <w:tr>
        <w:tblPrEx>
          <w:tblCellMar>
            <w:top w:w="0" w:type="dxa"/>
            <w:left w:w="0" w:type="dxa"/>
            <w:bottom w:w="0" w:type="dxa"/>
            <w:right w:w="0" w:type="dxa"/>
          </w:tblCellMar>
        </w:tblPrEx>
        <w:trPr>
          <w:trHeight w:val="960" w:hRule="atLeast"/>
          <w:jc w:val="center"/>
        </w:trPr>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序号</w:t>
            </w:r>
          </w:p>
        </w:tc>
        <w:tc>
          <w:tcPr>
            <w:tcW w:w="4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rPr>
              <w:t>地区</w:t>
            </w:r>
          </w:p>
        </w:tc>
        <w:tc>
          <w:tcPr>
            <w:tcW w:w="16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地方党委和政府</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履职情况</w:t>
            </w:r>
          </w:p>
        </w:tc>
        <w:tc>
          <w:tcPr>
            <w:tcW w:w="3523"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照料服务达标行动开展情况</w:t>
            </w:r>
          </w:p>
        </w:tc>
        <w:tc>
          <w:tcPr>
            <w:tcW w:w="11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救助寻亲服务行动开展情况</w:t>
            </w: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街面巡查和综合治理行动</w:t>
            </w:r>
          </w:p>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开展情况</w:t>
            </w:r>
          </w:p>
        </w:tc>
        <w:tc>
          <w:tcPr>
            <w:tcW w:w="269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落户安置行动开展情况</w:t>
            </w:r>
          </w:p>
        </w:tc>
        <w:tc>
          <w:tcPr>
            <w:tcW w:w="170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源头治理行动</w:t>
            </w:r>
          </w:p>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开展情况</w:t>
            </w:r>
          </w:p>
        </w:tc>
        <w:tc>
          <w:tcPr>
            <w:tcW w:w="290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干部队伍素质提升行动</w:t>
            </w:r>
          </w:p>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开展情况</w:t>
            </w:r>
          </w:p>
        </w:tc>
      </w:tr>
      <w:tr>
        <w:tblPrEx>
          <w:tblCellMar>
            <w:top w:w="0" w:type="dxa"/>
            <w:left w:w="0" w:type="dxa"/>
            <w:bottom w:w="0" w:type="dxa"/>
            <w:right w:w="0" w:type="dxa"/>
          </w:tblCellMar>
        </w:tblPrEx>
        <w:trPr>
          <w:trHeight w:val="820" w:hRule="atLeast"/>
          <w:jc w:val="center"/>
        </w:trPr>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0"/>
                <w:szCs w:val="20"/>
              </w:rPr>
            </w:pPr>
          </w:p>
        </w:tc>
        <w:tc>
          <w:tcPr>
            <w:tcW w:w="4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9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地区是否成立政府负责同志牵头的领导协调机制，专项行动期间领导协调机制发挥作用情况（注明召开会议时间、研究事项）</w:t>
            </w:r>
          </w:p>
        </w:tc>
        <w:tc>
          <w:tcPr>
            <w:tcW w:w="7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地区党委、政府领导对救助管理工作调研指导、解决工作中的突出困难和问题情况</w:t>
            </w:r>
          </w:p>
        </w:tc>
        <w:tc>
          <w:tcPr>
            <w:tcW w:w="1069"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救助管理机构监管情况</w:t>
            </w:r>
          </w:p>
        </w:tc>
        <w:tc>
          <w:tcPr>
            <w:tcW w:w="98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托养机构监管情况</w:t>
            </w:r>
          </w:p>
        </w:tc>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截至2020年3月站外托养人数</w:t>
            </w:r>
          </w:p>
        </w:tc>
        <w:tc>
          <w:tcPr>
            <w:tcW w:w="4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专项行动期间接回站内照料人数</w:t>
            </w:r>
          </w:p>
        </w:tc>
        <w:tc>
          <w:tcPr>
            <w:tcW w:w="4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专项行动期间是否发生负面舆情等异常情况</w:t>
            </w:r>
          </w:p>
        </w:tc>
        <w:tc>
          <w:tcPr>
            <w:tcW w:w="5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滞留超过10天（无法查明身份信息）人员总数</w:t>
            </w:r>
          </w:p>
        </w:tc>
        <w:tc>
          <w:tcPr>
            <w:tcW w:w="5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专项行动以来查明滞留人员身份信息人数</w:t>
            </w:r>
          </w:p>
        </w:tc>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县区</w:t>
            </w:r>
          </w:p>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总数</w:t>
            </w:r>
          </w:p>
        </w:tc>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已建成公安、城管牵头履行街面巡查职责的县区个数</w:t>
            </w:r>
          </w:p>
        </w:tc>
        <w:tc>
          <w:tcPr>
            <w:tcW w:w="5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截至2020年3月滞留人员总数</w:t>
            </w:r>
          </w:p>
        </w:tc>
        <w:tc>
          <w:tcPr>
            <w:tcW w:w="5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向民政部门报请安置申请人数</w:t>
            </w:r>
          </w:p>
        </w:tc>
        <w:tc>
          <w:tcPr>
            <w:tcW w:w="5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民政部门向同级政府报安置方案人数</w:t>
            </w:r>
          </w:p>
        </w:tc>
        <w:tc>
          <w:tcPr>
            <w:tcW w:w="5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政府部门批准落户安置人数</w:t>
            </w:r>
          </w:p>
        </w:tc>
        <w:tc>
          <w:tcPr>
            <w:tcW w:w="4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长期安置（未落户）人数</w:t>
            </w: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建立返乡人员信息台账救助管理机构个数（市级、县级分别注明）</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建立易走失人员信息库救助管理机构个数（市级、县级分别注明）</w:t>
            </w:r>
          </w:p>
        </w:tc>
        <w:tc>
          <w:tcPr>
            <w:tcW w:w="5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脱贫攻坚建档立卡人员中有流浪乞讨经历人数</w:t>
            </w:r>
          </w:p>
        </w:tc>
        <w:tc>
          <w:tcPr>
            <w:tcW w:w="4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干部职工总人数</w:t>
            </w: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参加两天以上脱产培训人数</w:t>
            </w: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专项行动期间参加专业水平测试职工人数</w:t>
            </w:r>
          </w:p>
        </w:tc>
        <w:tc>
          <w:tcPr>
            <w:tcW w:w="5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持有社会工作者证职工人数</w:t>
            </w:r>
          </w:p>
        </w:tc>
        <w:tc>
          <w:tcPr>
            <w:tcW w:w="8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工资倾斜政策落实情况</w:t>
            </w:r>
          </w:p>
        </w:tc>
      </w:tr>
      <w:tr>
        <w:tblPrEx>
          <w:tblCellMar>
            <w:top w:w="0" w:type="dxa"/>
            <w:left w:w="0" w:type="dxa"/>
            <w:bottom w:w="0" w:type="dxa"/>
            <w:right w:w="0" w:type="dxa"/>
          </w:tblCellMar>
        </w:tblPrEx>
        <w:trPr>
          <w:trHeight w:val="2787" w:hRule="atLeast"/>
          <w:jc w:val="center"/>
        </w:trPr>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0"/>
                <w:szCs w:val="20"/>
              </w:rPr>
            </w:pPr>
          </w:p>
        </w:tc>
        <w:tc>
          <w:tcPr>
            <w:tcW w:w="4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9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救助管理机构总数</w:t>
            </w:r>
          </w:p>
        </w:tc>
        <w:tc>
          <w:tcPr>
            <w:tcW w:w="52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相关部门实地检查个数</w:t>
            </w:r>
          </w:p>
        </w:tc>
        <w:tc>
          <w:tcPr>
            <w:tcW w:w="49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托养机构总数</w:t>
            </w: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相关部门实地检查个数</w:t>
            </w:r>
          </w:p>
        </w:tc>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4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4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8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1548" w:hRule="atLeast"/>
          <w:jc w:val="center"/>
        </w:trPr>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0"/>
                <w:szCs w:val="20"/>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p>
        </w:tc>
        <w:tc>
          <w:tcPr>
            <w:tcW w:w="52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p>
        </w:tc>
        <w:tc>
          <w:tcPr>
            <w:tcW w:w="49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r>
    </w:tbl>
    <w:p>
      <w:pPr>
        <w:widowControl w:val="0"/>
        <w:spacing w:line="1" w:lineRule="exact"/>
        <w:rPr>
          <w:rFonts w:hint="eastAsia" w:ascii="仿宋" w:hAnsi="仿宋" w:eastAsia="仿宋" w:cs="仿宋"/>
        </w:rPr>
        <w:sectPr>
          <w:footerReference r:id="rId13" w:type="default"/>
          <w:footerReference r:id="rId14" w:type="even"/>
          <w:footnotePr>
            <w:numFmt w:val="decimal"/>
          </w:footnotePr>
          <w:pgSz w:w="16840" w:h="11900" w:orient="landscape"/>
          <w:pgMar w:top="1484" w:right="592" w:bottom="1432" w:left="696" w:header="1056" w:footer="3" w:gutter="0"/>
          <w:pgNumType w:fmt="decimal"/>
          <w:cols w:space="720" w:num="1"/>
          <w:rtlGutter w:val="0"/>
          <w:docGrid w:linePitch="360" w:charSpace="0"/>
        </w:sectPr>
      </w:pPr>
    </w:p>
    <w:p>
      <w:pPr>
        <w:pStyle w:val="20"/>
        <w:keepNext w:val="0"/>
        <w:keepLines w:val="0"/>
        <w:widowControl w:val="0"/>
        <w:shd w:val="clear" w:color="auto" w:fill="auto"/>
        <w:bidi w:val="0"/>
        <w:spacing w:before="0" w:after="0" w:line="240" w:lineRule="auto"/>
        <w:ind w:right="0"/>
        <w:jc w:val="left"/>
        <w:rPr>
          <w:rFonts w:hint="default" w:ascii="仿宋" w:hAnsi="仿宋" w:eastAsia="仿宋" w:cs="仿宋"/>
          <w:sz w:val="20"/>
          <w:szCs w:val="20"/>
          <w:lang w:val="en-US" w:eastAsia="zh-CN"/>
        </w:rPr>
        <w:sectPr>
          <w:footerReference r:id="rId15" w:type="default"/>
          <w:footerReference r:id="rId16" w:type="even"/>
          <w:footnotePr>
            <w:numFmt w:val="decimal"/>
          </w:footnotePr>
          <w:pgSz w:w="11900" w:h="16840"/>
          <w:pgMar w:top="14149" w:right="1522" w:bottom="2159" w:left="2026" w:header="13721" w:footer="1731" w:gutter="0"/>
          <w:pgNumType w:fmt="decimal" w:start="22"/>
          <w:cols w:equalWidth="0" w:num="2">
            <w:col w:w="2434" w:space="3240"/>
            <w:col w:w="2678"/>
          </w:cols>
          <w:rtlGutter w:val="0"/>
          <w:docGrid w:linePitch="360" w:charSpace="0"/>
        </w:sectPr>
      </w:pPr>
      <w:r>
        <w:rPr>
          <w:sz w:val="28"/>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328930</wp:posOffset>
                </wp:positionV>
                <wp:extent cx="5324475"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316990" y="9313545"/>
                          <a:ext cx="5324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pt;margin-top:25.9pt;height:0.75pt;width:419.25pt;z-index:251664384;mso-width-relative:page;mso-height-relative:page;" filled="f" stroked="t" coordsize="21600,21600" o:gfxdata="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9eK&#10;3NQAAAAHAQAADwAAAAAAAAABACAAAAAiAAAAZHJzL2Rvd25yZXYueG1sUEsBAhQAFAAAAAgAh07i&#10;QBGkjvrtAQAAswMAAA4AAAAAAAAAAQAgAAAAIwEAAGRycy9lMm9Eb2MueG1sUEsFBgAAAAAGAAYA&#10;WQEAAIIFAAAA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-99695</wp:posOffset>
                </wp:positionV>
                <wp:extent cx="5238750" cy="0"/>
                <wp:effectExtent l="0" t="0" r="0" b="0"/>
                <wp:wrapNone/>
                <wp:docPr id="2" name="直接连接符 2"/>
                <wp:cNvGraphicFramePr/>
                <a:graphic xmlns:a="http://schemas.openxmlformats.org/drawingml/2006/main">
                  <a:graphicData uri="http://schemas.microsoft.com/office/word/2010/wordprocessingShape">
                    <wps:wsp>
                      <wps:cNvCnPr/>
                      <wps:spPr>
                        <a:xfrm>
                          <a:off x="1145540" y="8884920"/>
                          <a:ext cx="523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5pt;margin-top:-7.85pt;height:0pt;width:412.5pt;z-index:251663360;mso-width-relative:page;mso-height-relative:page;" filled="f" stroked="t" coordsize="21600,21600" o:gfxdata="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jvYU9YAAAAJ&#10;AQAADwAAAAAAAAABACAAAAAiAAAAZHJzL2Rvd25yZXYueG1sUEsBAhQAFAAAAAgAh07iQBSHCp7l&#10;AQAApgMAAA4AAAAAAAAAAQAgAAAAJQEAAGRycy9lMm9Eb2MueG1sUEsFBgAAAAAGAAYAWQEAAHwF&#10;AAAAAA==&#10;">
                <v:fill on="f" focussize="0,0"/>
                <v:stroke color="#000000 [3213]" joinstyle="round"/>
                <v:imagedata o:title=""/>
                <o:lock v:ext="edit" aspectratio="f"/>
              </v:line>
            </w:pict>
          </mc:Fallback>
        </mc:AlternateContent>
      </w:r>
      <w:r>
        <w:rPr>
          <w:rFonts w:hint="eastAsia" w:ascii="仿宋" w:hAnsi="仿宋" w:eastAsia="仿宋" w:cs="仿宋"/>
          <w:color w:val="000000"/>
          <w:spacing w:val="0"/>
          <w:w w:val="100"/>
          <w:position w:val="0"/>
          <w:lang w:val="en-US" w:eastAsia="zh-CN"/>
        </w:rPr>
        <w:t>霍邱县</w:t>
      </w:r>
      <w:r>
        <w:rPr>
          <w:rFonts w:hint="eastAsia" w:ascii="仿宋" w:hAnsi="仿宋" w:eastAsia="仿宋" w:cs="仿宋"/>
          <w:color w:val="000000"/>
          <w:spacing w:val="0"/>
          <w:w w:val="100"/>
          <w:position w:val="0"/>
        </w:rPr>
        <w:t>民政局</w:t>
      </w:r>
      <w:r>
        <w:rPr>
          <w:rFonts w:hint="eastAsia" w:ascii="仿宋" w:hAnsi="仿宋" w:eastAsia="仿宋" w:cs="仿宋"/>
          <w:color w:val="000000"/>
          <w:spacing w:val="0"/>
          <w:w w:val="100"/>
          <w:position w:val="0"/>
          <w:lang w:val="en-US" w:eastAsia="zh-CN"/>
        </w:rPr>
        <w:t>办公室      2020年6月 日</w:t>
      </w:r>
    </w:p>
    <w:p>
      <w:pPr>
        <w:rPr>
          <w:rFonts w:hint="eastAsia" w:ascii="仿宋" w:hAnsi="仿宋" w:eastAsia="仿宋" w:cs="仿宋"/>
        </w:rPr>
      </w:pPr>
    </w:p>
    <w:sectPr>
      <w:footerReference r:id="rId17" w:type="default"/>
      <w:footerReference r:id="rId18" w:type="even"/>
      <w:footnotePr>
        <w:numFmt w:val="decimal"/>
      </w:footnotePr>
      <w:type w:val="continuous"/>
      <w:pgSz w:w="11900" w:h="16840"/>
      <w:pgMar w:top="14149" w:right="1522" w:bottom="2159" w:left="2026" w:header="0" w:footer="3" w:gutter="0"/>
      <w:pgNumType w:fmt="decimal"/>
      <w:cols w:equalWidth="0" w:num="2">
        <w:col w:w="2434" w:space="3240"/>
        <w:col w:w="2678"/>
      </w:cols>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6767195</wp:posOffset>
              </wp:positionV>
              <wp:extent cx="137160" cy="118745"/>
              <wp:effectExtent l="0" t="0" r="0" b="0"/>
              <wp:wrapNone/>
              <wp:docPr id="57" name="Shape 57"/>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57" o:spid="_x0000_s1026" o:spt="202" type="#_x0000_t202" style="position:absolute;left:0pt;margin-top:532.85pt;height:9.35pt;width:10.8pt;mso-position-horizontal:center;mso-position-horizontal-relative:margin;mso-position-vertical-relative:page;mso-wrap-style:none;z-index:251659264;mso-width-relative:page;mso-height-relative:page;" filled="f" stroked="f" coordsize="21600,21600" o:gfxdata="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xPie9UAAAAJ&#10;AQAADwAAAAAAAAABACAAAAAiAAAAZHJzL2Rvd25yZXYueG1sUEsBAhQAFAAAAAgAh07iQE06tLSt&#10;AQAAcQMAAA4AAAAAAAAAAQAgAAAAJAEAAGRycy9lMm9Eb2MueG1sUEsFBgAAAAAGAAYAWQEAAEMF&#10;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23</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2336" behindDoc="0" locked="0" layoutInCell="1" allowOverlap="1">
              <wp:simplePos x="0" y="0"/>
              <wp:positionH relativeFrom="margin">
                <wp:posOffset>2400935</wp:posOffset>
              </wp:positionH>
              <wp:positionV relativeFrom="paragraph">
                <wp:posOffset>-55880</wp:posOffset>
              </wp:positionV>
              <wp:extent cx="481965" cy="1936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81965"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sz w:val="24"/>
                              <w:szCs w:val="24"/>
                              <w:lang w:val="en-US" w:eastAsia="zh-CN"/>
                            </w:rPr>
                          </w:pPr>
                          <w:r>
                            <w:rPr>
                              <w:rFonts w:hint="eastAsia" w:eastAsia="宋体"/>
                              <w:sz w:val="24"/>
                              <w:szCs w:val="24"/>
                              <w:lang w:val="en-US" w:eastAsia="zh-CN"/>
                            </w:rPr>
                            <w:t>20</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9.05pt;margin-top:-4.4pt;height:15.25pt;width:37.95pt;mso-position-horizontal-relative:margin;z-index:251662336;mso-width-relative:page;mso-height-relative:page;" filled="f" stroked="f" coordsize="21600,21600" o:gfxdata="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RCGd/YAAAACQEAAA8AAAAAAAAAAQAgAAAAIgAAAGRycy9kb3du&#10;cmV2LnhtbFBLAQIUABQAAAAIAIdO4kBlZ9wAOAIAAGEEAAAOAAAAAAAAAAEAIAAAACcBAABkcnMv&#10;ZTJvRG9jLnhtbFBLBQYAAAAABgAGAFkBAADRBQAAAAA=&#10;">
              <v:fill on="f" focussize="0,0"/>
              <v:stroke on="f" weight="0.5pt"/>
              <v:imagedata o:title=""/>
              <o:lock v:ext="edit" aspectratio="f"/>
              <v:textbox inset="0mm,0mm,0mm,0mm">
                <w:txbxContent>
                  <w:p>
                    <w:pPr>
                      <w:pStyle w:val="2"/>
                      <w:rPr>
                        <w:rFonts w:hint="default" w:eastAsia="宋体"/>
                        <w:sz w:val="24"/>
                        <w:szCs w:val="24"/>
                        <w:lang w:val="en-US" w:eastAsia="zh-CN"/>
                      </w:rPr>
                    </w:pPr>
                    <w:r>
                      <w:rPr>
                        <w:rFonts w:hint="eastAsia" w:eastAsia="宋体"/>
                        <w:sz w:val="24"/>
                        <w:szCs w:val="24"/>
                        <w:lang w:val="en-US" w:eastAsia="zh-CN"/>
                      </w:rPr>
                      <w:t>20</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9780905</wp:posOffset>
              </wp:positionV>
              <wp:extent cx="7302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73025" cy="11874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top:770.15pt;height:9.35pt;width:5.75pt;mso-position-horizontal:center;mso-position-horizontal-relative:margin;mso-position-vertical-relative:page;mso-wrap-style:none;z-index:251659264;mso-width-relative:page;mso-height-relative:page;" filled="f" stroked="f" coordsize="21600,21600" o:gfxdata="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KMfK9QAAAAJAQAA&#10;DwAAAAAAAAABACAAAAAiAAAAZHJzL2Rvd25yZXYueG1sUEsBAhQAFAAAAAgAh07iQM415sGrAQAA&#10;bgMAAA4AAAAAAAAAAQAgAAAAIwEAAGRycy9lMm9Eb2MueG1sUEsFBgAAAAAGAAYAWQEAAEAFAAAA&#10;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9780905</wp:posOffset>
              </wp:positionV>
              <wp:extent cx="73025" cy="118745"/>
              <wp:effectExtent l="0" t="0" r="0" b="0"/>
              <wp:wrapNone/>
              <wp:docPr id="23" name="Shape 23"/>
              <wp:cNvGraphicFramePr/>
              <a:graphic xmlns:a="http://schemas.openxmlformats.org/drawingml/2006/main">
                <a:graphicData uri="http://schemas.microsoft.com/office/word/2010/wordprocessingShape">
                  <wps:wsp>
                    <wps:cNvSpPr txBox="1"/>
                    <wps:spPr>
                      <a:xfrm>
                        <a:off x="0" y="0"/>
                        <a:ext cx="73025" cy="11874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wps:txbx>
                    <wps:bodyPr wrap="none" lIns="0" tIns="0" rIns="0" bIns="0">
                      <a:spAutoFit/>
                    </wps:bodyPr>
                  </wps:wsp>
                </a:graphicData>
              </a:graphic>
            </wp:anchor>
          </w:drawing>
        </mc:Choice>
        <mc:Fallback>
          <w:pict>
            <v:shape id="Shape 23" o:spid="_x0000_s1026" o:spt="202" type="#_x0000_t202" style="position:absolute;left:0pt;margin-top:770.15pt;height:9.35pt;width:5.75pt;mso-position-horizontal:center;mso-position-horizontal-relative:margin;mso-position-vertical-relative:page;mso-wrap-style:none;z-index:251659264;mso-width-relative:page;mso-height-relative:page;" filled="f" stroked="f" coordsize="21600,21600" o:gfxdata="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KMfK9QAAAAJ&#10;AQAADwAAAAAAAAABACAAAAAiAAAAZHJzL2Rvd25yZXYueG1sUEsBAhQAFAAAAAgAh07iQPkffweu&#10;AQAAcAMAAA4AAAAAAAAAAQAgAAAAIwEAAGRycy9lMm9Eb2MueG1sUEsFBgAAAAAGAAYAWQEAAEMF&#10;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9780905</wp:posOffset>
              </wp:positionV>
              <wp:extent cx="73025" cy="118745"/>
              <wp:effectExtent l="0" t="0" r="0" b="0"/>
              <wp:wrapNone/>
              <wp:docPr id="25" name="Shape 25"/>
              <wp:cNvGraphicFramePr/>
              <a:graphic xmlns:a="http://schemas.openxmlformats.org/drawingml/2006/main">
                <a:graphicData uri="http://schemas.microsoft.com/office/word/2010/wordprocessingShape">
                  <wps:wsp>
                    <wps:cNvSpPr txBox="1"/>
                    <wps:spPr>
                      <a:xfrm>
                        <a:off x="0" y="0"/>
                        <a:ext cx="73025" cy="11874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wps:txbx>
                    <wps:bodyPr wrap="none" lIns="0" tIns="0" rIns="0" bIns="0">
                      <a:spAutoFit/>
                    </wps:bodyPr>
                  </wps:wsp>
                </a:graphicData>
              </a:graphic>
            </wp:anchor>
          </w:drawing>
        </mc:Choice>
        <mc:Fallback>
          <w:pict>
            <v:shape id="Shape 25" o:spid="_x0000_s1026" o:spt="202" type="#_x0000_t202" style="position:absolute;left:0pt;margin-top:770.15pt;height:9.35pt;width:5.75pt;mso-position-horizontal:center;mso-position-horizontal-relative:margin;mso-position-vertical-relative:page;mso-wrap-style:none;z-index:251659264;mso-width-relative:page;mso-height-relative:page;" filled="f" stroked="f" coordsize="21600,21600" o:gfxdata="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Mox8r1AAAAAkB&#10;AAAPAAAAAAAAAAEAIAAAACIAAABkcnMvZG93bnJldi54bWxQSwECFAAUAAAACACHTuJAd3lUO60B&#10;AABwAwAADgAAAAAAAAABACAAAAAj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9691370</wp:posOffset>
              </wp:positionV>
              <wp:extent cx="137160" cy="118745"/>
              <wp:effectExtent l="0" t="0" r="0" b="0"/>
              <wp:wrapNone/>
              <wp:docPr id="27" name="Shape 27"/>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7" o:spid="_x0000_s1026" o:spt="202" type="#_x0000_t202" style="position:absolute;left:0pt;margin-top:763.1pt;height:9.35pt;width:10.8pt;mso-position-horizontal:center;mso-position-horizontal-relative:margin;mso-position-vertical-relative:page;mso-wrap-style:none;z-index:251659264;mso-width-relative:page;mso-height-relative:page;" filled="f" stroked="f" coordsize="21600,21600" o:gfxdata="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8GQDdUAAAAJ&#10;AQAADwAAAAAAAAABACAAAAAiAAAAZHJzL2Rvd25yZXYueG1sUEsBAhQAFAAAAAgAh07iQK6WhVit&#10;AQAAcQMAAA4AAAAAAAAAAQAgAAAAJAEAAGRycy9lMm9Eb2MueG1sUEsFBgAAAAAGAAYAWQEAAEMF&#10;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9691370</wp:posOffset>
              </wp:positionV>
              <wp:extent cx="137160" cy="118745"/>
              <wp:effectExtent l="0" t="0" r="0" b="0"/>
              <wp:wrapNone/>
              <wp:docPr id="29" name="Shape 29"/>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9" o:spid="_x0000_s1026" o:spt="202" type="#_x0000_t202" style="position:absolute;left:0pt;margin-top:763.1pt;height:9.35pt;width:10.8pt;mso-position-horizontal:center;mso-position-horizontal-relative:margin;mso-position-vertical-relative:page;mso-wrap-style:none;z-index:251659264;mso-width-relative:page;mso-height-relative:page;" filled="f" stroked="f" coordsize="21600,21600" o:gfxdata="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vBkA3VAAAA&#10;CQEAAA8AAAAAAAAAAQAgAAAAIgAAAGRycy9kb3ducmV2LnhtbFBLAQIUABQAAAAIAIdO4kAsHTj8&#10;rgEAAHEDAAAOAAAAAAAAAAEAIAAAACQBAABkcnMvZTJvRG9jLnhtbFBLBQYAAAAABgAGAFkBAABE&#10;BQ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6735445</wp:posOffset>
              </wp:positionV>
              <wp:extent cx="137160" cy="118745"/>
              <wp:effectExtent l="0" t="0" r="0" b="0"/>
              <wp:wrapNone/>
              <wp:docPr id="47" name="Shape 47"/>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7" o:spid="_x0000_s1026" o:spt="202" type="#_x0000_t202" style="position:absolute;left:0pt;margin-top:530.35pt;height:9.35pt;width:10.8pt;mso-position-horizontal:center;mso-position-horizontal-relative:margin;mso-position-vertical-relative:page;mso-wrap-style:none;z-index:251659264;mso-width-relative:page;mso-height-relative:page;" filled="f" stroked="f" coordsize="21600,21600" o:gfxdata="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eV9UAAAAJ&#10;AQAADwAAAAAAAAABACAAAAAiAAAAZHJzL2Rvd25yZXYueG1sUEsBAhQAFAAAAAgAh07iQC3bVFmt&#10;AQAAcQMAAA4AAAAAAAAAAQAgAAAAJAEAAGRycy9lMm9Eb2MueG1sUEsFBgAAAAAGAAYAWQEAAEMF&#10;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6735445</wp:posOffset>
              </wp:positionV>
              <wp:extent cx="137160" cy="118745"/>
              <wp:effectExtent l="0" t="0" r="0" b="0"/>
              <wp:wrapNone/>
              <wp:docPr id="49" name="Shape 49"/>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9" o:spid="_x0000_s1026" o:spt="202" type="#_x0000_t202" style="position:absolute;left:0pt;margin-top:530.35pt;height:9.35pt;width:10.8pt;mso-position-horizontal:center;mso-position-horizontal-relative:margin;mso-position-vertical-relative:page;mso-wrap-style:none;z-index:251659264;mso-width-relative:page;mso-height-relative:page;" filled="f" stroked="f" coordsize="21600,21600" o:gfxdata="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manlfVAAAA&#10;CQEAAA8AAAAAAAAAAQAgAAAAIgAAAGRycy9kb3ducmV2LnhtbFBLAQIUABQAAAAIAIdO4kCvUOn9&#10;rgEAAHEDAAAOAAAAAAAAAAEAIAAAACQBAABkcnMvZTJvRG9jLnhtbFBLBQYAAAAABgAGAFkBAABE&#10;BQ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6767195</wp:posOffset>
              </wp:positionV>
              <wp:extent cx="137160" cy="118745"/>
              <wp:effectExtent l="0" t="0" r="0" b="0"/>
              <wp:wrapNone/>
              <wp:docPr id="55" name="Shape 55"/>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wps:txbx>
                    <wps:bodyPr wrap="none" lIns="0" tIns="0" rIns="0" bIns="0">
                      <a:spAutoFit/>
                    </wps:bodyPr>
                  </wps:wsp>
                </a:graphicData>
              </a:graphic>
            </wp:anchor>
          </w:drawing>
        </mc:Choice>
        <mc:Fallback>
          <w:pict>
            <v:shape id="Shape 55" o:spid="_x0000_s1026" o:spt="202" type="#_x0000_t202" style="position:absolute;left:0pt;margin-top:532.85pt;height:9.35pt;width:10.8pt;mso-position-horizontal:center;mso-position-horizontal-relative:margin;mso-position-vertical-relative:page;mso-wrap-style:none;z-index:251659264;mso-width-relative:page;mso-height-relative:page;" filled="f" stroked="f" coordsize="21600,21600" o:gfxdata="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MT4nvVAAAA&#10;CQEAAA8AAAAAAAAAAQAgAAAAIgAAAGRycy9kb3ducmV2LnhtbFBLAQIUABQAAAAIAIdO4kBNu3AE&#10;rgEAAHEDAAAOAAAAAAAAAAEAIAAAACQBAABkcnMvZTJvRG9jLnhtbFBLBQYAAAAABgAGAFkBAABE&#10;BQ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2DC3B8"/>
    <w:multiLevelType w:val="singleLevel"/>
    <w:tmpl w:val="EC2DC3B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ZWQ0N2JkYjM2YThhNzU2MmJjNmNlMjg1MGZjMmJkODgifQ=="/>
    <w:docVar w:name="KSO_WPS_MARK_KEY" w:val="f65e4673-ece1-481b-be27-6de3c34b364c"/>
  </w:docVars>
  <w:rsids>
    <w:rsidRoot w:val="00000000"/>
    <w:rsid w:val="00DD7D82"/>
    <w:rsid w:val="00DE2391"/>
    <w:rsid w:val="00E37A7E"/>
    <w:rsid w:val="02890415"/>
    <w:rsid w:val="02B30E0C"/>
    <w:rsid w:val="02D162E0"/>
    <w:rsid w:val="02D33872"/>
    <w:rsid w:val="03AD7EB8"/>
    <w:rsid w:val="03B90FC2"/>
    <w:rsid w:val="04017C1F"/>
    <w:rsid w:val="043E3333"/>
    <w:rsid w:val="045F4FA8"/>
    <w:rsid w:val="05FB5070"/>
    <w:rsid w:val="06116182"/>
    <w:rsid w:val="06281A25"/>
    <w:rsid w:val="07C955E7"/>
    <w:rsid w:val="07CD409A"/>
    <w:rsid w:val="07EB180C"/>
    <w:rsid w:val="085523FB"/>
    <w:rsid w:val="08C52F6D"/>
    <w:rsid w:val="092F2D29"/>
    <w:rsid w:val="09BC57FD"/>
    <w:rsid w:val="09D04078"/>
    <w:rsid w:val="09E864F1"/>
    <w:rsid w:val="0AD20527"/>
    <w:rsid w:val="0B4A1024"/>
    <w:rsid w:val="0B590E42"/>
    <w:rsid w:val="0B7619A8"/>
    <w:rsid w:val="0C336BEB"/>
    <w:rsid w:val="0D8A73B2"/>
    <w:rsid w:val="0EB05E5D"/>
    <w:rsid w:val="0EE334CE"/>
    <w:rsid w:val="0F2B7661"/>
    <w:rsid w:val="101C2A3B"/>
    <w:rsid w:val="113E6D54"/>
    <w:rsid w:val="119363A0"/>
    <w:rsid w:val="1195593E"/>
    <w:rsid w:val="12123365"/>
    <w:rsid w:val="1257543E"/>
    <w:rsid w:val="12E9245C"/>
    <w:rsid w:val="1336431D"/>
    <w:rsid w:val="158F58BC"/>
    <w:rsid w:val="16064FBC"/>
    <w:rsid w:val="16C71934"/>
    <w:rsid w:val="171451A7"/>
    <w:rsid w:val="17CE029A"/>
    <w:rsid w:val="180D3479"/>
    <w:rsid w:val="18DF2D82"/>
    <w:rsid w:val="192C4E83"/>
    <w:rsid w:val="1953435E"/>
    <w:rsid w:val="198D7887"/>
    <w:rsid w:val="19C55244"/>
    <w:rsid w:val="19C653D9"/>
    <w:rsid w:val="1A081D99"/>
    <w:rsid w:val="1A64195C"/>
    <w:rsid w:val="1A746F63"/>
    <w:rsid w:val="1AAB2532"/>
    <w:rsid w:val="1AEB486B"/>
    <w:rsid w:val="1B5B7878"/>
    <w:rsid w:val="1BCB2FFF"/>
    <w:rsid w:val="1C1E013F"/>
    <w:rsid w:val="1C2F387A"/>
    <w:rsid w:val="1CB442B5"/>
    <w:rsid w:val="1CC9196F"/>
    <w:rsid w:val="1CDE4EFB"/>
    <w:rsid w:val="1D604272"/>
    <w:rsid w:val="1D9C14A3"/>
    <w:rsid w:val="1DCE77E7"/>
    <w:rsid w:val="1EB56826"/>
    <w:rsid w:val="1F4C1E67"/>
    <w:rsid w:val="1F9F3254"/>
    <w:rsid w:val="1FA44D86"/>
    <w:rsid w:val="203B410A"/>
    <w:rsid w:val="20681EB6"/>
    <w:rsid w:val="206F10A1"/>
    <w:rsid w:val="209114AB"/>
    <w:rsid w:val="20AD13BD"/>
    <w:rsid w:val="20D53617"/>
    <w:rsid w:val="20D96B2F"/>
    <w:rsid w:val="21CB72D8"/>
    <w:rsid w:val="21ED0C6A"/>
    <w:rsid w:val="21F1380C"/>
    <w:rsid w:val="22734223"/>
    <w:rsid w:val="23E73D36"/>
    <w:rsid w:val="241D575E"/>
    <w:rsid w:val="242F39C5"/>
    <w:rsid w:val="243A2945"/>
    <w:rsid w:val="24406B9C"/>
    <w:rsid w:val="2456438F"/>
    <w:rsid w:val="247C1FE3"/>
    <w:rsid w:val="248A5EC6"/>
    <w:rsid w:val="24AD7EE3"/>
    <w:rsid w:val="24BD328D"/>
    <w:rsid w:val="25C94EC2"/>
    <w:rsid w:val="261C1A5D"/>
    <w:rsid w:val="264C49E9"/>
    <w:rsid w:val="269713B9"/>
    <w:rsid w:val="26FA2EFE"/>
    <w:rsid w:val="26FB4D4F"/>
    <w:rsid w:val="272B1667"/>
    <w:rsid w:val="273B54FF"/>
    <w:rsid w:val="283B5C8C"/>
    <w:rsid w:val="28BD5A7F"/>
    <w:rsid w:val="28D12C96"/>
    <w:rsid w:val="29BE4A3D"/>
    <w:rsid w:val="29D92D0F"/>
    <w:rsid w:val="29E4237E"/>
    <w:rsid w:val="2A252E12"/>
    <w:rsid w:val="2A450CB4"/>
    <w:rsid w:val="2AFB234F"/>
    <w:rsid w:val="2B195897"/>
    <w:rsid w:val="2B4720D9"/>
    <w:rsid w:val="2B937227"/>
    <w:rsid w:val="2BD72121"/>
    <w:rsid w:val="2C3C7A41"/>
    <w:rsid w:val="2C732D50"/>
    <w:rsid w:val="2D157451"/>
    <w:rsid w:val="2DBA420C"/>
    <w:rsid w:val="2DBD7A6A"/>
    <w:rsid w:val="2E307DC7"/>
    <w:rsid w:val="2E6E1973"/>
    <w:rsid w:val="2E91556F"/>
    <w:rsid w:val="2EAA1877"/>
    <w:rsid w:val="2F110BDE"/>
    <w:rsid w:val="2F364FC9"/>
    <w:rsid w:val="2F663BE3"/>
    <w:rsid w:val="2FC80A84"/>
    <w:rsid w:val="2FD017F2"/>
    <w:rsid w:val="2FD5790D"/>
    <w:rsid w:val="30200ED2"/>
    <w:rsid w:val="30F12E8A"/>
    <w:rsid w:val="30F675B4"/>
    <w:rsid w:val="31027423"/>
    <w:rsid w:val="311E16A1"/>
    <w:rsid w:val="316451A1"/>
    <w:rsid w:val="31B54661"/>
    <w:rsid w:val="327D404A"/>
    <w:rsid w:val="32CD2DEB"/>
    <w:rsid w:val="33656B60"/>
    <w:rsid w:val="3368577F"/>
    <w:rsid w:val="336A6735"/>
    <w:rsid w:val="33773E67"/>
    <w:rsid w:val="33B369C6"/>
    <w:rsid w:val="33B46D4F"/>
    <w:rsid w:val="33D15B08"/>
    <w:rsid w:val="33E91E5D"/>
    <w:rsid w:val="345326ED"/>
    <w:rsid w:val="34814F2A"/>
    <w:rsid w:val="349D2CCA"/>
    <w:rsid w:val="34E93659"/>
    <w:rsid w:val="34F12D34"/>
    <w:rsid w:val="34F37E4F"/>
    <w:rsid w:val="357D6894"/>
    <w:rsid w:val="35AD6B41"/>
    <w:rsid w:val="35B756C4"/>
    <w:rsid w:val="36891674"/>
    <w:rsid w:val="36E221D3"/>
    <w:rsid w:val="370811C4"/>
    <w:rsid w:val="37337C6B"/>
    <w:rsid w:val="37725488"/>
    <w:rsid w:val="38BC73CA"/>
    <w:rsid w:val="3908646E"/>
    <w:rsid w:val="39A909E5"/>
    <w:rsid w:val="3A4448CB"/>
    <w:rsid w:val="3B432A96"/>
    <w:rsid w:val="3B4B4BE7"/>
    <w:rsid w:val="3B6A4209"/>
    <w:rsid w:val="3C73028C"/>
    <w:rsid w:val="3C9970B0"/>
    <w:rsid w:val="3CCC0C77"/>
    <w:rsid w:val="3DC67AF0"/>
    <w:rsid w:val="3DE3064A"/>
    <w:rsid w:val="3E683785"/>
    <w:rsid w:val="3ECB1690"/>
    <w:rsid w:val="3F151762"/>
    <w:rsid w:val="3F2201FB"/>
    <w:rsid w:val="3F6C4770"/>
    <w:rsid w:val="3FC96C06"/>
    <w:rsid w:val="3FCA7704"/>
    <w:rsid w:val="3FEC1BFF"/>
    <w:rsid w:val="40003325"/>
    <w:rsid w:val="4039790B"/>
    <w:rsid w:val="40963372"/>
    <w:rsid w:val="40AD0C8B"/>
    <w:rsid w:val="40E8363B"/>
    <w:rsid w:val="40FC7608"/>
    <w:rsid w:val="41797202"/>
    <w:rsid w:val="418568C0"/>
    <w:rsid w:val="41E4380E"/>
    <w:rsid w:val="41FB76BF"/>
    <w:rsid w:val="4245236F"/>
    <w:rsid w:val="425310B7"/>
    <w:rsid w:val="42870159"/>
    <w:rsid w:val="4294212A"/>
    <w:rsid w:val="42F87790"/>
    <w:rsid w:val="4369472D"/>
    <w:rsid w:val="4422008E"/>
    <w:rsid w:val="44656057"/>
    <w:rsid w:val="44DC0224"/>
    <w:rsid w:val="451C19C6"/>
    <w:rsid w:val="454209A7"/>
    <w:rsid w:val="461477F2"/>
    <w:rsid w:val="466F15C0"/>
    <w:rsid w:val="46B45F8A"/>
    <w:rsid w:val="47024216"/>
    <w:rsid w:val="480759DA"/>
    <w:rsid w:val="484B49B5"/>
    <w:rsid w:val="486F1589"/>
    <w:rsid w:val="48C35FF1"/>
    <w:rsid w:val="495F63BC"/>
    <w:rsid w:val="4A2C66F9"/>
    <w:rsid w:val="4AEE7676"/>
    <w:rsid w:val="4BA008EE"/>
    <w:rsid w:val="4BA96B4B"/>
    <w:rsid w:val="4C2923BA"/>
    <w:rsid w:val="4C6C6228"/>
    <w:rsid w:val="4C7D58AD"/>
    <w:rsid w:val="4D27689B"/>
    <w:rsid w:val="4D4D1F33"/>
    <w:rsid w:val="4D9E105C"/>
    <w:rsid w:val="4E3C544C"/>
    <w:rsid w:val="4E735EA8"/>
    <w:rsid w:val="4F330E5A"/>
    <w:rsid w:val="4F592AC7"/>
    <w:rsid w:val="4FCC48BD"/>
    <w:rsid w:val="500D386F"/>
    <w:rsid w:val="5024266F"/>
    <w:rsid w:val="50587D79"/>
    <w:rsid w:val="50664C33"/>
    <w:rsid w:val="518117C3"/>
    <w:rsid w:val="51F34968"/>
    <w:rsid w:val="53F01C24"/>
    <w:rsid w:val="54600AB2"/>
    <w:rsid w:val="54BE2251"/>
    <w:rsid w:val="54D26B3A"/>
    <w:rsid w:val="55A74848"/>
    <w:rsid w:val="56197F6D"/>
    <w:rsid w:val="570E2B34"/>
    <w:rsid w:val="57821D5C"/>
    <w:rsid w:val="58345611"/>
    <w:rsid w:val="58394D5D"/>
    <w:rsid w:val="58E92148"/>
    <w:rsid w:val="593D74DA"/>
    <w:rsid w:val="5986706F"/>
    <w:rsid w:val="59AF7801"/>
    <w:rsid w:val="59BD79B2"/>
    <w:rsid w:val="5AAD7D73"/>
    <w:rsid w:val="5AC02F55"/>
    <w:rsid w:val="5B1163B1"/>
    <w:rsid w:val="5B292D48"/>
    <w:rsid w:val="5B8A5B30"/>
    <w:rsid w:val="5BBA3269"/>
    <w:rsid w:val="5C07545E"/>
    <w:rsid w:val="5C3611BD"/>
    <w:rsid w:val="5C477BE1"/>
    <w:rsid w:val="5CF039D3"/>
    <w:rsid w:val="5D07580C"/>
    <w:rsid w:val="5D9403DE"/>
    <w:rsid w:val="5E8B5A8D"/>
    <w:rsid w:val="5F5554ED"/>
    <w:rsid w:val="5FD33972"/>
    <w:rsid w:val="5FE81919"/>
    <w:rsid w:val="5FF21513"/>
    <w:rsid w:val="600251EA"/>
    <w:rsid w:val="60524B87"/>
    <w:rsid w:val="60C978FC"/>
    <w:rsid w:val="6120468F"/>
    <w:rsid w:val="61837B44"/>
    <w:rsid w:val="61AF091F"/>
    <w:rsid w:val="62606F55"/>
    <w:rsid w:val="6265252E"/>
    <w:rsid w:val="62671A7D"/>
    <w:rsid w:val="62A9021B"/>
    <w:rsid w:val="62E2792E"/>
    <w:rsid w:val="63043403"/>
    <w:rsid w:val="63BB68E1"/>
    <w:rsid w:val="63BF4410"/>
    <w:rsid w:val="63F5761F"/>
    <w:rsid w:val="648E6276"/>
    <w:rsid w:val="64E43FF7"/>
    <w:rsid w:val="64F76700"/>
    <w:rsid w:val="653A1C09"/>
    <w:rsid w:val="65515F79"/>
    <w:rsid w:val="66010A91"/>
    <w:rsid w:val="66236BE5"/>
    <w:rsid w:val="67277C42"/>
    <w:rsid w:val="67B343CD"/>
    <w:rsid w:val="680113CE"/>
    <w:rsid w:val="687E3EEF"/>
    <w:rsid w:val="68A44F5F"/>
    <w:rsid w:val="68C50F0F"/>
    <w:rsid w:val="69A15237"/>
    <w:rsid w:val="69FA1679"/>
    <w:rsid w:val="6A78117C"/>
    <w:rsid w:val="6B994724"/>
    <w:rsid w:val="6C4D3C76"/>
    <w:rsid w:val="6C772A5A"/>
    <w:rsid w:val="6CD04459"/>
    <w:rsid w:val="6CF747D6"/>
    <w:rsid w:val="6D517210"/>
    <w:rsid w:val="6D73153E"/>
    <w:rsid w:val="6D7D35A9"/>
    <w:rsid w:val="6E0F347E"/>
    <w:rsid w:val="6E211E61"/>
    <w:rsid w:val="6E606640"/>
    <w:rsid w:val="6EDE365E"/>
    <w:rsid w:val="6F840B33"/>
    <w:rsid w:val="71290CB5"/>
    <w:rsid w:val="71D8392C"/>
    <w:rsid w:val="72CD0BD2"/>
    <w:rsid w:val="73B858BD"/>
    <w:rsid w:val="746D3EA1"/>
    <w:rsid w:val="76E0759A"/>
    <w:rsid w:val="771239B2"/>
    <w:rsid w:val="77231E80"/>
    <w:rsid w:val="773D30E1"/>
    <w:rsid w:val="776C7654"/>
    <w:rsid w:val="77E66532"/>
    <w:rsid w:val="77F647B6"/>
    <w:rsid w:val="78473ACF"/>
    <w:rsid w:val="787A3201"/>
    <w:rsid w:val="78A33E67"/>
    <w:rsid w:val="790C766E"/>
    <w:rsid w:val="793933EC"/>
    <w:rsid w:val="794D6ADB"/>
    <w:rsid w:val="79696515"/>
    <w:rsid w:val="79A94AB8"/>
    <w:rsid w:val="79DB2D24"/>
    <w:rsid w:val="7A050FA4"/>
    <w:rsid w:val="7A8A4B10"/>
    <w:rsid w:val="7A9772F1"/>
    <w:rsid w:val="7AB82FB0"/>
    <w:rsid w:val="7B2132E5"/>
    <w:rsid w:val="7BCC0AE0"/>
    <w:rsid w:val="7BCF7ABD"/>
    <w:rsid w:val="7BE07BB0"/>
    <w:rsid w:val="7C6957C6"/>
    <w:rsid w:val="7CB55FED"/>
    <w:rsid w:val="7D8948A9"/>
    <w:rsid w:val="7DF944CF"/>
    <w:rsid w:val="7E1B377F"/>
    <w:rsid w:val="7E920653"/>
    <w:rsid w:val="7F836245"/>
    <w:rsid w:val="7FB82108"/>
    <w:rsid w:val="7FE904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semiHidden/>
    <w:qFormat/>
    <w:uiPriority w:val="0"/>
  </w:style>
  <w:style w:type="character" w:customStyle="1" w:styleId="7">
    <w:name w:val="Body text|6_"/>
    <w:basedOn w:val="5"/>
    <w:link w:val="8"/>
    <w:qFormat/>
    <w:uiPriority w:val="0"/>
    <w:rPr>
      <w:sz w:val="34"/>
      <w:szCs w:val="34"/>
      <w:u w:val="none"/>
      <w:shd w:val="clear" w:color="auto" w:fill="FFFFFF"/>
    </w:rPr>
  </w:style>
  <w:style w:type="paragraph" w:customStyle="1" w:styleId="8">
    <w:name w:val="Body text|6"/>
    <w:basedOn w:val="1"/>
    <w:link w:val="7"/>
    <w:qFormat/>
    <w:uiPriority w:val="0"/>
    <w:pPr>
      <w:widowControl w:val="0"/>
      <w:shd w:val="clear" w:color="auto" w:fill="auto"/>
      <w:ind w:left="-20"/>
      <w:jc w:val="center"/>
    </w:pPr>
    <w:rPr>
      <w:sz w:val="34"/>
      <w:szCs w:val="34"/>
      <w:u w:val="none"/>
      <w:shd w:val="clear" w:color="auto" w:fill="FFFFFF"/>
    </w:rPr>
  </w:style>
  <w:style w:type="character" w:customStyle="1" w:styleId="9">
    <w:name w:val="Body text|2_"/>
    <w:basedOn w:val="5"/>
    <w:link w:val="10"/>
    <w:qFormat/>
    <w:uiPriority w:val="0"/>
    <w:rPr>
      <w:rFonts w:ascii="宋体" w:hAnsi="宋体" w:eastAsia="宋体" w:cs="宋体"/>
      <w:color w:val="EB5366"/>
      <w:sz w:val="60"/>
      <w:szCs w:val="60"/>
      <w:u w:val="none"/>
      <w:shd w:val="clear" w:color="auto" w:fill="auto"/>
      <w:lang w:val="zh-TW" w:eastAsia="zh-TW" w:bidi="zh-TW"/>
    </w:rPr>
  </w:style>
  <w:style w:type="paragraph" w:customStyle="1" w:styleId="10">
    <w:name w:val="Body text|2"/>
    <w:basedOn w:val="1"/>
    <w:link w:val="9"/>
    <w:qFormat/>
    <w:uiPriority w:val="0"/>
    <w:pPr>
      <w:widowControl w:val="0"/>
      <w:shd w:val="clear" w:color="auto" w:fill="auto"/>
      <w:spacing w:after="720" w:line="691" w:lineRule="exact"/>
      <w:ind w:firstLine="180"/>
    </w:pPr>
    <w:rPr>
      <w:rFonts w:ascii="宋体" w:hAnsi="宋体" w:eastAsia="宋体" w:cs="宋体"/>
      <w:color w:val="EB5366"/>
      <w:sz w:val="60"/>
      <w:szCs w:val="60"/>
      <w:u w:val="none"/>
      <w:shd w:val="clear" w:color="auto" w:fill="auto"/>
      <w:lang w:val="zh-TW" w:eastAsia="zh-TW" w:bidi="zh-TW"/>
    </w:rPr>
  </w:style>
  <w:style w:type="character" w:customStyle="1" w:styleId="11">
    <w:name w:val="Body text|1_"/>
    <w:basedOn w:val="5"/>
    <w:link w:val="12"/>
    <w:qFormat/>
    <w:uiPriority w:val="0"/>
    <w:rPr>
      <w:rFonts w:ascii="宋体" w:hAnsi="宋体" w:eastAsia="宋体" w:cs="宋体"/>
      <w:sz w:val="28"/>
      <w:szCs w:val="28"/>
      <w:u w:val="none"/>
      <w:shd w:val="clear" w:color="auto" w:fill="auto"/>
      <w:lang w:val="zh-TW" w:eastAsia="zh-TW" w:bidi="zh-TW"/>
    </w:rPr>
  </w:style>
  <w:style w:type="paragraph" w:customStyle="1" w:styleId="12">
    <w:name w:val="Body text|1"/>
    <w:basedOn w:val="1"/>
    <w:link w:val="1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character" w:customStyle="1" w:styleId="13">
    <w:name w:val="Body text|3_"/>
    <w:basedOn w:val="5"/>
    <w:link w:val="14"/>
    <w:qFormat/>
    <w:uiPriority w:val="0"/>
    <w:rPr>
      <w:rFonts w:ascii="宋体" w:hAnsi="宋体" w:eastAsia="宋体" w:cs="宋体"/>
      <w:sz w:val="42"/>
      <w:szCs w:val="42"/>
      <w:u w:val="none"/>
      <w:shd w:val="clear" w:color="auto" w:fill="auto"/>
      <w:lang w:val="zh-TW" w:eastAsia="zh-TW" w:bidi="zh-TW"/>
    </w:rPr>
  </w:style>
  <w:style w:type="paragraph" w:customStyle="1" w:styleId="14">
    <w:name w:val="Body text|3"/>
    <w:basedOn w:val="1"/>
    <w:link w:val="13"/>
    <w:qFormat/>
    <w:uiPriority w:val="0"/>
    <w:pPr>
      <w:widowControl w:val="0"/>
      <w:shd w:val="clear" w:color="auto" w:fill="auto"/>
      <w:spacing w:after="800" w:line="605" w:lineRule="exact"/>
      <w:jc w:val="center"/>
    </w:pPr>
    <w:rPr>
      <w:rFonts w:ascii="宋体" w:hAnsi="宋体" w:eastAsia="宋体" w:cs="宋体"/>
      <w:sz w:val="42"/>
      <w:szCs w:val="42"/>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42"/>
      <w:szCs w:val="42"/>
      <w:u w:val="none"/>
      <w:shd w:val="clear" w:color="auto" w:fill="auto"/>
      <w:lang w:val="zh-TW" w:eastAsia="zh-TW" w:bidi="zh-TW"/>
    </w:rPr>
  </w:style>
  <w:style w:type="paragraph" w:customStyle="1" w:styleId="18">
    <w:name w:val="Heading #1|1"/>
    <w:basedOn w:val="1"/>
    <w:link w:val="17"/>
    <w:qFormat/>
    <w:uiPriority w:val="0"/>
    <w:pPr>
      <w:widowControl w:val="0"/>
      <w:shd w:val="clear" w:color="auto" w:fill="auto"/>
      <w:spacing w:before="600" w:after="320" w:line="605" w:lineRule="exact"/>
      <w:jc w:val="center"/>
      <w:outlineLvl w:val="0"/>
    </w:pPr>
    <w:rPr>
      <w:rFonts w:ascii="宋体" w:hAnsi="宋体" w:eastAsia="宋体" w:cs="宋体"/>
      <w:sz w:val="42"/>
      <w:szCs w:val="42"/>
      <w:u w:val="none"/>
      <w:shd w:val="clear" w:color="auto" w:fill="auto"/>
      <w:lang w:val="zh-TW" w:eastAsia="zh-TW" w:bidi="zh-TW"/>
    </w:rPr>
  </w:style>
  <w:style w:type="character" w:customStyle="1" w:styleId="19">
    <w:name w:val="Body text|5_"/>
    <w:basedOn w:val="5"/>
    <w:link w:val="20"/>
    <w:qFormat/>
    <w:uiPriority w:val="0"/>
    <w:rPr>
      <w:color w:val="CD94A6"/>
      <w:sz w:val="28"/>
      <w:szCs w:val="28"/>
      <w:u w:val="none"/>
      <w:shd w:val="clear" w:color="auto" w:fill="auto"/>
      <w:lang w:val="zh-TW" w:eastAsia="zh-TW" w:bidi="zh-TW"/>
    </w:rPr>
  </w:style>
  <w:style w:type="paragraph" w:customStyle="1" w:styleId="20">
    <w:name w:val="Body text|5"/>
    <w:basedOn w:val="1"/>
    <w:link w:val="19"/>
    <w:qFormat/>
    <w:uiPriority w:val="0"/>
    <w:pPr>
      <w:widowControl w:val="0"/>
      <w:shd w:val="clear" w:color="auto" w:fill="auto"/>
      <w:jc w:val="center"/>
    </w:pPr>
    <w:rPr>
      <w:color w:val="CD94A6"/>
      <w:sz w:val="28"/>
      <w:szCs w:val="28"/>
      <w:u w:val="none"/>
      <w:shd w:val="clear" w:color="auto" w:fill="auto"/>
      <w:lang w:val="zh-TW" w:eastAsia="zh-TW" w:bidi="zh-TW"/>
    </w:rPr>
  </w:style>
  <w:style w:type="character" w:customStyle="1" w:styleId="21">
    <w:name w:val="Header or footer|1_"/>
    <w:basedOn w:val="5"/>
    <w:link w:val="22"/>
    <w:qFormat/>
    <w:uiPriority w:val="0"/>
    <w:rPr>
      <w:sz w:val="28"/>
      <w:szCs w:val="28"/>
      <w:u w:val="none"/>
      <w:shd w:val="clear" w:color="auto" w:fill="auto"/>
      <w:lang w:val="zh-TW" w:eastAsia="zh-TW" w:bidi="zh-TW"/>
    </w:rPr>
  </w:style>
  <w:style w:type="paragraph" w:customStyle="1" w:styleId="22">
    <w:name w:val="Header or footer|1"/>
    <w:basedOn w:val="1"/>
    <w:link w:val="21"/>
    <w:qFormat/>
    <w:uiPriority w:val="0"/>
    <w:pPr>
      <w:widowControl w:val="0"/>
      <w:shd w:val="clear" w:color="auto" w:fill="auto"/>
    </w:pPr>
    <w:rPr>
      <w:sz w:val="28"/>
      <w:szCs w:val="28"/>
      <w:u w:val="none"/>
      <w:shd w:val="clear" w:color="auto" w:fill="auto"/>
      <w:lang w:val="zh-TW" w:eastAsia="zh-TW" w:bidi="zh-TW"/>
    </w:rPr>
  </w:style>
  <w:style w:type="character" w:customStyle="1" w:styleId="23">
    <w:name w:val="Other|1_"/>
    <w:basedOn w:val="5"/>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character" w:customStyle="1" w:styleId="25">
    <w:name w:val="Body text|4_"/>
    <w:basedOn w:val="5"/>
    <w:link w:val="26"/>
    <w:qFormat/>
    <w:uiPriority w:val="0"/>
    <w:rPr>
      <w:rFonts w:ascii="宋体" w:hAnsi="宋体" w:eastAsia="宋体" w:cs="宋体"/>
      <w:sz w:val="20"/>
      <w:szCs w:val="20"/>
      <w:u w:val="none"/>
      <w:shd w:val="clear" w:color="auto" w:fill="auto"/>
      <w:lang w:val="zh-TW" w:eastAsia="zh-TW" w:bidi="zh-TW"/>
    </w:rPr>
  </w:style>
  <w:style w:type="paragraph" w:customStyle="1" w:styleId="26">
    <w:name w:val="Body text|4"/>
    <w:basedOn w:val="1"/>
    <w:link w:val="25"/>
    <w:qFormat/>
    <w:uiPriority w:val="0"/>
    <w:pPr>
      <w:widowControl w:val="0"/>
      <w:shd w:val="clear" w:color="auto" w:fill="auto"/>
      <w:spacing w:after="110"/>
      <w:ind w:firstLine="460"/>
    </w:pPr>
    <w:rPr>
      <w:rFonts w:ascii="宋体" w:hAnsi="宋体" w:eastAsia="宋体" w:cs="宋体"/>
      <w:sz w:val="20"/>
      <w:szCs w:val="20"/>
      <w:u w:val="none"/>
      <w:shd w:val="clear" w:color="auto" w:fill="auto"/>
      <w:lang w:val="zh-TW" w:eastAsia="zh-TW" w:bidi="zh-TW"/>
    </w:rPr>
  </w:style>
  <w:style w:type="character" w:customStyle="1" w:styleId="27">
    <w:name w:val="Other|2_"/>
    <w:basedOn w:val="5"/>
    <w:link w:val="28"/>
    <w:qFormat/>
    <w:uiPriority w:val="0"/>
    <w:rPr>
      <w:rFonts w:ascii="宋体" w:hAnsi="宋体" w:eastAsia="宋体" w:cs="宋体"/>
      <w:sz w:val="20"/>
      <w:szCs w:val="20"/>
      <w:u w:val="none"/>
      <w:shd w:val="clear" w:color="auto" w:fill="auto"/>
      <w:lang w:val="zh-TW" w:eastAsia="zh-TW" w:bidi="zh-TW"/>
    </w:rPr>
  </w:style>
  <w:style w:type="paragraph" w:customStyle="1" w:styleId="28">
    <w:name w:val="Other|2"/>
    <w:basedOn w:val="1"/>
    <w:link w:val="27"/>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29">
    <w:name w:val="font41"/>
    <w:basedOn w:val="5"/>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8481</Words>
  <Characters>8838</Characters>
  <TotalTime>5</TotalTime>
  <ScaleCrop>false</ScaleCrop>
  <LinksUpToDate>false</LinksUpToDate>
  <CharactersWithSpaces>9301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2020-06-28T00:43:00Z</dcterms:created>
  <dc:creator>Administrator</dc:creator>
  <cp:lastModifiedBy>Tekapo</cp:lastModifiedBy>
  <cp:lastPrinted>2020-06-29T09:59:00Z</cp:lastPrinted>
  <dcterms:modified xsi:type="dcterms:W3CDTF">2024-01-24T02:10:06Z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073CF16A7E0447A08809C0F6B57C7A8F_12</vt:lpwstr>
  </property>
</Properties>
</file>