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长办〔202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bCs/>
          <w:spacing w:val="-11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pacing w:val="-11"/>
          <w:sz w:val="44"/>
          <w:szCs w:val="44"/>
        </w:rPr>
        <w:t>关于印发《长集镇202</w:t>
      </w:r>
      <w:r>
        <w:rPr>
          <w:rFonts w:hint="eastAsia" w:ascii="Times New Roman" w:hAnsi="Times New Roman" w:eastAsia="方正小标宋简体" w:cs="Times New Roman"/>
          <w:bCs/>
          <w:spacing w:val="-11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bCs/>
          <w:spacing w:val="-11"/>
          <w:sz w:val="44"/>
          <w:szCs w:val="44"/>
        </w:rPr>
        <w:t>年秸秆禁烧工作方案》的通知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各村、镇直有关单位：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为切实做好202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年秸秆禁烧工作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打赢蓝天保卫战，根据省市县有关工作要求，结合我镇实际，制定本方案，请遵照执行。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000" w:firstLineChars="125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霍邱县长集镇党委政府办公室　　　　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月13日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afterLines="50" w:line="500" w:lineRule="exact"/>
        <w:jc w:val="center"/>
        <w:rPr>
          <w:rFonts w:ascii="Times New Roman" w:hAnsi="Times New Roman" w:eastAsia="方正小标宋简体" w:cs="Times New Roman"/>
          <w:spacing w:val="-11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1"/>
          <w:sz w:val="44"/>
          <w:szCs w:val="44"/>
        </w:rPr>
        <w:t>长集镇202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pacing w:val="-11"/>
          <w:sz w:val="44"/>
          <w:szCs w:val="44"/>
        </w:rPr>
        <w:t>年秸秆禁烧工作方案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一、目标任务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实行“全时段、全区域”常态化禁烧，严禁露天焚烧农作物秸秆、垃圾、荒草、落叶等污染空气环境行为，确保实现国家和省市县通报“零火点”工作目标。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二、工作措施</w:t>
      </w:r>
    </w:p>
    <w:p>
      <w:pPr>
        <w:adjustRightInd w:val="0"/>
        <w:snapToGrid w:val="0"/>
        <w:spacing w:line="500" w:lineRule="exact"/>
        <w:ind w:left="420" w:left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（一）加强组织领导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调整充实镇秸秆禁烧工作领导小组（见附件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），镇党委主要负责人任组长，镇驻村点长、相关单位主要负责人为成员，强化对全镇秸秆禁烧工作的领导。各村要成立相应组织，明确人员，明确职责，村主要负责人要切实承担第一责任人责任，深入一线，靠前指挥，村组干部要具体负责，形成齐抓共管的局面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（二）完善包保责任体系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完善“镇负责、村为主、组管片、户联防”和“镇干部包村、村干包组、组干包片”的包保责任体系，进一步强化镇、村、组三级网格化管理主体责任，明确各级网格管理责任人，将责任层层分解，细化到田，落实到户，形成“责任明确、上下互动、横向到边、纵向到底”的监管体系。实行“田主责任追究制”和“黑斑倒查制”，严格追究禁烧当事人和监管负责人的责任。</w:t>
      </w:r>
    </w:p>
    <w:p>
      <w:pPr>
        <w:adjustRightInd w:val="0"/>
        <w:snapToGrid w:val="0"/>
        <w:spacing w:line="50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（三）营造宣传氛围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要创新工作方法，综合利用各种方式，切实加大宣传力度。坚持做到“车辆跑起来，喇叭响起来，标语贴起来，明白纸发下去”。广泛宣传秸秆焚烧危害性，突出宣传禁烧有关政策规定和对露天焚烧行为当事人的处罚措施，引导群众自觉遵守秸秆禁烧相关要求，使禁烧政策家喻户晓，深入人心。</w:t>
      </w:r>
    </w:p>
    <w:p>
      <w:pPr>
        <w:adjustRightInd w:val="0"/>
        <w:snapToGrid w:val="0"/>
        <w:spacing w:line="500" w:lineRule="exact"/>
        <w:ind w:firstLine="643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（四）明确工作责任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党政同责，一岗双责”要求，严格落实禁烧工作属地管理责任。各村对本村内秸秆禁烧工作总负责，镇有关单位要各司其职，密切配合，把各项措施落到实处。镇农经站牵头，会同财政，按照省市县有关规定，制定综合利用奖补资金分配和使用管理办法，及时申报拨付奖补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镇农机站牵头做好农机作业管理，负责秸秆机械化粉碎还田和农机具配套、农机补贴、收割限茬监管等工作，从源头消除焚烧秸秆隐患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派出所牵头，会同属地村对露天焚烧行为当事人进行调查，严厉打击蓄意焚烧秸秆污染大气环境行为，视情节予以治安处罚直至追究刑事责任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依照《安徽省大气污染防治处罚条例》，对焚烧行为当事人一律处以</w:t>
      </w:r>
      <w:r>
        <w:rPr>
          <w:rFonts w:ascii="Times New Roman" w:hAnsi="Times New Roman" w:eastAsia="仿宋_GB2312" w:cs="Times New Roman"/>
          <w:sz w:val="32"/>
          <w:szCs w:val="32"/>
        </w:rPr>
        <w:t>每次2000元罚款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镇纪委要加大对相关部门移送的秸秆禁烧工作不力线索核查力度，按照相关规定严格查处禁烧工作中干部的失职失责行为。</w:t>
      </w:r>
    </w:p>
    <w:p>
      <w:pPr>
        <w:adjustRightInd w:val="0"/>
        <w:snapToGrid w:val="0"/>
        <w:spacing w:line="500" w:lineRule="exact"/>
        <w:ind w:firstLine="643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（五）强化督查巡查</w:t>
      </w:r>
    </w:p>
    <w:p>
      <w:pPr>
        <w:adjustRightInd w:val="0"/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加大督查巡查力度，成立镇级巡查组、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9个</w:t>
      </w:r>
      <w:r>
        <w:rPr>
          <w:rFonts w:ascii="Times New Roman" w:hAnsi="Times New Roman" w:eastAsia="仿宋_GB2312" w:cs="Times New Roman"/>
          <w:sz w:val="32"/>
          <w:szCs w:val="32"/>
        </w:rPr>
        <w:t>村秸秆禁烧督査巡查组和一个应急处置组（城管执法分局），对全镇范围内秸秆禁烧工作督查巡査，发现火点，固定证据，及时制止，第一时间责令相关村进行处置并将火点情况及时反馈至镇禁烧办，作为奖惩依据。加强对各村秸秆禁烧工作各项措施落实情况、火点核实处理情况的督查督办，实行月通报制度，确保及时发现、及时处置，消除隐患。</w:t>
      </w:r>
    </w:p>
    <w:p>
      <w:pPr>
        <w:adjustRightInd w:val="0"/>
        <w:snapToGrid w:val="0"/>
        <w:spacing w:line="500" w:lineRule="exact"/>
        <w:ind w:left="420" w:leftChars="200"/>
        <w:jc w:val="left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（六）严格兑现奖惩及经费保障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1、镇督查巡查组、村级经费保障奖惩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凡不被县以上（含县级认定）通报火点的村，镇巡查组、9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</w:t>
      </w:r>
      <w:r>
        <w:rPr>
          <w:rFonts w:ascii="Times New Roman" w:hAnsi="Times New Roman" w:eastAsia="仿宋_GB2312" w:cs="Times New Roman"/>
          <w:sz w:val="32"/>
          <w:szCs w:val="32"/>
        </w:rPr>
        <w:t>村巡查组按不超过6000元拨付工作经费，由第一点长负责经费的申领及使用，经费主要用于租车巡查、宣传等与秸秆禁烧有关的保障性支出，据实报销；每村拨2万元秸秆禁烧工作经费到村级账户用于灭火、除草、支付杂工工资、雇佣人员、机器、购买灭火器材、宣传以及村民组长年终奖励等与秸秆禁烧有关的保障性支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若被县以上（含县级认定）通报一处火点村，每次扣1万元费用，扣完为止；村秸秆禁烧所需经费由村自行承担。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ascii="Times New Roman" w:hAnsi="Times New Roman" w:eastAsia="仿宋_GB2312" w:cs="Times New Roman"/>
          <w:sz w:val="32"/>
          <w:szCs w:val="32"/>
        </w:rPr>
        <w:t>村干（含乡村振兴专干、后备干部）每人缴纳2000元保证金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若不被市以上通报火点，年终退回，不予奖励；若被市以上通报，扣除驻村点长一次性奖励2000元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扣除村主要负责人和包组干部绩效工资1000元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若被县通报一次，扣除驻村点长一次性奖励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500元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扣除</w:t>
      </w:r>
      <w:r>
        <w:rPr>
          <w:rFonts w:ascii="Times New Roman" w:hAnsi="Times New Roman" w:eastAsia="仿宋_GB2312" w:cs="Times New Roman"/>
          <w:sz w:val="32"/>
          <w:szCs w:val="32"/>
        </w:rPr>
        <w:t>村主要负责人和包组村干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绩效</w:t>
      </w:r>
      <w:r>
        <w:rPr>
          <w:rFonts w:ascii="Times New Roman" w:hAnsi="Times New Roman" w:eastAsia="仿宋_GB2312" w:cs="Times New Roman"/>
          <w:sz w:val="32"/>
          <w:szCs w:val="32"/>
        </w:rPr>
        <w:t>工资500元。9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</w:t>
      </w:r>
      <w:r>
        <w:rPr>
          <w:rFonts w:ascii="Times New Roman" w:hAnsi="Times New Roman" w:eastAsia="仿宋_GB2312" w:cs="Times New Roman"/>
          <w:sz w:val="32"/>
          <w:szCs w:val="32"/>
        </w:rPr>
        <w:t>村村民组长每人缴纳（全年）500元秸秆禁烧保证金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若被县以上通报火点，每次罚村民组长500元，上不封顶，不足部分从村转移支付垫交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若不被县以上通报火点，年终每人等额奖励500元（奖励费用从村级2万元保障经费支出）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作为与秸秆禁烧有关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ascii="Times New Roman" w:hAnsi="Times New Roman" w:eastAsia="仿宋_GB2312" w:cs="Times New Roman"/>
          <w:sz w:val="32"/>
          <w:szCs w:val="32"/>
        </w:rPr>
        <w:t>的误工支出。</w:t>
      </w:r>
    </w:p>
    <w:p>
      <w:pPr>
        <w:adjustRightInd w:val="0"/>
        <w:snapToGrid w:val="0"/>
        <w:spacing w:line="500" w:lineRule="exact"/>
        <w:ind w:left="420" w:leftChars="200"/>
        <w:jc w:val="left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（七）严肃追责问责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严惩第一把火。被国家级、省、市通报全市或全县第一把火（县认定后）的村，村书记、主任、包组村干免职或依法罢免，点长按上级文件要求依纪依规追责。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严肃追究继发火点责任。村辖区内被省市通报火点的（含国家级），包组村干部免职，镇分管负责人、点长、村主要负责人按上级文件要求依纪依规追责。</w:t>
      </w:r>
    </w:p>
    <w:p>
      <w:pPr>
        <w:adjustRightInd w:val="0"/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被省市县通报或出现大面积焚烧现象造成不良影响的，严格按照《霍邱县秸秆禁工作管理办法》严肃处理到位。</w:t>
      </w:r>
    </w:p>
    <w:p>
      <w:pPr>
        <w:adjustRightInd w:val="0"/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附：1.长集镇秸秆禁烧工作领导小组组成人员名单</w:t>
      </w:r>
    </w:p>
    <w:p>
      <w:pPr>
        <w:adjustRightInd w:val="0"/>
        <w:snapToGrid w:val="0"/>
        <w:spacing w:line="500" w:lineRule="exact"/>
        <w:ind w:firstLine="1280" w:firstLineChars="4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2.长集镇镇级、村级秸秆禁烧督查巡查组人员名单</w:t>
      </w:r>
    </w:p>
    <w:p>
      <w:pPr>
        <w:adjustRightInd w:val="0"/>
        <w:snapToGrid w:val="0"/>
        <w:spacing w:line="5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widowControl/>
        <w:spacing w:line="500" w:lineRule="exact"/>
        <w:rPr>
          <w:rFonts w:hint="default" w:ascii="Times New Roman" w:hAnsi="Times New Roman" w:eastAsia="仿宋_GB2312"/>
          <w:sz w:val="32"/>
          <w:szCs w:val="32"/>
        </w:rPr>
      </w:pPr>
    </w:p>
    <w:p>
      <w:pPr>
        <w:pStyle w:val="2"/>
        <w:widowControl/>
        <w:spacing w:line="500" w:lineRule="exact"/>
        <w:rPr>
          <w:rFonts w:hint="default"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6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adjustRightInd w:val="0"/>
        <w:snapToGrid w:val="0"/>
        <w:spacing w:beforeLines="100" w:afterLines="10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长集镇秸秆禁烧工作领导小组组成人员名单</w:t>
      </w:r>
    </w:p>
    <w:p>
      <w:pPr>
        <w:spacing w:line="62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组  长：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卢昌庚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镇党委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</w:t>
      </w:r>
      <w:r>
        <w:rPr>
          <w:rFonts w:ascii="Times New Roman" w:hAnsi="Times New Roman" w:eastAsia="仿宋_GB2312" w:cs="Times New Roman"/>
          <w:sz w:val="32"/>
          <w:szCs w:val="32"/>
        </w:rPr>
        <w:t>书记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镇长</w:t>
      </w:r>
    </w:p>
    <w:p>
      <w:pPr>
        <w:spacing w:line="62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副组长：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余宽俊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人大主席</w:t>
      </w:r>
    </w:p>
    <w:p>
      <w:pPr>
        <w:spacing w:line="620" w:lineRule="exact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何  昊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党委副书记</w:t>
      </w:r>
    </w:p>
    <w:p>
      <w:pPr>
        <w:spacing w:line="62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成  员：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朱俊夫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朱启富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曹士礼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胡万福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花友兰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spacing w:line="62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詹寿琼  孙晓飞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汪志国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樊向东  郭万菊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62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王克伟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黄静静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熊庆宇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曾凡诚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崔明虎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spacing w:line="62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唐书阳  </w:t>
      </w:r>
      <w:r>
        <w:rPr>
          <w:rFonts w:ascii="Times New Roman" w:hAnsi="Times New Roman" w:eastAsia="仿宋_GB2312" w:cs="Times New Roman"/>
          <w:sz w:val="32"/>
          <w:szCs w:val="32"/>
        </w:rPr>
        <w:t>张启生  杨玉传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朱传银  张  涛 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镇秸秆禁烧工作领导小组办公室（简称“镇禁烧办”）设在党政办，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何昊</w:t>
      </w:r>
      <w:r>
        <w:rPr>
          <w:rFonts w:hint="eastAsia" w:ascii="仿宋_GB2312" w:hAnsi="仿宋_GB2312" w:eastAsia="仿宋_GB2312" w:cs="仿宋_GB2312"/>
          <w:sz w:val="32"/>
          <w:szCs w:val="32"/>
        </w:rPr>
        <w:t>兼任镇禁烧办主任，汪志国、唐书阳、李强、童五品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吕贻松</w:t>
      </w:r>
      <w:r>
        <w:rPr>
          <w:rFonts w:hint="eastAsia" w:ascii="仿宋_GB2312" w:hAnsi="仿宋_GB2312" w:eastAsia="仿宋_GB2312" w:cs="仿宋_GB2312"/>
          <w:sz w:val="32"/>
          <w:szCs w:val="32"/>
        </w:rPr>
        <w:t>为成员。</w:t>
      </w:r>
    </w:p>
    <w:p>
      <w:pPr>
        <w:spacing w:line="6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6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6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6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6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62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62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40" w:lineRule="exact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长集镇镇级、村级秸秆禁烧督查巡查组</w:t>
      </w: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人员名单</w:t>
      </w:r>
    </w:p>
    <w:p>
      <w:pPr>
        <w:spacing w:line="540" w:lineRule="exact"/>
        <w:ind w:firstLine="619" w:firstLineChars="200"/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一、镇级巡查组</w:t>
      </w:r>
    </w:p>
    <w:p>
      <w:pPr>
        <w:spacing w:line="540" w:lineRule="exact"/>
        <w:ind w:firstLine="619" w:firstLineChars="200"/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组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长：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卢昌庚</w:t>
      </w:r>
    </w:p>
    <w:p>
      <w:pPr>
        <w:spacing w:line="540" w:lineRule="exact"/>
        <w:ind w:firstLine="619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副组长：</w:t>
      </w:r>
      <w:r>
        <w:rPr>
          <w:rFonts w:hint="eastAsia" w:ascii="Times New Roman" w:hAnsi="Times New Roman" w:eastAsia="仿宋_GB2312" w:cs="Times New Roman"/>
          <w:bCs/>
          <w:spacing w:val="-6"/>
          <w:sz w:val="32"/>
          <w:szCs w:val="32"/>
        </w:rPr>
        <w:t>何  昊</w:t>
      </w:r>
    </w:p>
    <w:p>
      <w:pPr>
        <w:spacing w:line="540" w:lineRule="exact"/>
        <w:ind w:firstLine="619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员：</w:t>
      </w:r>
      <w:r>
        <w:rPr>
          <w:rFonts w:ascii="Times New Roman" w:hAnsi="Times New Roman" w:eastAsia="仿宋_GB2312" w:cs="Times New Roman"/>
          <w:bCs/>
          <w:spacing w:val="-6"/>
          <w:sz w:val="32"/>
          <w:szCs w:val="32"/>
        </w:rPr>
        <w:t>曹士礼</w:t>
      </w:r>
      <w:r>
        <w:rPr>
          <w:rFonts w:hint="eastAsia" w:ascii="Times New Roman" w:hAnsi="Times New Roman" w:eastAsia="仿宋_GB2312" w:cs="Times New Roman"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朱俊夫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胡万福  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汪志国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</w:t>
      </w:r>
    </w:p>
    <w:p>
      <w:pPr>
        <w:spacing w:line="540" w:lineRule="exact"/>
        <w:ind w:firstLine="1848" w:firstLineChars="600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唐书阳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童五品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吕贻松</w:t>
      </w:r>
    </w:p>
    <w:p>
      <w:pPr>
        <w:spacing w:line="540" w:lineRule="exact"/>
        <w:ind w:firstLine="619" w:firstLineChars="200"/>
        <w:rPr>
          <w:rFonts w:ascii="Times New Roman" w:hAnsi="Times New Roman" w:eastAsia="楷体_GB2312" w:cs="Times New Roman"/>
          <w:b/>
          <w:bCs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pacing w:val="-6"/>
          <w:sz w:val="32"/>
          <w:szCs w:val="32"/>
        </w:rPr>
        <w:t>二、村级巡查组</w:t>
      </w:r>
    </w:p>
    <w:p>
      <w:pPr>
        <w:spacing w:line="540" w:lineRule="exact"/>
        <w:ind w:firstLine="619" w:firstLineChars="200"/>
        <w:rPr>
          <w:rFonts w:ascii="Times New Roman" w:hAnsi="Times New Roman" w:eastAsia="楷体_GB2312" w:cs="Times New Roman"/>
          <w:b/>
          <w:bCs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pacing w:val="-6"/>
          <w:sz w:val="32"/>
          <w:szCs w:val="32"/>
        </w:rPr>
        <w:t>第一督查巡查组</w:t>
      </w:r>
    </w:p>
    <w:p>
      <w:pPr>
        <w:spacing w:line="540" w:lineRule="exact"/>
        <w:ind w:firstLine="619" w:firstLineChars="200"/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组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长：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胡万福</w:t>
      </w:r>
    </w:p>
    <w:p>
      <w:pPr>
        <w:spacing w:line="540" w:lineRule="exact"/>
        <w:ind w:firstLine="619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员：</w:t>
      </w:r>
      <w:r>
        <w:rPr>
          <w:rFonts w:hint="eastAsia" w:ascii="Times New Roman" w:hAnsi="Times New Roman" w:eastAsia="仿宋_GB2312" w:cs="Times New Roman"/>
          <w:bCs/>
          <w:spacing w:val="-6"/>
          <w:sz w:val="32"/>
          <w:szCs w:val="32"/>
          <w:lang w:val="en-US" w:eastAsia="zh-CN"/>
        </w:rPr>
        <w:t xml:space="preserve">孙晓飞  崔明虎  李  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强</w:t>
      </w:r>
    </w:p>
    <w:p>
      <w:pPr>
        <w:spacing w:line="540" w:lineRule="exact"/>
        <w:ind w:firstLine="619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巡查村：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长塘梢村</w:t>
      </w:r>
    </w:p>
    <w:p>
      <w:pPr>
        <w:spacing w:line="540" w:lineRule="exact"/>
        <w:ind w:firstLine="619" w:firstLineChars="200"/>
        <w:rPr>
          <w:rFonts w:ascii="Times New Roman" w:hAnsi="Times New Roman" w:eastAsia="楷体_GB2312" w:cs="Times New Roman"/>
          <w:b/>
          <w:bCs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pacing w:val="-6"/>
          <w:sz w:val="32"/>
          <w:szCs w:val="32"/>
        </w:rPr>
        <w:t>第二督查巡查组</w:t>
      </w:r>
    </w:p>
    <w:p>
      <w:pPr>
        <w:spacing w:line="540" w:lineRule="exact"/>
        <w:ind w:firstLine="619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组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长：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余宽俊</w:t>
      </w:r>
    </w:p>
    <w:p>
      <w:pPr>
        <w:spacing w:line="540" w:lineRule="exact"/>
        <w:ind w:firstLine="619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员：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熊庆宇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童五品</w:t>
      </w:r>
    </w:p>
    <w:p>
      <w:pPr>
        <w:spacing w:line="540" w:lineRule="exact"/>
        <w:ind w:firstLine="619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巡查村：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柿园村</w:t>
      </w:r>
    </w:p>
    <w:p>
      <w:pPr>
        <w:spacing w:line="540" w:lineRule="exact"/>
        <w:ind w:firstLine="619" w:firstLineChars="200"/>
        <w:rPr>
          <w:rFonts w:ascii="Times New Roman" w:hAnsi="Times New Roman" w:eastAsia="楷体_GB2312" w:cs="Times New Roman"/>
          <w:b/>
          <w:bCs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pacing w:val="-6"/>
          <w:sz w:val="32"/>
          <w:szCs w:val="32"/>
        </w:rPr>
        <w:t>第三督查巡查组</w:t>
      </w:r>
    </w:p>
    <w:p>
      <w:pPr>
        <w:spacing w:line="540" w:lineRule="exact"/>
        <w:ind w:firstLine="619" w:firstLineChars="200"/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组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长：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王克伟</w:t>
      </w:r>
    </w:p>
    <w:p>
      <w:pPr>
        <w:spacing w:line="540" w:lineRule="exact"/>
        <w:ind w:firstLine="619" w:firstLineChars="200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员：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任长胜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崔红成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李  阳</w:t>
      </w:r>
    </w:p>
    <w:p>
      <w:pPr>
        <w:spacing w:line="540" w:lineRule="exact"/>
        <w:ind w:firstLine="619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巡查村：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七里棚村</w:t>
      </w:r>
    </w:p>
    <w:p>
      <w:pPr>
        <w:spacing w:line="540" w:lineRule="exact"/>
        <w:ind w:firstLine="619" w:firstLineChars="200"/>
        <w:rPr>
          <w:rFonts w:ascii="Times New Roman" w:hAnsi="Times New Roman" w:eastAsia="楷体_GB2312" w:cs="Times New Roman"/>
          <w:b/>
          <w:bCs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pacing w:val="-6"/>
          <w:sz w:val="32"/>
          <w:szCs w:val="32"/>
        </w:rPr>
        <w:t>第四督查巡查组</w:t>
      </w:r>
    </w:p>
    <w:p>
      <w:pPr>
        <w:spacing w:line="540" w:lineRule="exact"/>
        <w:ind w:firstLine="619" w:firstLineChars="200"/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组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长：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樊向东</w:t>
      </w:r>
    </w:p>
    <w:p>
      <w:pPr>
        <w:spacing w:line="540" w:lineRule="exact"/>
        <w:ind w:firstLine="619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员：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张家华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赵  勇  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项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雨</w:t>
      </w:r>
    </w:p>
    <w:p>
      <w:pPr>
        <w:spacing w:line="540" w:lineRule="exact"/>
        <w:ind w:firstLine="619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巡查村：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钱店村</w:t>
      </w:r>
    </w:p>
    <w:p>
      <w:pPr>
        <w:spacing w:line="540" w:lineRule="exact"/>
        <w:ind w:firstLine="619" w:firstLineChars="200"/>
        <w:rPr>
          <w:rFonts w:ascii="Times New Roman" w:hAnsi="Times New Roman" w:eastAsia="楷体_GB2312" w:cs="Times New Roman"/>
          <w:b/>
          <w:bCs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pacing w:val="-6"/>
          <w:sz w:val="32"/>
          <w:szCs w:val="32"/>
        </w:rPr>
        <w:t>第五督查巡查组</w:t>
      </w:r>
    </w:p>
    <w:p>
      <w:pPr>
        <w:spacing w:line="540" w:lineRule="exact"/>
        <w:ind w:firstLine="619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组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长：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花友兰</w:t>
      </w:r>
    </w:p>
    <w:p>
      <w:pPr>
        <w:spacing w:line="540" w:lineRule="exact"/>
        <w:ind w:firstLine="619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员：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汪志国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江永明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尤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军</w:t>
      </w:r>
    </w:p>
    <w:p>
      <w:pPr>
        <w:spacing w:line="540" w:lineRule="exact"/>
        <w:ind w:firstLine="619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巡查村：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许岗村</w:t>
      </w:r>
    </w:p>
    <w:p>
      <w:pPr>
        <w:spacing w:line="540" w:lineRule="exact"/>
        <w:ind w:firstLine="619" w:firstLineChars="200"/>
        <w:rPr>
          <w:rFonts w:ascii="Times New Roman" w:hAnsi="Times New Roman" w:eastAsia="楷体_GB2312" w:cs="Times New Roman"/>
          <w:b/>
          <w:bCs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pacing w:val="-6"/>
          <w:sz w:val="32"/>
          <w:szCs w:val="32"/>
        </w:rPr>
        <w:t>第六督查巡查组</w:t>
      </w:r>
    </w:p>
    <w:p>
      <w:pPr>
        <w:spacing w:line="540" w:lineRule="exact"/>
        <w:ind w:firstLine="619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组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长：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詹寿琼</w:t>
      </w:r>
    </w:p>
    <w:p>
      <w:pPr>
        <w:spacing w:line="540" w:lineRule="exact"/>
        <w:ind w:firstLine="619" w:firstLineChars="200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员：</w:t>
      </w:r>
      <w:r>
        <w:rPr>
          <w:rFonts w:ascii="Times New Roman" w:hAnsi="Times New Roman" w:eastAsia="仿宋_GB2312" w:cs="Times New Roman"/>
          <w:bCs/>
          <w:spacing w:val="-6"/>
          <w:sz w:val="32"/>
          <w:szCs w:val="32"/>
        </w:rPr>
        <w:t>郭万菊</w:t>
      </w:r>
      <w:r>
        <w:rPr>
          <w:rFonts w:hint="eastAsia" w:ascii="Times New Roman" w:hAnsi="Times New Roman" w:eastAsia="仿宋_GB2312" w:cs="Times New Roman"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黄凯先  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杨玉传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梁  晨</w:t>
      </w:r>
    </w:p>
    <w:p>
      <w:pPr>
        <w:spacing w:line="540" w:lineRule="exact"/>
        <w:ind w:firstLine="619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巡查村：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大墩村</w:t>
      </w:r>
    </w:p>
    <w:p>
      <w:pPr>
        <w:spacing w:line="540" w:lineRule="exact"/>
        <w:ind w:firstLine="619" w:firstLineChars="200"/>
        <w:rPr>
          <w:rFonts w:ascii="Times New Roman" w:hAnsi="Times New Roman" w:eastAsia="楷体_GB2312" w:cs="Times New Roman"/>
          <w:b/>
          <w:bCs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pacing w:val="-6"/>
          <w:sz w:val="32"/>
          <w:szCs w:val="32"/>
        </w:rPr>
        <w:t>第七督查巡查组</w:t>
      </w:r>
    </w:p>
    <w:p>
      <w:pPr>
        <w:spacing w:line="540" w:lineRule="exact"/>
        <w:ind w:firstLine="619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组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长：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何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昊</w:t>
      </w:r>
    </w:p>
    <w:p>
      <w:pPr>
        <w:spacing w:line="540" w:lineRule="exact"/>
        <w:ind w:firstLine="619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员：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王配立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施庆业</w:t>
      </w:r>
    </w:p>
    <w:p>
      <w:pPr>
        <w:spacing w:line="540" w:lineRule="exact"/>
        <w:ind w:firstLine="619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巡查村：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汪井村</w:t>
      </w:r>
    </w:p>
    <w:p>
      <w:pPr>
        <w:spacing w:line="540" w:lineRule="exact"/>
        <w:ind w:firstLine="619" w:firstLineChars="200"/>
        <w:rPr>
          <w:rFonts w:ascii="Times New Roman" w:hAnsi="Times New Roman" w:eastAsia="楷体_GB2312" w:cs="Times New Roman"/>
          <w:b/>
          <w:bCs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pacing w:val="-6"/>
          <w:sz w:val="32"/>
          <w:szCs w:val="32"/>
        </w:rPr>
        <w:t>第八督查巡查组</w:t>
      </w:r>
    </w:p>
    <w:p>
      <w:pPr>
        <w:spacing w:line="540" w:lineRule="exact"/>
        <w:ind w:firstLine="619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组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长：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王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保</w:t>
      </w:r>
    </w:p>
    <w:p>
      <w:pPr>
        <w:spacing w:line="540" w:lineRule="exact"/>
        <w:ind w:firstLine="619" w:firstLineChars="200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员：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黄静静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张俊华</w:t>
      </w:r>
    </w:p>
    <w:p>
      <w:pPr>
        <w:spacing w:line="540" w:lineRule="exact"/>
        <w:ind w:firstLine="619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巡查村：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禹桥村</w:t>
      </w:r>
    </w:p>
    <w:p>
      <w:pPr>
        <w:spacing w:line="540" w:lineRule="exact"/>
        <w:ind w:firstLine="619" w:firstLineChars="200"/>
        <w:rPr>
          <w:rFonts w:ascii="Times New Roman" w:hAnsi="Times New Roman" w:eastAsia="楷体_GB2312" w:cs="Times New Roman"/>
          <w:b/>
          <w:bCs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pacing w:val="-6"/>
          <w:sz w:val="32"/>
          <w:szCs w:val="32"/>
        </w:rPr>
        <w:t>第九督查巡查组</w:t>
      </w:r>
    </w:p>
    <w:p>
      <w:pPr>
        <w:spacing w:line="540" w:lineRule="exact"/>
        <w:ind w:firstLine="619" w:firstLineChars="200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组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长：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朱启富</w:t>
      </w:r>
    </w:p>
    <w:p>
      <w:pPr>
        <w:spacing w:line="540" w:lineRule="exact"/>
        <w:ind w:firstLine="619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员：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曾凡诚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刘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涛</w:t>
      </w:r>
    </w:p>
    <w:p>
      <w:pPr>
        <w:spacing w:line="540" w:lineRule="exact"/>
        <w:ind w:firstLine="619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b/>
          <w:bCs/>
          <w:spacing w:val="-6"/>
          <w:sz w:val="32"/>
          <w:szCs w:val="32"/>
        </w:rPr>
        <w:t>巡查村：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小园村</w:t>
      </w:r>
    </w:p>
    <w:p>
      <w:pPr>
        <w:widowControl/>
        <w:spacing w:line="540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1701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jFjZjY3MDA0NTAwYjdmOGFkNjQxY2I0NDlkOGQifQ=="/>
  </w:docVars>
  <w:rsids>
    <w:rsidRoot w:val="68526F81"/>
    <w:rsid w:val="00027596"/>
    <w:rsid w:val="001513D4"/>
    <w:rsid w:val="001625F9"/>
    <w:rsid w:val="00167FA0"/>
    <w:rsid w:val="001B59FF"/>
    <w:rsid w:val="001C4419"/>
    <w:rsid w:val="001C6C2C"/>
    <w:rsid w:val="002E4528"/>
    <w:rsid w:val="003326A0"/>
    <w:rsid w:val="003D2E55"/>
    <w:rsid w:val="003E141D"/>
    <w:rsid w:val="003F7B8E"/>
    <w:rsid w:val="00444EEC"/>
    <w:rsid w:val="0046123C"/>
    <w:rsid w:val="005100CE"/>
    <w:rsid w:val="00511D86"/>
    <w:rsid w:val="00570E9D"/>
    <w:rsid w:val="00661DB1"/>
    <w:rsid w:val="00697559"/>
    <w:rsid w:val="007343D1"/>
    <w:rsid w:val="0076533A"/>
    <w:rsid w:val="0076574A"/>
    <w:rsid w:val="008621CA"/>
    <w:rsid w:val="009150FE"/>
    <w:rsid w:val="00950F6B"/>
    <w:rsid w:val="009756DC"/>
    <w:rsid w:val="0099505C"/>
    <w:rsid w:val="00A31229"/>
    <w:rsid w:val="00A37248"/>
    <w:rsid w:val="00AB52BE"/>
    <w:rsid w:val="00AD279C"/>
    <w:rsid w:val="00B5333C"/>
    <w:rsid w:val="00B54A68"/>
    <w:rsid w:val="00B74B7A"/>
    <w:rsid w:val="00BA23F6"/>
    <w:rsid w:val="00BC4B77"/>
    <w:rsid w:val="00C97E32"/>
    <w:rsid w:val="00CA5B8D"/>
    <w:rsid w:val="00CC7AC4"/>
    <w:rsid w:val="00CE5F7B"/>
    <w:rsid w:val="00CF25E7"/>
    <w:rsid w:val="00E97719"/>
    <w:rsid w:val="00F0206B"/>
    <w:rsid w:val="00F3521D"/>
    <w:rsid w:val="00F953B6"/>
    <w:rsid w:val="00FB0003"/>
    <w:rsid w:val="00FE0CAB"/>
    <w:rsid w:val="00FF2DC7"/>
    <w:rsid w:val="04015EDF"/>
    <w:rsid w:val="14146B3B"/>
    <w:rsid w:val="18DA5A9E"/>
    <w:rsid w:val="1C7C56CD"/>
    <w:rsid w:val="22F22D1F"/>
    <w:rsid w:val="2AFA0123"/>
    <w:rsid w:val="516603AE"/>
    <w:rsid w:val="58E512F0"/>
    <w:rsid w:val="643D7094"/>
    <w:rsid w:val="68526F81"/>
    <w:rsid w:val="754A0E10"/>
    <w:rsid w:val="78597294"/>
    <w:rsid w:val="7AE045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5"/>
    <w:qFormat/>
    <w:uiPriority w:val="0"/>
    <w:rPr>
      <w:rFonts w:hint="eastAsia" w:ascii="宋体" w:hAnsi="Courier New" w:cs="Times New Roman"/>
    </w:rPr>
  </w:style>
  <w:style w:type="paragraph" w:styleId="3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2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/>
      <w:kern w:val="0"/>
      <w:sz w:val="24"/>
      <w:szCs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nt01"/>
    <w:basedOn w:val="8"/>
    <w:qFormat/>
    <w:uiPriority w:val="99"/>
    <w:rPr>
      <w:rFonts w:ascii="Times New Roman" w:hAnsi="Times New Roman" w:cs="Times New Roman"/>
      <w:color w:val="000000"/>
      <w:sz w:val="36"/>
      <w:szCs w:val="36"/>
      <w:u w:val="none"/>
    </w:rPr>
  </w:style>
  <w:style w:type="character" w:customStyle="1" w:styleId="11">
    <w:name w:val="font81"/>
    <w:basedOn w:val="8"/>
    <w:qFormat/>
    <w:uiPriority w:val="99"/>
    <w:rPr>
      <w:rFonts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2">
    <w:name w:val="font111"/>
    <w:basedOn w:val="8"/>
    <w:qFormat/>
    <w:uiPriority w:val="99"/>
    <w:rPr>
      <w:rFonts w:ascii="楷体_GB2312" w:eastAsia="楷体_GB2312" w:cs="楷体_GB2312"/>
      <w:b/>
      <w:bCs/>
      <w:color w:val="000000"/>
      <w:sz w:val="24"/>
      <w:szCs w:val="24"/>
      <w:u w:val="none"/>
    </w:rPr>
  </w:style>
  <w:style w:type="character" w:customStyle="1" w:styleId="13">
    <w:name w:val="font71"/>
    <w:basedOn w:val="8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121"/>
    <w:basedOn w:val="8"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61"/>
    <w:basedOn w:val="8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6">
    <w:name w:val="font51"/>
    <w:basedOn w:val="8"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41"/>
    <w:basedOn w:val="8"/>
    <w:qFormat/>
    <w:uiPriority w:val="99"/>
    <w:rPr>
      <w:rFonts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8">
    <w:name w:val="font181"/>
    <w:basedOn w:val="8"/>
    <w:qFormat/>
    <w:uiPriority w:val="99"/>
    <w:rPr>
      <w:rFonts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9">
    <w:name w:val="font191"/>
    <w:basedOn w:val="8"/>
    <w:qFormat/>
    <w:uiPriority w:val="99"/>
    <w:rPr>
      <w:rFonts w:ascii="仿宋_GB2312" w:eastAsia="仿宋_GB2312" w:cs="仿宋_GB2312"/>
      <w:b/>
      <w:bCs/>
      <w:color w:val="000000"/>
      <w:sz w:val="12"/>
      <w:szCs w:val="12"/>
      <w:u w:val="none"/>
    </w:rPr>
  </w:style>
  <w:style w:type="character" w:customStyle="1" w:styleId="20">
    <w:name w:val="font161"/>
    <w:basedOn w:val="8"/>
    <w:qFormat/>
    <w:uiPriority w:val="99"/>
    <w:rPr>
      <w:rFonts w:ascii="仿宋_GB2312" w:eastAsia="仿宋_GB2312" w:cs="仿宋_GB2312"/>
      <w:b/>
      <w:bCs/>
      <w:color w:val="000000"/>
      <w:sz w:val="12"/>
      <w:szCs w:val="12"/>
      <w:u w:val="none"/>
    </w:rPr>
  </w:style>
  <w:style w:type="character" w:customStyle="1" w:styleId="21">
    <w:name w:val="页眉 Char"/>
    <w:basedOn w:val="8"/>
    <w:link w:val="4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22">
    <w:name w:val="页脚 Char"/>
    <w:basedOn w:val="8"/>
    <w:link w:val="3"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23">
    <w:name w:val="HTML 预设格式 Char"/>
    <w:basedOn w:val="8"/>
    <w:link w:val="5"/>
    <w:qFormat/>
    <w:uiPriority w:val="99"/>
    <w:rPr>
      <w:rFonts w:ascii="宋体" w:hAnsi="宋体" w:eastAsia="宋体" w:cs="Times New Roman"/>
      <w:sz w:val="24"/>
      <w:szCs w:val="24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25">
    <w:name w:val="纯文本 Char"/>
    <w:basedOn w:val="8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2471</Words>
  <Characters>2514</Characters>
  <Lines>19</Lines>
  <Paragraphs>5</Paragraphs>
  <TotalTime>16</TotalTime>
  <ScaleCrop>false</ScaleCrop>
  <LinksUpToDate>false</LinksUpToDate>
  <CharactersWithSpaces>2694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2022-03-25T08:35:00Z</dcterms:created>
  <dc:creator>张俊华</dc:creator>
  <cp:lastModifiedBy>画量程</cp:lastModifiedBy>
  <cp:lastPrinted>2022-12-16T02:30:00Z</cp:lastPrinted>
  <dcterms:modified xsi:type="dcterms:W3CDTF">2023-05-24T02:14:37Z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242CF0CE805F48CBBDC673700198C86E_13</vt:lpwstr>
  </property>
</Properties>
</file>