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tabs>
          <w:tab w:val="left" w:pos="534"/>
        </w:tabs>
        <w:spacing w:before="338" w:line="219" w:lineRule="auto"/>
        <w:rPr>
          <w:rFonts w:ascii="宋体" w:hAnsi="宋体" w:eastAsia="宋体" w:cs="宋体"/>
          <w:sz w:val="104"/>
          <w:szCs w:val="104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19" w:lineRule="auto"/>
        <w:ind w:left="54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霍农秘〔2022〕64号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40" w:line="221" w:lineRule="auto"/>
        <w:ind w:left="78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1"/>
          <w:sz w:val="43"/>
          <w:szCs w:val="43"/>
        </w:rPr>
        <w:t>霍邱县农业农村局关于印发第一次农业</w:t>
      </w:r>
    </w:p>
    <w:p>
      <w:pPr>
        <w:spacing w:before="105" w:line="221" w:lineRule="auto"/>
        <w:ind w:left="110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12"/>
          <w:sz w:val="43"/>
          <w:szCs w:val="43"/>
        </w:rPr>
        <w:t>微生物种质资源普查2022年度工作</w:t>
      </w:r>
    </w:p>
    <w:p>
      <w:pPr>
        <w:spacing w:before="105" w:line="221" w:lineRule="auto"/>
        <w:ind w:left="295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1"/>
          <w:sz w:val="43"/>
          <w:szCs w:val="43"/>
        </w:rPr>
        <w:t>实施方案的通知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221" w:lineRule="auto"/>
        <w:ind w:left="4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各乡镇农业综合服务站、局属有关单位：</w:t>
      </w:r>
    </w:p>
    <w:p>
      <w:pPr>
        <w:spacing w:before="258" w:line="381" w:lineRule="auto"/>
        <w:ind w:left="419" w:right="392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为深入推进我县农业微生物种质资源普查工作，进一步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摸清资源底数，夯实种业发展基础，根据工作需要，现将《霍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邱县第一次农业微生物种质资源普查2022</w:t>
      </w:r>
      <w:r>
        <w:rPr>
          <w:rFonts w:ascii="仿宋" w:hAnsi="仿宋" w:eastAsia="仿宋" w:cs="仿宋"/>
          <w:spacing w:val="10"/>
          <w:sz w:val="31"/>
          <w:szCs w:val="31"/>
        </w:rPr>
        <w:t>年度工作实施方</w:t>
      </w:r>
    </w:p>
    <w:p>
      <w:pPr>
        <w:spacing w:line="220" w:lineRule="auto"/>
        <w:ind w:left="4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案》印发给你们，请大家结合实地，认真落实。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20" w:lineRule="auto"/>
        <w:ind w:left="5529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3"/>
          <w:sz w:val="31"/>
          <w:szCs w:val="31"/>
        </w:rPr>
        <w:t>霍邱县农业农村局</w:t>
      </w:r>
    </w:p>
    <w:p>
      <w:pPr>
        <w:spacing w:before="285" w:line="222" w:lineRule="auto"/>
        <w:ind w:left="54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1"/>
          <w:sz w:val="31"/>
          <w:szCs w:val="31"/>
        </w:rPr>
        <w:t>2022年7月12日</w:t>
      </w:r>
    </w:p>
    <w:p>
      <w:pPr>
        <w:sectPr>
          <w:pgSz w:w="11860" w:h="16800"/>
          <w:pgMar w:top="1428" w:right="1540" w:bottom="0" w:left="1419" w:header="0" w:footer="0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17" w:line="650" w:lineRule="exact"/>
        <w:ind w:left="45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"/>
          <w:position w:val="21"/>
          <w:sz w:val="36"/>
          <w:szCs w:val="36"/>
        </w:rPr>
        <w:t>霍邱县第一次农业微生物种质资源普查2022年度</w:t>
      </w:r>
    </w:p>
    <w:p>
      <w:pPr>
        <w:spacing w:before="1" w:line="220" w:lineRule="auto"/>
        <w:ind w:left="321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6"/>
          <w:sz w:val="36"/>
          <w:szCs w:val="36"/>
        </w:rPr>
        <w:t>工作实施方案</w:t>
      </w:r>
    </w:p>
    <w:p>
      <w:pPr>
        <w:spacing w:before="283" w:line="375" w:lineRule="auto"/>
        <w:ind w:right="44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根据《安徽省农业农村厅关于印发2022年度全省农业微生 </w:t>
      </w:r>
      <w:r>
        <w:rPr>
          <w:rFonts w:ascii="仿宋" w:hAnsi="仿宋" w:eastAsia="仿宋" w:cs="仿宋"/>
          <w:spacing w:val="6"/>
          <w:sz w:val="31"/>
          <w:szCs w:val="31"/>
        </w:rPr>
        <w:t>物种质资源普查工作实施方案的通知》(皖农种函(2022)</w:t>
      </w:r>
      <w:r>
        <w:rPr>
          <w:rFonts w:ascii="仿宋" w:hAnsi="仿宋" w:eastAsia="仿宋" w:cs="仿宋"/>
          <w:spacing w:val="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249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号)和《六安市农业农村局关于印发第一次农业微生物种质资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源普查2022年度工作实施方案的通知》(六农函〔2022〕17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号)要求，为确保2022年度我县农业微生物种质资源普查工作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各项任务顺利完成，特制定本方案。</w:t>
      </w:r>
    </w:p>
    <w:p>
      <w:pPr>
        <w:spacing w:before="308" w:line="220" w:lineRule="auto"/>
        <w:ind w:left="63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一、工作目标</w:t>
      </w:r>
    </w:p>
    <w:p>
      <w:pPr>
        <w:spacing w:before="279" w:line="630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4"/>
          <w:sz w:val="31"/>
          <w:szCs w:val="31"/>
        </w:rPr>
        <w:t>完成我县农业微生物种质资源全面普查，对普查的农业微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生物种质资源进行鉴定、评价、数据整理与汇总。</w:t>
      </w:r>
    </w:p>
    <w:p>
      <w:pPr>
        <w:spacing w:before="270" w:line="219" w:lineRule="auto"/>
        <w:ind w:left="63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二、</w:t>
      </w:r>
      <w:r>
        <w:rPr>
          <w:rFonts w:ascii="宋体" w:hAnsi="宋体" w:eastAsia="宋体" w:cs="宋体"/>
          <w:spacing w:val="-6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主要任务</w:t>
      </w:r>
    </w:p>
    <w:p>
      <w:pPr>
        <w:spacing w:before="278" w:line="376" w:lineRule="auto"/>
        <w:ind w:right="22" w:firstLine="79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(一)制定年度普查工作实施方案。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根据省、市文件精神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制定《霍邱县第一次农业微生物种质资源普查2022年度工作实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施方案》,明确工作目标，确定普查提纲和工作表格，制定普查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工作常态化调度机制。组织开展技术培训，组建普查与收集专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业队伍。</w:t>
      </w:r>
    </w:p>
    <w:p>
      <w:pPr>
        <w:spacing w:before="248" w:line="635" w:lineRule="exact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position w:val="24"/>
          <w:sz w:val="31"/>
          <w:szCs w:val="31"/>
        </w:rPr>
        <w:t>(二)加强领导，成立工作领导组。</w:t>
      </w:r>
      <w:r>
        <w:rPr>
          <w:rFonts w:ascii="仿宋" w:hAnsi="仿宋" w:eastAsia="仿宋" w:cs="仿宋"/>
          <w:spacing w:val="32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4"/>
          <w:sz w:val="31"/>
          <w:szCs w:val="31"/>
        </w:rPr>
        <w:t>领导组全面负责我县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本次普查与收集工作方案的制定、经费保障和监督检查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320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组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长：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方志刚(霍邱县农业农村局长)</w:t>
      </w:r>
    </w:p>
    <w:p>
      <w:pPr>
        <w:spacing w:before="241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副组长：</w:t>
      </w:r>
      <w:r>
        <w:rPr>
          <w:rFonts w:ascii="仿宋" w:hAnsi="仿宋" w:eastAsia="仿宋" w:cs="仿宋"/>
          <w:spacing w:val="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卞锦明(霍邱县农业农村局副局长)</w:t>
      </w:r>
    </w:p>
    <w:p>
      <w:pPr>
        <w:sectPr>
          <w:footerReference r:id="rId5" w:type="default"/>
          <w:pgSz w:w="11860" w:h="16800"/>
          <w:pgMar w:top="1428" w:right="1589" w:bottom="830" w:left="1720" w:header="0" w:footer="631" w:gutter="0"/>
          <w:cols w:space="720" w:num="1"/>
        </w:sectPr>
      </w:pPr>
    </w:p>
    <w:p>
      <w:pPr>
        <w:spacing w:line="436" w:lineRule="auto"/>
        <w:rPr>
          <w:rFonts w:ascii="Arial"/>
          <w:sz w:val="21"/>
        </w:rPr>
      </w:pPr>
    </w:p>
    <w:p>
      <w:pPr>
        <w:spacing w:before="101" w:line="641" w:lineRule="exact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2"/>
          <w:position w:val="24"/>
          <w:sz w:val="31"/>
          <w:szCs w:val="31"/>
        </w:rPr>
        <w:t>成</w:t>
      </w:r>
      <w:r>
        <w:rPr>
          <w:rFonts w:ascii="仿宋" w:hAnsi="仿宋" w:eastAsia="仿宋" w:cs="仿宋"/>
          <w:spacing w:val="22"/>
          <w:position w:val="24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12"/>
          <w:position w:val="24"/>
          <w:sz w:val="31"/>
          <w:szCs w:val="31"/>
        </w:rPr>
        <w:t>员：</w:t>
      </w:r>
      <w:r>
        <w:rPr>
          <w:rFonts w:ascii="仿宋" w:hAnsi="仿宋" w:eastAsia="仿宋" w:cs="仿宋"/>
          <w:spacing w:val="-12"/>
          <w:position w:val="24"/>
          <w:sz w:val="31"/>
          <w:szCs w:val="31"/>
        </w:rPr>
        <w:t>郭永生、王旭、潘锦勇、郭效明、李琴</w:t>
      </w:r>
      <w:r>
        <w:rPr>
          <w:rFonts w:ascii="仿宋" w:hAnsi="仿宋" w:eastAsia="仿宋" w:cs="仿宋"/>
          <w:spacing w:val="-13"/>
          <w:position w:val="24"/>
          <w:sz w:val="31"/>
          <w:szCs w:val="31"/>
        </w:rPr>
        <w:t>、蒋家昆、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顾纪云、龚传凤、尹维松、王熙琴、白云、杨阳。</w:t>
      </w:r>
    </w:p>
    <w:p>
      <w:pPr>
        <w:spacing w:before="267" w:line="375" w:lineRule="auto"/>
        <w:ind w:right="134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领导组下设办公室，潘锦勇同志任办公室主任。办公室设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在霍邱县种植业发展中心，具体负责普查工作队伍的组建、信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息采集、品种征集、数据录入、资源保存、对普查与收集</w:t>
      </w:r>
      <w:r>
        <w:rPr>
          <w:rFonts w:ascii="仿宋" w:hAnsi="仿宋" w:eastAsia="仿宋" w:cs="仿宋"/>
          <w:spacing w:val="2"/>
          <w:sz w:val="31"/>
          <w:szCs w:val="31"/>
        </w:rPr>
        <w:t>等数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据信息进行系统整理，编写年度农业微生物种质资源</w:t>
      </w:r>
      <w:r>
        <w:rPr>
          <w:rFonts w:ascii="仿宋" w:hAnsi="仿宋" w:eastAsia="仿宋" w:cs="仿宋"/>
          <w:spacing w:val="-3"/>
          <w:sz w:val="31"/>
          <w:szCs w:val="31"/>
        </w:rPr>
        <w:t>普查报告。</w:t>
      </w:r>
    </w:p>
    <w:p>
      <w:pPr>
        <w:spacing w:before="281" w:line="381" w:lineRule="auto"/>
        <w:ind w:right="106" w:firstLine="7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(三)保藏农业微生物种质资源普查。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查清我县所有农业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微生物保藏单位保藏的可培养、可持续利用、有一定科学意义</w:t>
      </w:r>
      <w:r>
        <w:rPr>
          <w:rFonts w:ascii="仿宋" w:hAnsi="仿宋" w:eastAsia="仿宋" w:cs="仿宋"/>
          <w:spacing w:val="-9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具有实际或潜在应用价值的农业微生物种类、数量、保护利用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及基本情况，实现农业微生物种质资源普查全覆</w:t>
      </w:r>
      <w:r>
        <w:rPr>
          <w:rFonts w:ascii="仿宋" w:hAnsi="仿宋" w:eastAsia="仿宋" w:cs="仿宋"/>
          <w:spacing w:val="-6"/>
          <w:sz w:val="31"/>
          <w:szCs w:val="31"/>
        </w:rPr>
        <w:t>盖。</w:t>
      </w:r>
      <w:r>
        <w:rPr>
          <w:rFonts w:ascii="仿宋" w:hAnsi="仿宋" w:eastAsia="仿宋" w:cs="仿宋"/>
          <w:spacing w:val="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重点普查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对象包括：大专院校、科研院所、上市公司和大型国企(饲料、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肥料、生物农药、食(药)用菌等)、大型农场等。普查范围</w:t>
      </w:r>
      <w:r>
        <w:rPr>
          <w:rFonts w:ascii="仿宋" w:hAnsi="仿宋" w:eastAsia="仿宋" w:cs="仿宋"/>
          <w:spacing w:val="9"/>
          <w:sz w:val="31"/>
          <w:szCs w:val="31"/>
        </w:rPr>
        <w:t>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括食用菌、饲用微生物、肥效微生物、环境微生物、能源微生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物、生防微生物等六大类农业微生物，对于已鉴定过</w:t>
      </w:r>
      <w:r>
        <w:rPr>
          <w:rFonts w:ascii="仿宋" w:hAnsi="仿宋" w:eastAsia="仿宋" w:cs="仿宋"/>
          <w:spacing w:val="4"/>
          <w:sz w:val="31"/>
          <w:szCs w:val="31"/>
        </w:rPr>
        <w:t>的、具有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种名的菌株和科学上或实际中较为重要的、具有某种重要特性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的、已鉴定到属的菌株，均应填写《农业微生物菌种资源保藏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情况调查表》(见附件1)、《农业微生物菌种资源调查表》(见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附件2),其他菌株则只按用途或特性统计数量，反</w:t>
      </w:r>
      <w:r>
        <w:rPr>
          <w:rFonts w:ascii="仿宋" w:hAnsi="仿宋" w:eastAsia="仿宋" w:cs="仿宋"/>
          <w:spacing w:val="9"/>
          <w:sz w:val="31"/>
          <w:szCs w:val="31"/>
        </w:rPr>
        <w:t>映在《农业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微生物菌种资源保藏数量统计表》(见附件3)中。</w:t>
      </w:r>
    </w:p>
    <w:p>
      <w:pPr>
        <w:spacing w:before="251" w:line="220" w:lineRule="auto"/>
        <w:ind w:left="61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三、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进度安排</w:t>
      </w:r>
    </w:p>
    <w:p>
      <w:pPr>
        <w:spacing w:before="278" w:line="220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(一)2022年7月。召开全县农业微生物普查工作培训会，</w:t>
      </w:r>
    </w:p>
    <w:p>
      <w:pPr>
        <w:sectPr>
          <w:footerReference r:id="rId6" w:type="default"/>
          <w:pgSz w:w="11860" w:h="16800"/>
          <w:pgMar w:top="1428" w:right="1485" w:bottom="850" w:left="1749" w:header="0" w:footer="651" w:gutter="0"/>
          <w:cols w:space="720" w:num="1"/>
        </w:sectPr>
      </w:pPr>
    </w:p>
    <w:p>
      <w:pPr>
        <w:spacing w:line="435" w:lineRule="auto"/>
        <w:rPr>
          <w:rFonts w:ascii="Arial"/>
          <w:sz w:val="21"/>
        </w:rPr>
      </w:pP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制定普查工作实施方案。</w:t>
      </w:r>
    </w:p>
    <w:p>
      <w:pPr>
        <w:spacing w:before="280" w:line="630" w:lineRule="exact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4"/>
          <w:sz w:val="31"/>
          <w:szCs w:val="31"/>
        </w:rPr>
        <w:t>(二)2022年7月-10月。收集资料，启动农业微</w:t>
      </w:r>
      <w:r>
        <w:rPr>
          <w:rFonts w:ascii="仿宋" w:hAnsi="仿宋" w:eastAsia="仿宋" w:cs="仿宋"/>
          <w:spacing w:val="20"/>
          <w:position w:val="24"/>
          <w:sz w:val="31"/>
          <w:szCs w:val="31"/>
        </w:rPr>
        <w:t>生物普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查工作，完成农业微生物信息收集工作。</w:t>
      </w:r>
    </w:p>
    <w:p>
      <w:pPr>
        <w:spacing w:before="262" w:line="628" w:lineRule="exact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5"/>
          <w:position w:val="23"/>
          <w:sz w:val="31"/>
          <w:szCs w:val="31"/>
        </w:rPr>
        <w:t>(三)2022年11</w:t>
      </w:r>
      <w:r>
        <w:rPr>
          <w:rFonts w:ascii="仿宋" w:hAnsi="仿宋" w:eastAsia="仿宋" w:cs="仿宋"/>
          <w:spacing w:val="-5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月。补差补缺，对照普查目录，做好农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业微生物种质资源普查补差补缺收集并登记。</w:t>
      </w:r>
    </w:p>
    <w:p>
      <w:pPr>
        <w:spacing w:before="264" w:line="627" w:lineRule="exact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3"/>
          <w:sz w:val="31"/>
          <w:szCs w:val="31"/>
        </w:rPr>
        <w:t>(四)2022年12月。梳理汇总普查数据，上</w:t>
      </w:r>
      <w:r>
        <w:rPr>
          <w:rFonts w:ascii="仿宋" w:hAnsi="仿宋" w:eastAsia="仿宋" w:cs="仿宋"/>
          <w:spacing w:val="20"/>
          <w:position w:val="23"/>
          <w:sz w:val="31"/>
          <w:szCs w:val="31"/>
        </w:rPr>
        <w:t>报六安市农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业微生物种质资源普查领导小组办公室。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附件：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1.农业微生物种质资源保藏情况调查表</w:t>
      </w:r>
    </w:p>
    <w:p>
      <w:pPr>
        <w:spacing w:before="270" w:line="221" w:lineRule="auto"/>
        <w:ind w:left="1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农业微生物种质资源调查表</w:t>
      </w:r>
    </w:p>
    <w:p>
      <w:pPr>
        <w:spacing w:before="269" w:line="221" w:lineRule="auto"/>
        <w:ind w:left="1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农业微生物种质资源保藏数量统计表</w:t>
      </w:r>
    </w:p>
    <w:p>
      <w:pPr>
        <w:sectPr>
          <w:footerReference r:id="rId7" w:type="default"/>
          <w:pgSz w:w="11860" w:h="16800"/>
          <w:pgMar w:top="1428" w:right="1624" w:bottom="846" w:left="1739" w:header="0" w:footer="667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附件1</w:t>
      </w:r>
    </w:p>
    <w:p>
      <w:pPr>
        <w:spacing w:before="60" w:line="219" w:lineRule="auto"/>
        <w:ind w:left="217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4"/>
          <w:sz w:val="27"/>
          <w:szCs w:val="27"/>
        </w:rPr>
        <w:t>农业微生物种质资源保藏情况调查表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5" w:line="228" w:lineRule="auto"/>
        <w:ind w:left="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0"/>
          <w:sz w:val="23"/>
          <w:szCs w:val="23"/>
        </w:rPr>
        <w:t>复核人：</w:t>
      </w:r>
      <w:r>
        <w:rPr>
          <w:rFonts w:ascii="宋体" w:hAnsi="宋体" w:eastAsia="宋体" w:cs="宋体"/>
          <w:spacing w:val="27"/>
          <w:sz w:val="23"/>
          <w:szCs w:val="23"/>
        </w:rPr>
        <w:t xml:space="preserve"> </w:t>
      </w:r>
      <w:r>
        <w:rPr>
          <w:rFonts w:ascii="宋体" w:hAnsi="宋体" w:eastAsia="宋体" w:cs="宋体"/>
          <w:strike/>
          <w:spacing w:val="6"/>
          <w:sz w:val="23"/>
          <w:szCs w:val="23"/>
        </w:rPr>
        <w:t xml:space="preserve">                </w:t>
      </w:r>
      <w:r>
        <w:rPr>
          <w:rFonts w:ascii="宋体" w:hAnsi="宋体" w:eastAsia="宋体" w:cs="宋体"/>
          <w:sz w:val="23"/>
          <w:szCs w:val="23"/>
        </w:rPr>
        <w:t xml:space="preserve">                </w:t>
      </w:r>
      <w:r>
        <w:rPr>
          <w:rFonts w:ascii="宋体" w:hAnsi="宋体" w:eastAsia="宋体" w:cs="宋体"/>
          <w:spacing w:val="-30"/>
          <w:sz w:val="23"/>
          <w:szCs w:val="23"/>
        </w:rPr>
        <w:t>复核日期：</w:t>
      </w:r>
      <w:r>
        <w:rPr>
          <w:rFonts w:ascii="宋体" w:hAnsi="宋体" w:eastAsia="宋体" w:cs="宋体"/>
          <w:spacing w:val="35"/>
          <w:sz w:val="23"/>
          <w:szCs w:val="23"/>
        </w:rPr>
        <w:t xml:space="preserve"> </w:t>
      </w:r>
      <w:r>
        <w:rPr>
          <w:rFonts w:ascii="宋体" w:hAnsi="宋体" w:eastAsia="宋体" w:cs="宋体"/>
          <w:strike/>
          <w:sz w:val="23"/>
          <w:szCs w:val="23"/>
        </w:rPr>
        <w:t xml:space="preserve">              </w:t>
      </w:r>
    </w:p>
    <w:p>
      <w:pPr>
        <w:spacing w:line="200" w:lineRule="exact"/>
      </w:pPr>
    </w:p>
    <w:tbl>
      <w:tblPr>
        <w:tblStyle w:val="4"/>
        <w:tblW w:w="7599" w:type="dxa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30"/>
        <w:gridCol w:w="379"/>
        <w:gridCol w:w="939"/>
        <w:gridCol w:w="339"/>
        <w:gridCol w:w="599"/>
        <w:gridCol w:w="349"/>
        <w:gridCol w:w="429"/>
        <w:gridCol w:w="709"/>
        <w:gridCol w:w="190"/>
        <w:gridCol w:w="1049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24" w:type="dxa"/>
            <w:gridSpan w:val="2"/>
            <w:vAlign w:val="top"/>
          </w:tcPr>
          <w:p>
            <w:pPr>
              <w:spacing w:before="103" w:line="219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填表人姓名</w:t>
            </w:r>
          </w:p>
        </w:tc>
        <w:tc>
          <w:tcPr>
            <w:tcW w:w="16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before="103" w:line="219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职务</w:t>
            </w:r>
          </w:p>
        </w:tc>
        <w:tc>
          <w:tcPr>
            <w:tcW w:w="1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spacing w:before="106" w:line="221" w:lineRule="auto"/>
              <w:ind w:left="4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24" w:type="dxa"/>
            <w:gridSpan w:val="2"/>
            <w:vAlign w:val="top"/>
          </w:tcPr>
          <w:p>
            <w:pPr>
              <w:spacing w:before="129"/>
              <w:ind w:left="5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6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before="110" w:line="231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电话</w:t>
            </w:r>
          </w:p>
        </w:tc>
        <w:tc>
          <w:tcPr>
            <w:tcW w:w="1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spacing w:before="107" w:line="219" w:lineRule="auto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24" w:type="dxa"/>
            <w:gridSpan w:val="2"/>
            <w:vAlign w:val="top"/>
          </w:tcPr>
          <w:p>
            <w:pPr>
              <w:spacing w:before="99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374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spacing w:before="97" w:line="229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主管部门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4" w:type="dxa"/>
            <w:gridSpan w:val="2"/>
            <w:vAlign w:val="top"/>
          </w:tcPr>
          <w:p>
            <w:pPr>
              <w:spacing w:before="100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374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spacing w:before="99" w:line="219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邮编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03" w:type="dxa"/>
            <w:gridSpan w:val="3"/>
            <w:vAlign w:val="top"/>
          </w:tcPr>
          <w:p>
            <w:pPr>
              <w:spacing w:before="139" w:line="215" w:lineRule="auto"/>
              <w:ind w:left="164" w:right="38"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调查覆盖范围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(院、系、所等</w:t>
            </w:r>
          </w:p>
        </w:tc>
        <w:tc>
          <w:tcPr>
            <w:tcW w:w="599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03" w:type="dxa"/>
            <w:gridSpan w:val="3"/>
            <w:vAlign w:val="top"/>
          </w:tcPr>
          <w:p>
            <w:pPr>
              <w:spacing w:before="171" w:line="220" w:lineRule="auto"/>
              <w:ind w:left="103" w:right="41" w:hanging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菌种主要涉及的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行业或领域</w:t>
            </w:r>
          </w:p>
        </w:tc>
        <w:tc>
          <w:tcPr>
            <w:tcW w:w="5996" w:type="dxa"/>
            <w:gridSpan w:val="9"/>
            <w:vAlign w:val="top"/>
          </w:tcPr>
          <w:p>
            <w:pPr>
              <w:spacing w:before="269" w:line="219" w:lineRule="auto"/>
              <w:ind w:left="9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肥效、□生防、□饲用、□环境、□能源、o食用菌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03" w:type="dxa"/>
            <w:gridSpan w:val="3"/>
            <w:vAlign w:val="top"/>
          </w:tcPr>
          <w:p>
            <w:pPr>
              <w:spacing w:before="181" w:line="215" w:lineRule="auto"/>
              <w:ind w:left="103" w:right="68" w:hanging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从事微生物方面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工作的人数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gridSpan w:val="2"/>
            <w:vAlign w:val="top"/>
          </w:tcPr>
          <w:p>
            <w:pPr>
              <w:spacing w:before="150" w:line="233" w:lineRule="auto"/>
              <w:ind w:left="33" w:righ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其中高级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职称人数</w:t>
            </w:r>
          </w:p>
        </w:tc>
        <w:tc>
          <w:tcPr>
            <w:tcW w:w="1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spacing w:before="172" w:line="228" w:lineRule="auto"/>
              <w:ind w:left="107" w:righ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其中专职菌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种管理人数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03" w:type="dxa"/>
            <w:gridSpan w:val="3"/>
            <w:vAlign w:val="top"/>
          </w:tcPr>
          <w:p>
            <w:pPr>
              <w:spacing w:before="102" w:line="219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菌种增加方式</w:t>
            </w:r>
          </w:p>
        </w:tc>
        <w:tc>
          <w:tcPr>
            <w:tcW w:w="5996" w:type="dxa"/>
            <w:gridSpan w:val="9"/>
            <w:vAlign w:val="top"/>
          </w:tcPr>
          <w:p>
            <w:pPr>
              <w:spacing w:before="101" w:line="228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□采集分离；□交换：σ购买：□委托保藏；□国际间交流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03" w:type="dxa"/>
            <w:gridSpan w:val="3"/>
            <w:vAlign w:val="top"/>
          </w:tcPr>
          <w:p>
            <w:pPr>
              <w:spacing w:before="111" w:line="219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国际合作研究</w:t>
            </w:r>
          </w:p>
        </w:tc>
        <w:tc>
          <w:tcPr>
            <w:tcW w:w="5996" w:type="dxa"/>
            <w:gridSpan w:val="9"/>
            <w:vAlign w:val="top"/>
          </w:tcPr>
          <w:p>
            <w:pPr>
              <w:spacing w:before="113" w:line="220" w:lineRule="auto"/>
              <w:ind w:left="2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m无：□有：□合作方式：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99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3" w:right="6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国际间菌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种交流</w:t>
            </w:r>
          </w:p>
        </w:tc>
        <w:tc>
          <w:tcPr>
            <w:tcW w:w="6605" w:type="dxa"/>
            <w:gridSpan w:val="11"/>
            <w:vAlign w:val="top"/>
          </w:tcPr>
          <w:p>
            <w:pPr>
              <w:spacing w:before="124" w:line="233" w:lineRule="auto"/>
              <w:ind w:left="1539" w:right="3165" w:hanging="1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□引进累计数量：株，平均：株/年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主要国家/地区：</w:t>
            </w:r>
          </w:p>
          <w:p>
            <w:pPr>
              <w:spacing w:before="29" w:line="220" w:lineRule="auto"/>
              <w:ind w:left="1539" w:right="3155" w:hanging="1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□输出累计数量：株，平均：株/年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主要国家/地区：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99" w:type="dxa"/>
            <w:gridSpan w:val="12"/>
            <w:vAlign w:val="top"/>
          </w:tcPr>
          <w:p>
            <w:pPr>
              <w:spacing w:before="114" w:line="219" w:lineRule="auto"/>
              <w:ind w:left="2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保藏菌种资源的分类统计信息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60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20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属的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877" w:type="dxa"/>
            <w:gridSpan w:val="3"/>
            <w:vAlign w:val="top"/>
          </w:tcPr>
          <w:p>
            <w:pPr>
              <w:spacing w:before="134" w:line="219" w:lineRule="auto"/>
              <w:ind w:left="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种的数量</w:t>
            </w:r>
          </w:p>
        </w:tc>
        <w:tc>
          <w:tcPr>
            <w:tcW w:w="1677" w:type="dxa"/>
            <w:gridSpan w:val="4"/>
            <w:vAlign w:val="top"/>
          </w:tcPr>
          <w:p>
            <w:pPr>
              <w:spacing w:before="134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菌株数量</w:t>
            </w:r>
          </w:p>
        </w:tc>
        <w:tc>
          <w:tcPr>
            <w:tcW w:w="24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05"/>
              <w:ind w:left="15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尚未确定分类地位的菌株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数量(已经存在，但尚未确定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属的名称)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05" w:line="21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938" w:type="dxa"/>
            <w:gridSpan w:val="2"/>
            <w:vAlign w:val="top"/>
          </w:tcPr>
          <w:p>
            <w:pPr>
              <w:spacing w:before="85" w:line="215" w:lineRule="auto"/>
              <w:ind w:left="302" w:righ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本单位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分离数</w:t>
            </w:r>
          </w:p>
        </w:tc>
        <w:tc>
          <w:tcPr>
            <w:tcW w:w="778" w:type="dxa"/>
            <w:gridSpan w:val="2"/>
            <w:vAlign w:val="top"/>
          </w:tcPr>
          <w:p>
            <w:pPr>
              <w:spacing w:before="205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899" w:type="dxa"/>
            <w:gridSpan w:val="2"/>
            <w:vAlign w:val="top"/>
          </w:tcPr>
          <w:p>
            <w:pPr>
              <w:spacing w:before="85" w:line="215" w:lineRule="auto"/>
              <w:ind w:left="266" w:right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本单位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分离数</w:t>
            </w:r>
          </w:p>
        </w:tc>
        <w:tc>
          <w:tcPr>
            <w:tcW w:w="24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4" w:type="dxa"/>
            <w:vAlign w:val="top"/>
          </w:tcPr>
          <w:p>
            <w:pPr>
              <w:spacing w:before="116" w:line="205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细菌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4" w:type="dxa"/>
            <w:vAlign w:val="top"/>
          </w:tcPr>
          <w:p>
            <w:pPr>
              <w:spacing w:before="126" w:line="205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放线菌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4" w:type="dxa"/>
            <w:vAlign w:val="top"/>
          </w:tcPr>
          <w:p>
            <w:pPr>
              <w:spacing w:before="96" w:line="205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酵母菌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4" w:type="dxa"/>
            <w:vAlign w:val="top"/>
          </w:tcPr>
          <w:p>
            <w:pPr>
              <w:spacing w:before="116" w:line="219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丝状真菌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4" w:type="dxa"/>
            <w:vAlign w:val="top"/>
          </w:tcPr>
          <w:p>
            <w:pPr>
              <w:spacing w:before="88" w:line="220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大型欢南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4" w:type="dxa"/>
            <w:vAlign w:val="top"/>
          </w:tcPr>
          <w:p>
            <w:pPr>
              <w:spacing w:before="97" w:line="204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藻类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4" w:type="dxa"/>
            <w:vAlign w:val="top"/>
          </w:tcPr>
          <w:p>
            <w:pPr>
              <w:spacing w:before="97" w:line="204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病毒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4" w:type="dxa"/>
            <w:vAlign w:val="top"/>
          </w:tcPr>
          <w:p>
            <w:pPr>
              <w:spacing w:before="118" w:line="195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4" w:type="dxa"/>
            <w:vAlign w:val="top"/>
          </w:tcPr>
          <w:p>
            <w:pPr>
              <w:spacing w:before="108" w:line="221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94" w:type="dxa"/>
            <w:vAlign w:val="top"/>
          </w:tcPr>
          <w:p>
            <w:pPr>
              <w:spacing w:before="118" w:line="221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6605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860" w:h="16800"/>
          <w:pgMar w:top="1428" w:right="1779" w:bottom="400" w:left="1609" w:header="0" w:footer="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4" w:line="219" w:lineRule="auto"/>
        <w:ind w:left="1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附件2</w:t>
      </w:r>
    </w:p>
    <w:p>
      <w:pPr>
        <w:spacing w:before="119" w:line="219" w:lineRule="auto"/>
        <w:ind w:left="27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8"/>
          <w:sz w:val="24"/>
          <w:szCs w:val="24"/>
        </w:rPr>
        <w:t>农业微生物种质资源调查表</w:t>
      </w:r>
    </w:p>
    <w:p>
      <w:pPr>
        <w:spacing w:before="105" w:line="219" w:lineRule="auto"/>
        <w:ind w:left="1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6"/>
          <w:w w:val="98"/>
          <w:sz w:val="24"/>
          <w:szCs w:val="24"/>
        </w:rPr>
        <w:t>保藏单位：</w:t>
      </w:r>
      <w:r>
        <w:rPr>
          <w:rFonts w:ascii="宋体" w:hAnsi="宋体" w:eastAsia="宋体" w:cs="宋体"/>
          <w:spacing w:val="-8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               </w:t>
      </w:r>
    </w:p>
    <w:p>
      <w:pPr>
        <w:spacing w:before="54" w:line="229" w:lineRule="auto"/>
        <w:ind w:left="15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31"/>
          <w:position w:val="-2"/>
          <w:sz w:val="24"/>
          <w:szCs w:val="24"/>
        </w:rPr>
        <w:t>填表日期：</w:t>
      </w:r>
      <w:r>
        <w:rPr>
          <w:rFonts w:ascii="宋体" w:hAnsi="宋体" w:eastAsia="宋体" w:cs="宋体"/>
          <w:spacing w:val="21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5"/>
          <w:position w:val="-1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31"/>
          <w:position w:val="-1"/>
          <w:sz w:val="24"/>
          <w:szCs w:val="24"/>
          <w:u w:val="single" w:color="auto"/>
        </w:rPr>
        <w:t>年</w:t>
      </w:r>
      <w:r>
        <w:rPr>
          <w:rFonts w:ascii="宋体" w:hAnsi="宋体" w:eastAsia="宋体" w:cs="宋体"/>
          <w:spacing w:val="13"/>
          <w:position w:val="-1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110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1"/>
          <w:sz w:val="24"/>
          <w:szCs w:val="24"/>
        </w:rPr>
        <w:t>月</w:t>
      </w:r>
      <w:r>
        <w:rPr>
          <w:rFonts w:ascii="宋体" w:hAnsi="宋体" w:eastAsia="宋体" w:cs="宋体"/>
          <w:spacing w:val="31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1"/>
          <w:sz w:val="24"/>
          <w:szCs w:val="24"/>
        </w:rPr>
        <w:t>日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     </w:t>
      </w:r>
      <w:r>
        <w:rPr>
          <w:rFonts w:ascii="仿宋" w:hAnsi="仿宋" w:eastAsia="仿宋" w:cs="仿宋"/>
          <w:spacing w:val="-31"/>
          <w:position w:val="2"/>
          <w:sz w:val="24"/>
          <w:szCs w:val="24"/>
        </w:rPr>
        <w:t>填表人：</w:t>
      </w:r>
      <w:r>
        <w:rPr>
          <w:rFonts w:ascii="仿宋" w:hAnsi="仿宋" w:eastAsia="仿宋" w:cs="仿宋"/>
          <w:spacing w:val="-86"/>
          <w:position w:val="2"/>
          <w:sz w:val="24"/>
          <w:szCs w:val="24"/>
        </w:rPr>
        <w:t xml:space="preserve"> </w:t>
      </w:r>
      <w:r>
        <w:rPr>
          <w:rFonts w:ascii="仿宋" w:hAnsi="仿宋" w:eastAsia="仿宋" w:cs="仿宋"/>
          <w:position w:val="2"/>
          <w:sz w:val="24"/>
          <w:szCs w:val="24"/>
          <w:u w:val="single" w:color="auto"/>
        </w:rPr>
        <w:t xml:space="preserve">              </w:t>
      </w:r>
    </w:p>
    <w:p/>
    <w:p>
      <w:pPr>
        <w:spacing w:line="71" w:lineRule="auto"/>
        <w:rPr>
          <w:rFonts w:ascii="Arial"/>
          <w:sz w:val="2"/>
        </w:rPr>
      </w:pPr>
    </w:p>
    <w:tbl>
      <w:tblPr>
        <w:tblStyle w:val="4"/>
        <w:tblW w:w="795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5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53" w:type="dxa"/>
            <w:vAlign w:val="top"/>
          </w:tcPr>
          <w:p>
            <w:pPr>
              <w:spacing w:before="196" w:line="220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中文名称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Align w:val="top"/>
          </w:tcPr>
          <w:p>
            <w:pPr>
              <w:spacing w:before="201" w:line="219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菌种学名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>
            <w:pPr>
              <w:spacing w:before="191" w:line="219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分类地位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>
            <w:pPr>
              <w:spacing w:before="192" w:line="219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菌株编号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>
            <w:pPr>
              <w:spacing w:before="193" w:line="219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菌种特点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>
            <w:pPr>
              <w:spacing w:before="195" w:line="221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主要用途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Align w:val="top"/>
          </w:tcPr>
          <w:p>
            <w:pPr>
              <w:spacing w:before="205" w:line="219" w:lineRule="auto"/>
              <w:ind w:left="7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原产地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>
            <w:pPr>
              <w:spacing w:before="195" w:line="219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菌种来源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>
            <w:pPr>
              <w:spacing w:before="197" w:line="220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分离基物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Align w:val="top"/>
          </w:tcPr>
          <w:p>
            <w:pPr>
              <w:spacing w:before="207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保藏方法及备份状况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>
            <w:pPr>
              <w:spacing w:before="197" w:line="219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保藏条件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Align w:val="top"/>
          </w:tcPr>
          <w:p>
            <w:pPr>
              <w:spacing w:before="209" w:line="220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更新周期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3" w:type="dxa"/>
            <w:vAlign w:val="top"/>
          </w:tcPr>
          <w:p>
            <w:pPr>
              <w:spacing w:before="198" w:line="219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参考文献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3" w:type="dxa"/>
            <w:vAlign w:val="top"/>
          </w:tcPr>
          <w:p>
            <w:pPr>
              <w:spacing w:before="210" w:line="220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利用情况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53" w:type="dxa"/>
            <w:vAlign w:val="top"/>
          </w:tcPr>
          <w:p>
            <w:pPr>
              <w:spacing w:before="200" w:line="221" w:lineRule="auto"/>
              <w:ind w:left="9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  <w:tc>
          <w:tcPr>
            <w:tcW w:w="5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2200" w:h="17030"/>
          <w:pgMar w:top="1447" w:right="1644" w:bottom="1438" w:left="1830" w:header="0" w:footer="120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88" w:line="219" w:lineRule="auto"/>
        <w:ind w:left="5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3"/>
          <w:sz w:val="27"/>
          <w:szCs w:val="27"/>
        </w:rPr>
        <w:t>附件3</w:t>
      </w:r>
    </w:p>
    <w:p>
      <w:pPr>
        <w:spacing w:before="27" w:line="219" w:lineRule="auto"/>
        <w:ind w:left="430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2"/>
          <w:sz w:val="27"/>
          <w:szCs w:val="27"/>
        </w:rPr>
        <w:t>农业微生物种质资源保藏数量统计表</w:t>
      </w:r>
    </w:p>
    <w:p/>
    <w:p>
      <w:pPr>
        <w:spacing w:line="115" w:lineRule="exact"/>
      </w:pPr>
    </w:p>
    <w:tbl>
      <w:tblPr>
        <w:tblStyle w:val="4"/>
        <w:tblW w:w="13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1229"/>
        <w:gridCol w:w="1229"/>
        <w:gridCol w:w="2278"/>
        <w:gridCol w:w="1359"/>
        <w:gridCol w:w="2068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33" w:type="dxa"/>
            <w:vAlign w:val="top"/>
          </w:tcPr>
          <w:p>
            <w:pPr>
              <w:spacing w:before="174" w:line="219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保藏单位名称</w:t>
            </w:r>
          </w:p>
        </w:tc>
        <w:tc>
          <w:tcPr>
            <w:tcW w:w="1229" w:type="dxa"/>
            <w:vAlign w:val="top"/>
          </w:tcPr>
          <w:p>
            <w:pPr>
              <w:spacing w:before="174" w:line="219" w:lineRule="auto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属的数量</w:t>
            </w:r>
          </w:p>
        </w:tc>
        <w:tc>
          <w:tcPr>
            <w:tcW w:w="1229" w:type="dxa"/>
            <w:vAlign w:val="top"/>
          </w:tcPr>
          <w:p>
            <w:pPr>
              <w:spacing w:before="174" w:line="219" w:lineRule="auto"/>
              <w:ind w:left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种的数量</w:t>
            </w:r>
          </w:p>
        </w:tc>
        <w:tc>
          <w:tcPr>
            <w:tcW w:w="2278" w:type="dxa"/>
            <w:vAlign w:val="top"/>
          </w:tcPr>
          <w:p>
            <w:pPr>
              <w:spacing w:before="172" w:line="219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本单位分离的种数量</w:t>
            </w:r>
          </w:p>
        </w:tc>
        <w:tc>
          <w:tcPr>
            <w:tcW w:w="1359" w:type="dxa"/>
            <w:vAlign w:val="top"/>
          </w:tcPr>
          <w:p>
            <w:pPr>
              <w:spacing w:before="174" w:line="219" w:lineRule="auto"/>
              <w:ind w:left="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菌株数量</w:t>
            </w:r>
          </w:p>
        </w:tc>
        <w:tc>
          <w:tcPr>
            <w:tcW w:w="2068" w:type="dxa"/>
            <w:vAlign w:val="top"/>
          </w:tcPr>
          <w:p>
            <w:pPr>
              <w:spacing w:before="172" w:line="219" w:lineRule="auto"/>
              <w:ind w:lef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本单位分离菌株数量</w:t>
            </w:r>
          </w:p>
        </w:tc>
        <w:tc>
          <w:tcPr>
            <w:tcW w:w="2843" w:type="dxa"/>
            <w:vAlign w:val="top"/>
          </w:tcPr>
          <w:p>
            <w:pPr>
              <w:spacing w:before="174" w:line="219" w:lineRule="auto"/>
              <w:ind w:left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尚未确定分类地位的菌株数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0" w:type="default"/>
      <w:pgSz w:w="16800" w:h="11860"/>
      <w:pgMar w:top="1008" w:right="1714" w:bottom="400" w:left="20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19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0"/>
        <w:sz w:val="20"/>
        <w:szCs w:val="20"/>
      </w:rPr>
      <w:t>—</w:t>
    </w:r>
    <w:r>
      <w:rPr>
        <w:rFonts w:ascii="宋体" w:hAnsi="宋体" w:eastAsia="宋体" w:cs="宋体"/>
        <w:spacing w:val="-14"/>
        <w:w w:val="95"/>
        <w:sz w:val="20"/>
        <w:szCs w:val="20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7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spacing w:val="-16"/>
        <w:w w:val="97"/>
        <w:sz w:val="20"/>
        <w:szCs w:val="20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w w:val="70"/>
        <w:sz w:val="18"/>
        <w:szCs w:val="18"/>
      </w:rPr>
      <w:t>—</w:t>
    </w:r>
    <w:r>
      <w:rPr>
        <w:rFonts w:ascii="宋体" w:hAnsi="宋体" w:eastAsia="宋体" w:cs="宋体"/>
        <w:spacing w:val="-10"/>
        <w:w w:val="96"/>
        <w:sz w:val="18"/>
        <w:szCs w:val="18"/>
      </w:rPr>
      <w:t>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5"/>
        <w:w w:val="96"/>
        <w:sz w:val="24"/>
        <w:szCs w:val="24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mYjRmMTZiNmNjMjhjMGM3ZTZkNzFiNjQwYTEyOGQifQ=="/>
  </w:docVars>
  <w:rsids>
    <w:rsidRoot w:val="00000000"/>
    <w:rsid w:val="36025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2023-07-26T15:30:00Z</dcterms:created>
  <dc:creator>Kingsoft-PDF</dc:creator>
  <cp:lastModifiedBy>想名字中</cp:lastModifiedBy>
  <dcterms:modified xsi:type="dcterms:W3CDTF">2023-07-26T07:42:08Z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2023-07-26T15:30:39Z</vt:filetime>
  </property>
  <property fmtid="{D5CDD505-2E9C-101B-9397-08002B2CF9AE}" pid="4" name="UsrData">
    <vt:lpwstr>64c0cb9aec219a001fd10fc9wl</vt:lpwstr>
  </property>
  <property fmtid="{D5CDD505-2E9C-101B-9397-08002B2CF9AE}" pid="5" name="KSOProductBuildVer">
    <vt:lpwstr>2052-12.1.0.15120</vt:lpwstr>
  </property>
  <property fmtid="{D5CDD505-2E9C-101B-9397-08002B2CF9AE}" pid="6" name="ICV">
    <vt:lpwstr>0F829B4237314A15BCE0B7B5C68F2DA6_13</vt:lpwstr>
  </property>
</Properties>
</file>