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霍邱县城市管理行政执法局信息发布“三审”制度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为进一步加强我局信息发布与审核工作的规范化、制度化，确保信息发布准确、及时、安全、有效，现结合实际，制定本制度。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政治立场鲜明，主题积极向上，有感染力、影响力；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内容真实，时效性强，符合国家政策、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我县县情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;表述准确，角度新颖，逻辑严密，语言流畅。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二、审核流程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（一）信息撰稿人初审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好稿件的语言文字关，逐字逐句审读，查找信息中是否有敏感信息，是否有错字、漏字和人名、地名表述错误；对字、词、句认真细致推敲，防止出现病句、层次混乱、表述不清等情况，保障信息内容的真实性、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（二）部门（机关股室）负责人二审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把好稿件的政策法律关，在全面把控文稿内容的基础上，对信息稿件的政策依据、表达规范、发布价值进行审核，并对信息稿件的保密性、安全性等方面进行审查。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（三）单位分管负责人终审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好稿件的政治导向关，从全局高度对稿件的政治态度、政策水平、社会效应、信息安全作出最终判断；进行单项抽查，对标题、副标题、作者姓名、人物职称、地名等重要内容一一复查校对，并最终定稿，确保稿件无差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（一）坚持正确舆论导向。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进一步提高舆论引导能力，注重弘扬主旋律、传播正能量，有效引导社会舆论，自觉抵制各类有害和虚假信息传播，营造良好舆论环境。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严格审核内容。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进一步完善内容审核把关制度，明确审核把关重点和环节，加强对网站、客户端等各类媒体刊发内容的审核把关。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完善问责机制。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进一步贯彻落实意识形态工作责任制，明确责任人，落实采、编、发各环节管理责任，建立健全责任追究制度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对违法违规刊发信息报道的，要依法依规严肃追究相关人员的责任。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全局各部门、股室、执法所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要严格执行此规定，切实提高信息发布的真实性、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性，努力打造精品，为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全县城市管理领域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发展提供良好的舆论氛围。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霍邱县城市管理行政执法局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2023年4月24日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</w:p>
    <w:sectPr>
      <w:headerReference r:id="rId3" w:type="default"/>
      <w:footerReference r:id="rId4" w:type="default"/>
      <w:pgSz w:w="11906" w:h="16838"/>
      <w:pgMar w:top="2211" w:right="1474" w:bottom="2098" w:left="1587" w:header="851" w:footer="1417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G/GKNMAAAAJAQAADwAAAAAAAAABACAAAAAiAAAAZHJzL2Rvd25yZXYu&#10;eG1sUEsBAhQAFAAAAAgAh07iQPQJJ5fHAQAAmQ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UnJ91wAAAAk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3"/>
      <w:ind w:right="360" w:firstLine="360"/>
      <w:jc w:val="right"/>
      <w:rPr>
        <w:rFonts w:hint="eastAsia"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10795" r="10160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9fkbRAAAABgEAAA8AAAAA&#10;AAAAAQAgAAAAIgAAAGRycy9kb3ducmV2LnhtbFBLAQIUABQAAAAIAIdO4kD0P31X4gEAAKwDAAAO&#10;AAAAAAAAAAEAIAAAACABAABkcnMvZTJvRG9jLnhtbFBLBQYAAAAABgAGAFkBAAB0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.X</w:t>
    </w:r>
  </w:p>
  <w:p>
    <w:pPr>
      <w:pStyle w:val="3"/>
      <w:ind w:right="360" w:firstLine="360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霍邱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县城市管理行政执法局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400040" cy="0"/>
              <wp:effectExtent l="0" t="10795" r="10160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25.2pt;z-index:251659264;mso-width-relative:page;mso-height-relative:page;" filled="f" stroked="t" coordsize="21600,21600" o:gfxdata="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0OjkT0gAA&#10;AAkBAAAPAAAAAAAAAAEAIAAAACIAAABkcnMvZG93bnJldi54bWxQSwECFAAUAAAACACHTuJAOz3W&#10;cusBAAC0AwAADgAAAAAAAAABACAAAAAhAQAAZHJzL2Uyb0RvYy54bWxQSwUGAAAAAAYABgBZAQAA&#10;f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pBdr>
        <w:bottom w:val="none" w:color="auto" w:sz="0" w:space="1"/>
      </w:pBdr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霍邱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县城市管理行政执法局</w:t>
    </w:r>
    <w:r>
      <w:rPr>
        <w:rFonts w:hint="eastAsia" w:ascii="宋体" w:hAnsi="宋体" w:eastAsia="宋体" w:cs="宋体"/>
        <w:b/>
        <w:bCs/>
        <w:color w:val="005192"/>
        <w:sz w:val="32"/>
      </w:rPr>
      <w:t>文件</w:t>
    </w:r>
  </w:p>
  <w:p>
    <w:pPr>
      <w:pStyle w:val="4"/>
      <w:pBdr>
        <w:bottom w:val="none" w:color="auto" w:sz="0" w:space="1"/>
      </w:pBdr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429DB"/>
    <w:multiLevelType w:val="singleLevel"/>
    <w:tmpl w:val="0D5429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NTY2MzExY2M0NjExNDViZThjOTM3MzlmNmIyMDQifQ=="/>
  </w:docVars>
  <w:rsids>
    <w:rsidRoot w:val="716879BA"/>
    <w:rsid w:val="00B4041C"/>
    <w:rsid w:val="02EB5B90"/>
    <w:rsid w:val="03E43027"/>
    <w:rsid w:val="05127F03"/>
    <w:rsid w:val="0570526C"/>
    <w:rsid w:val="0E1F713E"/>
    <w:rsid w:val="0EAA3109"/>
    <w:rsid w:val="11DE2021"/>
    <w:rsid w:val="152D08CD"/>
    <w:rsid w:val="158F70BA"/>
    <w:rsid w:val="16DF2139"/>
    <w:rsid w:val="19D649C1"/>
    <w:rsid w:val="19E31528"/>
    <w:rsid w:val="1A5C012F"/>
    <w:rsid w:val="1A8C1655"/>
    <w:rsid w:val="1B3D1B72"/>
    <w:rsid w:val="1D851405"/>
    <w:rsid w:val="1E346BF6"/>
    <w:rsid w:val="1F3E0CB1"/>
    <w:rsid w:val="200E5240"/>
    <w:rsid w:val="214A413A"/>
    <w:rsid w:val="25632211"/>
    <w:rsid w:val="26C31C78"/>
    <w:rsid w:val="2BAF0BE2"/>
    <w:rsid w:val="2C3D7CE5"/>
    <w:rsid w:val="2D594220"/>
    <w:rsid w:val="2DDB0215"/>
    <w:rsid w:val="2EF3729C"/>
    <w:rsid w:val="32D07119"/>
    <w:rsid w:val="32F2109A"/>
    <w:rsid w:val="33850037"/>
    <w:rsid w:val="369C7D14"/>
    <w:rsid w:val="3A41630C"/>
    <w:rsid w:val="3C8B2A20"/>
    <w:rsid w:val="3F011501"/>
    <w:rsid w:val="4155184C"/>
    <w:rsid w:val="43EF4073"/>
    <w:rsid w:val="47CB3EB8"/>
    <w:rsid w:val="4AD046A2"/>
    <w:rsid w:val="4B1203DA"/>
    <w:rsid w:val="4BB8029B"/>
    <w:rsid w:val="4F5A1BD7"/>
    <w:rsid w:val="50285543"/>
    <w:rsid w:val="52E57189"/>
    <w:rsid w:val="534731AE"/>
    <w:rsid w:val="571E5B32"/>
    <w:rsid w:val="5AF820D3"/>
    <w:rsid w:val="635B3F62"/>
    <w:rsid w:val="63EF5059"/>
    <w:rsid w:val="65A2747A"/>
    <w:rsid w:val="65D5612A"/>
    <w:rsid w:val="66D55D08"/>
    <w:rsid w:val="6791453E"/>
    <w:rsid w:val="686B441E"/>
    <w:rsid w:val="690B572D"/>
    <w:rsid w:val="69DB32D2"/>
    <w:rsid w:val="6AA04C8A"/>
    <w:rsid w:val="6B6C3F57"/>
    <w:rsid w:val="701D3439"/>
    <w:rsid w:val="716879BA"/>
    <w:rsid w:val="77326A69"/>
    <w:rsid w:val="7AC5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1775</Words>
  <Characters>1800</Characters>
  <Lines>0</Lines>
  <Paragraphs>0</Paragraphs>
  <TotalTime>0</TotalTime>
  <ScaleCrop>false</ScaleCrop>
  <LinksUpToDate>false</LinksUpToDate>
  <CharactersWithSpaces>1812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2023-03-28T02:08:00Z</dcterms:created>
  <dc:creator>县城管局收文员</dc:creator>
  <cp:lastModifiedBy>县城管局收文员</cp:lastModifiedBy>
  <dcterms:modified xsi:type="dcterms:W3CDTF">2023-05-05T02:31:58Z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9A202E8B65E74BBCAC08E0E45565DC3E</vt:lpwstr>
  </property>
</Properties>
</file>