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ascii="Times New Roman" w:hAnsi="Times New Roman" w:eastAsia="方正美黑简体" w:cs="Times New Roman"/>
          <w:color w:val="FF0000"/>
          <w:spacing w:val="-128"/>
          <w:w w:val="45"/>
          <w:sz w:val="160"/>
          <w:szCs w:val="152"/>
        </w:rPr>
      </w:pPr>
    </w:p>
    <w:p>
      <w:pPr>
        <w:spacing w:line="460" w:lineRule="exact"/>
        <w:jc w:val="center"/>
        <w:rPr>
          <w:rFonts w:ascii="Times New Roman" w:hAnsi="Times New Roman"/>
        </w:rPr>
      </w:pPr>
    </w:p>
    <w:p>
      <w:pPr>
        <w:spacing w:line="460" w:lineRule="exact"/>
        <w:jc w:val="center"/>
        <w:rPr>
          <w:rFonts w:ascii="Times New Roman" w:hAnsi="Times New Roman"/>
        </w:rPr>
      </w:pPr>
    </w:p>
    <w:p>
      <w:pPr>
        <w:spacing w:line="460" w:lineRule="exact"/>
        <w:jc w:val="center"/>
        <w:rPr>
          <w:rFonts w:ascii="Times New Roman" w:hAnsi="Times New Roman"/>
        </w:rPr>
      </w:pPr>
    </w:p>
    <w:p>
      <w:pPr>
        <w:spacing w:line="460" w:lineRule="exact"/>
        <w:jc w:val="center"/>
        <w:rPr>
          <w:rFonts w:ascii="Times New Roman" w:hAnsi="Times New Roman"/>
        </w:rPr>
      </w:pPr>
    </w:p>
    <w:p>
      <w:pPr>
        <w:spacing w:line="460" w:lineRule="exact"/>
        <w:jc w:val="center"/>
        <w:rPr>
          <w:rFonts w:ascii="Times New Roman" w:hAnsi="Times New Roman"/>
        </w:rPr>
      </w:pPr>
    </w:p>
    <w:p>
      <w:pPr>
        <w:spacing w:line="560" w:lineRule="exact"/>
        <w:jc w:val="center"/>
        <w:rPr>
          <w:rFonts w:ascii="Times New Roman" w:hAnsi="Times New Roman"/>
        </w:rPr>
      </w:pPr>
      <w:r>
        <w:rPr>
          <w:rFonts w:hint="eastAsia" w:ascii="Times New Roman" w:hAnsi="Times New Roman"/>
        </w:rPr>
        <w:t>霍农工组办〔202</w:t>
      </w:r>
      <w:r>
        <w:rPr>
          <w:rFonts w:hint="eastAsia" w:ascii="Times New Roman" w:hAnsi="Times New Roman"/>
          <w:lang w:val="en-US" w:eastAsia="zh-CN"/>
        </w:rPr>
        <w:t>3</w:t>
      </w:r>
      <w:r>
        <w:rPr>
          <w:rFonts w:hint="eastAsia" w:ascii="Times New Roman" w:hAnsi="Times New Roman"/>
        </w:rPr>
        <w:t>〕</w:t>
      </w:r>
      <w:r>
        <w:rPr>
          <w:rFonts w:hint="eastAsia" w:ascii="Times New Roman" w:hAnsi="Times New Roman"/>
          <w:lang w:val="en-US" w:eastAsia="zh-CN"/>
        </w:rPr>
        <w:t>57</w:t>
      </w:r>
      <w:r>
        <w:rPr>
          <w:rFonts w:hint="eastAsia"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Cs w:val="0"/>
          <w:sz w:val="44"/>
          <w:szCs w:val="44"/>
        </w:rPr>
      </w:pPr>
      <w:r>
        <w:rPr>
          <w:rFonts w:hint="eastAsia" w:ascii="Times New Roman" w:hAnsi="Times New Roman" w:eastAsia="方正小标宋简体" w:cs="方正小标宋简体"/>
          <w:sz w:val="44"/>
          <w:szCs w:val="44"/>
        </w:rPr>
        <w:t>中共霍邱县委农村工作领导小组办公室</w:t>
      </w:r>
    </w:p>
    <w:p>
      <w:pPr>
        <w:spacing w:line="560" w:lineRule="exact"/>
        <w:jc w:val="center"/>
        <w:rPr>
          <w:rFonts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关于印发《霍邱县2023年中央财政农业产业发展资金支持畜禽遗传资源保护项目实施方案》的通知</w:t>
      </w:r>
    </w:p>
    <w:p>
      <w:pPr>
        <w:spacing w:line="560" w:lineRule="exact"/>
        <w:rPr>
          <w:rFonts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各乡镇人民政府、开发区管委会，县直有关单位：</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cs="仿宋_GB2312"/>
          <w:sz w:val="32"/>
          <w:szCs w:val="32"/>
          <w:lang w:val="en-US" w:eastAsia="zh-CN"/>
        </w:rPr>
        <w:t>现将《霍邱县2023年中央财政农业产业发展资金支持畜禽遗传资源保护项目实施方案》印发给你们，请遵照执行。</w:t>
      </w:r>
    </w:p>
    <w:p>
      <w:pPr>
        <w:spacing w:line="560" w:lineRule="exact"/>
        <w:ind w:firstLine="632" w:firstLineChars="200"/>
        <w:rPr>
          <w:rFonts w:hint="eastAsia" w:ascii="Times New Roman" w:hAnsi="Times New Roman" w:eastAsia="仿宋_GB2312" w:cs="仿宋_GB2312"/>
          <w:sz w:val="32"/>
          <w:szCs w:val="32"/>
        </w:rPr>
      </w:pPr>
    </w:p>
    <w:p>
      <w:pPr>
        <w:spacing w:line="560" w:lineRule="exact"/>
        <w:ind w:firstLine="632" w:firstLineChars="200"/>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before="0" w:after="0" w:line="560" w:lineRule="exact"/>
        <w:ind w:firstLine="2528" w:firstLineChars="8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中共霍邱县委农村工作领导小组办公室</w:t>
      </w:r>
    </w:p>
    <w:p>
      <w:pPr>
        <w:keepNext w:val="0"/>
        <w:keepLines w:val="0"/>
        <w:pageBreakBefore w:val="0"/>
        <w:widowControl w:val="0"/>
        <w:kinsoku/>
        <w:wordWrap w:val="0"/>
        <w:overflowPunct/>
        <w:topLinePunct w:val="0"/>
        <w:autoSpaceDE w:val="0"/>
        <w:autoSpaceDN w:val="0"/>
        <w:bidi w:val="0"/>
        <w:adjustRightInd/>
        <w:snapToGrid/>
        <w:spacing w:before="0" w:after="0" w:line="560" w:lineRule="exact"/>
        <w:ind w:right="1264" w:rightChars="4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2023年</w:t>
      </w:r>
      <w:r>
        <w:rPr>
          <w:rFonts w:hint="eastAsia" w:cs="仿宋_GB2312"/>
          <w:sz w:val="32"/>
          <w:szCs w:val="32"/>
          <w:lang w:val="en-US" w:eastAsia="zh-CN"/>
        </w:rPr>
        <w:t>8</w:t>
      </w:r>
      <w:r>
        <w:rPr>
          <w:rFonts w:hint="eastAsia" w:ascii="Times New Roman" w:hAnsi="Times New Roman" w:eastAsia="仿宋_GB2312" w:cs="仿宋_GB2312"/>
          <w:sz w:val="32"/>
          <w:szCs w:val="32"/>
          <w:lang w:eastAsia="zh-CN"/>
        </w:rPr>
        <w:t>月</w:t>
      </w:r>
      <w:r>
        <w:rPr>
          <w:rFonts w:hint="eastAsia" w:cs="仿宋_GB2312"/>
          <w:sz w:val="32"/>
          <w:szCs w:val="32"/>
          <w:lang w:val="en-US" w:eastAsia="zh-CN"/>
        </w:rPr>
        <w:t>28</w:t>
      </w:r>
      <w:r>
        <w:rPr>
          <w:rFonts w:hint="eastAsia" w:ascii="Times New Roman" w:hAnsi="Times New Roman" w:eastAsia="仿宋_GB2312" w:cs="仿宋_GB2312"/>
          <w:sz w:val="32"/>
          <w:szCs w:val="32"/>
          <w:lang w:eastAsia="zh-CN"/>
        </w:rPr>
        <w:t>日</w:t>
      </w:r>
    </w:p>
    <w:p>
      <w:pPr>
        <w:spacing w:line="560" w:lineRule="exact"/>
        <w:ind w:firstLine="632" w:firstLineChars="200"/>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b w:val="0"/>
          <w:bCs w:val="0"/>
          <w:sz w:val="44"/>
          <w:szCs w:val="44"/>
        </w:rPr>
        <w:sectPr>
          <w:footerReference r:id="rId3" w:type="default"/>
          <w:footerReference r:id="rId4" w:type="even"/>
          <w:pgSz w:w="11907" w:h="16840"/>
          <w:pgMar w:top="2098" w:right="1531" w:bottom="1985" w:left="1531" w:header="1588" w:footer="1588"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b w:val="0"/>
          <w:bCs w:val="0"/>
          <w:sz w:val="44"/>
          <w:szCs w:val="44"/>
        </w:rPr>
      </w:pPr>
      <w:bookmarkStart w:id="0" w:name="_GoBack"/>
      <w:bookmarkEnd w:id="0"/>
      <w:r>
        <w:rPr>
          <w:rFonts w:hint="eastAsia" w:ascii="Times New Roman" w:hAnsi="Times New Roman" w:eastAsia="方正小标宋简体" w:cs="方正小标宋简体"/>
          <w:b w:val="0"/>
          <w:bCs w:val="0"/>
          <w:sz w:val="44"/>
          <w:szCs w:val="44"/>
        </w:rPr>
        <w:t>霍邱县202</w:t>
      </w:r>
      <w:r>
        <w:rPr>
          <w:rFonts w:hint="eastAsia" w:ascii="Times New Roman" w:hAnsi="Times New Roman" w:eastAsia="方正小标宋简体" w:cs="方正小标宋简体"/>
          <w:b w:val="0"/>
          <w:bCs w:val="0"/>
          <w:sz w:val="44"/>
          <w:szCs w:val="44"/>
          <w:lang w:val="en-US" w:eastAsia="zh-CN"/>
        </w:rPr>
        <w:t>3</w:t>
      </w:r>
      <w:r>
        <w:rPr>
          <w:rFonts w:hint="eastAsia" w:ascii="Times New Roman" w:hAnsi="Times New Roman" w:eastAsia="方正小标宋简体" w:cs="方正小标宋简体"/>
          <w:b w:val="0"/>
          <w:bCs w:val="0"/>
          <w:sz w:val="44"/>
          <w:szCs w:val="44"/>
        </w:rPr>
        <w:t>年</w:t>
      </w:r>
      <w:r>
        <w:rPr>
          <w:rFonts w:hint="eastAsia" w:ascii="Times New Roman" w:hAnsi="Times New Roman" w:eastAsia="方正小标宋简体" w:cs="方正小标宋简体"/>
          <w:b w:val="0"/>
          <w:bCs w:val="0"/>
          <w:sz w:val="44"/>
          <w:szCs w:val="44"/>
          <w:lang w:eastAsia="zh-CN"/>
        </w:rPr>
        <w:t>中央</w:t>
      </w:r>
      <w:r>
        <w:rPr>
          <w:rFonts w:hint="eastAsia" w:ascii="Times New Roman" w:hAnsi="Times New Roman" w:eastAsia="方正小标宋简体" w:cs="方正小标宋简体"/>
          <w:b w:val="0"/>
          <w:bCs w:val="0"/>
          <w:sz w:val="44"/>
          <w:szCs w:val="44"/>
        </w:rPr>
        <w:t>财政农业</w:t>
      </w:r>
      <w:r>
        <w:rPr>
          <w:rFonts w:hint="eastAsia" w:ascii="Times New Roman" w:hAnsi="Times New Roman" w:eastAsia="方正小标宋简体" w:cs="方正小标宋简体"/>
          <w:b w:val="0"/>
          <w:bCs w:val="0"/>
          <w:sz w:val="44"/>
          <w:szCs w:val="44"/>
          <w:lang w:eastAsia="zh-CN"/>
        </w:rPr>
        <w:t>产</w:t>
      </w:r>
      <w:r>
        <w:rPr>
          <w:rFonts w:hint="eastAsia" w:ascii="Times New Roman" w:hAnsi="Times New Roman" w:eastAsia="方正小标宋简体" w:cs="方正小标宋简体"/>
          <w:b w:val="0"/>
          <w:bCs w:val="0"/>
          <w:sz w:val="44"/>
          <w:szCs w:val="44"/>
          <w:lang w:val="en-US" w:eastAsia="zh-CN"/>
        </w:rPr>
        <w:t>业</w:t>
      </w:r>
      <w:r>
        <w:rPr>
          <w:rFonts w:hint="eastAsia" w:ascii="Times New Roman" w:hAnsi="Times New Roman" w:eastAsia="方正小标宋简体" w:cs="方正小标宋简体"/>
          <w:b w:val="0"/>
          <w:bCs w:val="0"/>
          <w:sz w:val="44"/>
          <w:szCs w:val="44"/>
        </w:rPr>
        <w:t>发展资金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仿宋_GB2312"/>
          <w:color w:val="000000"/>
          <w:kern w:val="0"/>
          <w:sz w:val="31"/>
          <w:szCs w:val="31"/>
          <w:lang w:bidi="ar"/>
        </w:rPr>
      </w:pPr>
      <w:r>
        <w:rPr>
          <w:rFonts w:hint="eastAsia" w:ascii="Times New Roman" w:hAnsi="Times New Roman" w:eastAsia="方正小标宋简体" w:cs="方正小标宋简体"/>
          <w:b w:val="0"/>
          <w:bCs w:val="0"/>
          <w:sz w:val="44"/>
          <w:szCs w:val="44"/>
        </w:rPr>
        <w:t>支持畜禽</w:t>
      </w:r>
      <w:r>
        <w:rPr>
          <w:rFonts w:hint="eastAsia" w:ascii="Times New Roman" w:hAnsi="Times New Roman" w:eastAsia="方正小标宋简体" w:cs="方正小标宋简体"/>
          <w:b w:val="0"/>
          <w:bCs w:val="0"/>
          <w:sz w:val="44"/>
          <w:szCs w:val="44"/>
          <w:lang w:eastAsia="zh-CN"/>
        </w:rPr>
        <w:t>遗传</w:t>
      </w:r>
      <w:r>
        <w:rPr>
          <w:rFonts w:hint="eastAsia" w:ascii="Times New Roman" w:hAnsi="Times New Roman" w:eastAsia="方正小标宋简体" w:cs="方正小标宋简体"/>
          <w:b w:val="0"/>
          <w:bCs w:val="0"/>
          <w:sz w:val="44"/>
          <w:szCs w:val="44"/>
        </w:rPr>
        <w:t>资源保护项目实施方案</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依据</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bidi="ar"/>
        </w:rPr>
        <w:t>安徽省财政厅关于下达2023年中央财政农业产业发展资金预算的通知</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bidi="ar"/>
        </w:rPr>
        <w:t>皖财农〔2023〕520号</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安徽省农业农村厅关于印发2023年度中央财政农业产业发展资金支持农业种质资源保护和种畜禽生产性能测定实施方案的通知</w:t>
      </w:r>
      <w:r>
        <w:rPr>
          <w:rFonts w:hint="eastAsia" w:ascii="Times New Roman" w:hAnsi="Times New Roman" w:eastAsia="仿宋_GB2312" w:cs="Times New Roman"/>
          <w:color w:val="000000"/>
          <w:kern w:val="0"/>
          <w:sz w:val="32"/>
          <w:szCs w:val="32"/>
          <w:lang w:eastAsia="zh-CN" w:bidi="ar"/>
        </w:rPr>
        <w:t>》（皖农种函〔202</w:t>
      </w:r>
      <w:r>
        <w:rPr>
          <w:rFonts w:hint="eastAsia"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528</w:t>
      </w:r>
      <w:r>
        <w:rPr>
          <w:rFonts w:hint="eastAsia" w:ascii="Times New Roman" w:hAnsi="Times New Roman" w:eastAsia="仿宋_GB2312" w:cs="Times New Roman"/>
          <w:color w:val="000000"/>
          <w:kern w:val="0"/>
          <w:sz w:val="32"/>
          <w:szCs w:val="32"/>
          <w:lang w:eastAsia="zh-CN" w:bidi="ar"/>
        </w:rPr>
        <w:t>号）</w:t>
      </w:r>
      <w:r>
        <w:rPr>
          <w:rFonts w:hint="eastAsia"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auto"/>
          <w:kern w:val="0"/>
          <w:sz w:val="32"/>
          <w:szCs w:val="32"/>
          <w:lang w:eastAsia="zh-CN" w:bidi="ar"/>
        </w:rPr>
        <w:t>其中安排了资金</w:t>
      </w:r>
      <w:r>
        <w:rPr>
          <w:rFonts w:hint="eastAsia" w:ascii="Times New Roman" w:hAnsi="Times New Roman" w:eastAsia="仿宋_GB2312" w:cs="Times New Roman"/>
          <w:color w:val="auto"/>
          <w:kern w:val="0"/>
          <w:sz w:val="32"/>
          <w:szCs w:val="32"/>
          <w:lang w:val="en-US" w:eastAsia="zh-CN" w:bidi="ar"/>
        </w:rPr>
        <w:t>60万元</w:t>
      </w:r>
      <w:r>
        <w:rPr>
          <w:rFonts w:hint="eastAsia" w:ascii="Times New Roman" w:hAnsi="Times New Roman" w:eastAsia="仿宋_GB2312" w:cs="Times New Roman"/>
          <w:color w:val="auto"/>
          <w:kern w:val="0"/>
          <w:sz w:val="32"/>
          <w:szCs w:val="32"/>
          <w:lang w:eastAsia="zh-CN" w:bidi="ar"/>
        </w:rPr>
        <w:t>用于</w:t>
      </w:r>
      <w:r>
        <w:rPr>
          <w:rFonts w:hint="eastAsia" w:ascii="Times New Roman" w:hAnsi="Times New Roman" w:eastAsia="仿宋_GB2312" w:cs="Times New Roman"/>
          <w:color w:val="auto"/>
          <w:kern w:val="0"/>
          <w:sz w:val="32"/>
          <w:szCs w:val="32"/>
          <w:lang w:val="en-US" w:eastAsia="zh-CN" w:bidi="ar"/>
        </w:rPr>
        <w:t>我县</w:t>
      </w:r>
      <w:r>
        <w:rPr>
          <w:rFonts w:hint="eastAsia" w:ascii="Times New Roman" w:hAnsi="Times New Roman" w:eastAsia="仿宋_GB2312" w:cs="Times New Roman"/>
          <w:color w:val="auto"/>
          <w:kern w:val="0"/>
          <w:sz w:val="32"/>
          <w:szCs w:val="32"/>
          <w:lang w:eastAsia="zh-CN" w:bidi="ar"/>
        </w:rPr>
        <w:t>国家级畜禽遗传资源保护</w:t>
      </w:r>
      <w:r>
        <w:rPr>
          <w:rFonts w:hint="eastAsia"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auto"/>
          <w:kern w:val="0"/>
          <w:sz w:val="32"/>
          <w:szCs w:val="32"/>
          <w:lang w:bidi="ar"/>
        </w:rPr>
        <w:t>为</w:t>
      </w:r>
      <w:r>
        <w:rPr>
          <w:rFonts w:hint="eastAsia" w:ascii="Times New Roman" w:hAnsi="Times New Roman" w:eastAsia="仿宋_GB2312" w:cs="Times New Roman"/>
          <w:color w:val="000000"/>
          <w:kern w:val="0"/>
          <w:sz w:val="32"/>
          <w:szCs w:val="32"/>
          <w:lang w:bidi="ar"/>
        </w:rPr>
        <w:t>做好我</w:t>
      </w:r>
      <w:r>
        <w:rPr>
          <w:rFonts w:hint="eastAsia" w:ascii="Times New Roman" w:hAnsi="Times New Roman" w:eastAsia="仿宋_GB2312" w:cs="Times New Roman"/>
          <w:color w:val="000000"/>
          <w:kern w:val="0"/>
          <w:sz w:val="32"/>
          <w:szCs w:val="32"/>
          <w:lang w:eastAsia="zh-CN" w:bidi="ar"/>
        </w:rPr>
        <w:t>县</w:t>
      </w:r>
      <w:r>
        <w:rPr>
          <w:rFonts w:hint="eastAsia" w:ascii="Times New Roman" w:hAnsi="Times New Roman" w:eastAsia="仿宋_GB2312" w:cs="Times New Roman"/>
          <w:color w:val="000000"/>
          <w:kern w:val="0"/>
          <w:sz w:val="32"/>
          <w:szCs w:val="32"/>
          <w:lang w:bidi="ar"/>
        </w:rPr>
        <w:t>202</w:t>
      </w:r>
      <w:r>
        <w:rPr>
          <w:rFonts w:hint="eastAsia"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bidi="ar"/>
        </w:rPr>
        <w:t>年中央财政农业生产发展资金支持畜禽遗传资源保护工作，特制定本实施方案。</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黑体" w:cs="Times New Roman"/>
          <w:b w:val="0"/>
          <w:bCs/>
          <w:color w:val="000000"/>
          <w:kern w:val="0"/>
          <w:sz w:val="32"/>
          <w:szCs w:val="32"/>
          <w:lang w:val="en-US" w:eastAsia="zh-CN" w:bidi="ar"/>
        </w:rPr>
      </w:pPr>
      <w:r>
        <w:rPr>
          <w:rFonts w:hint="eastAsia" w:ascii="Times New Roman" w:hAnsi="Times New Roman" w:eastAsia="黑体" w:cs="Times New Roman"/>
          <w:b w:val="0"/>
          <w:bCs/>
          <w:color w:val="000000"/>
          <w:kern w:val="0"/>
          <w:sz w:val="32"/>
          <w:szCs w:val="32"/>
          <w:lang w:val="en-US" w:eastAsia="zh-CN" w:bidi="ar"/>
        </w:rPr>
        <w:t>一</w:t>
      </w:r>
      <w:r>
        <w:rPr>
          <w:rFonts w:ascii="Times New Roman" w:hAnsi="Times New Roman" w:eastAsia="黑体" w:cs="Times New Roman"/>
          <w:b w:val="0"/>
          <w:bCs/>
          <w:color w:val="000000"/>
          <w:kern w:val="0"/>
          <w:sz w:val="32"/>
          <w:szCs w:val="32"/>
          <w:lang w:bidi="ar"/>
        </w:rPr>
        <w:t>、</w:t>
      </w:r>
      <w:r>
        <w:rPr>
          <w:rFonts w:hint="eastAsia" w:ascii="Times New Roman" w:hAnsi="Times New Roman" w:eastAsia="黑体" w:cs="Times New Roman"/>
          <w:b w:val="0"/>
          <w:bCs/>
          <w:color w:val="000000"/>
          <w:kern w:val="0"/>
          <w:sz w:val="32"/>
          <w:szCs w:val="32"/>
          <w:lang w:eastAsia="zh-CN" w:bidi="ar"/>
        </w:rPr>
        <w:t>支持对象</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000000"/>
          <w:kern w:val="0"/>
          <w:sz w:val="32"/>
          <w:szCs w:val="32"/>
          <w:lang w:eastAsia="zh-CN" w:bidi="ar"/>
        </w:rPr>
      </w:pPr>
      <w:r>
        <w:rPr>
          <w:rFonts w:hint="eastAsia" w:ascii="Times New Roman" w:hAnsi="Times New Roman" w:eastAsia="仿宋_GB2312" w:cs="Times New Roman"/>
          <w:color w:val="000000"/>
          <w:kern w:val="0"/>
          <w:sz w:val="32"/>
          <w:szCs w:val="32"/>
          <w:lang w:eastAsia="zh-CN" w:bidi="ar"/>
        </w:rPr>
        <w:t>支持在</w:t>
      </w:r>
      <w:r>
        <w:rPr>
          <w:rFonts w:ascii="Times New Roman" w:hAnsi="Times New Roman" w:eastAsia="仿宋_GB2312" w:cs="Times New Roman"/>
          <w:color w:val="000000"/>
          <w:kern w:val="0"/>
          <w:sz w:val="32"/>
          <w:szCs w:val="32"/>
          <w:lang w:bidi="ar"/>
        </w:rPr>
        <w:t>我县建设并经</w:t>
      </w:r>
      <w:r>
        <w:rPr>
          <w:rFonts w:hint="eastAsia" w:ascii="Times New Roman" w:hAnsi="Times New Roman" w:eastAsia="仿宋_GB2312" w:cs="Times New Roman"/>
          <w:color w:val="000000"/>
          <w:kern w:val="0"/>
          <w:sz w:val="32"/>
          <w:szCs w:val="32"/>
          <w:lang w:eastAsia="zh-CN" w:bidi="ar"/>
        </w:rPr>
        <w:t>农业农村部认</w:t>
      </w:r>
      <w:r>
        <w:rPr>
          <w:rFonts w:ascii="Times New Roman" w:hAnsi="Times New Roman" w:eastAsia="仿宋_GB2312" w:cs="Times New Roman"/>
          <w:color w:val="000000"/>
          <w:kern w:val="0"/>
          <w:sz w:val="32"/>
          <w:szCs w:val="32"/>
          <w:lang w:bidi="ar"/>
        </w:rPr>
        <w:t>定的</w:t>
      </w:r>
      <w:r>
        <w:rPr>
          <w:rFonts w:hint="eastAsia" w:ascii="Times New Roman" w:hAnsi="Times New Roman" w:eastAsia="仿宋_GB2312" w:cs="Times New Roman"/>
          <w:color w:val="000000"/>
          <w:kern w:val="0"/>
          <w:sz w:val="32"/>
          <w:szCs w:val="32"/>
          <w:lang w:eastAsia="zh-CN" w:bidi="ar"/>
        </w:rPr>
        <w:t>国家级畜禽遗传资源</w:t>
      </w:r>
      <w:r>
        <w:rPr>
          <w:rFonts w:ascii="Times New Roman" w:hAnsi="Times New Roman" w:eastAsia="仿宋_GB2312" w:cs="Times New Roman"/>
          <w:color w:val="000000"/>
          <w:kern w:val="0"/>
          <w:sz w:val="32"/>
          <w:szCs w:val="32"/>
          <w:lang w:bidi="ar"/>
        </w:rPr>
        <w:t>保</w:t>
      </w:r>
      <w:r>
        <w:rPr>
          <w:rFonts w:hint="eastAsia" w:ascii="Times New Roman" w:hAnsi="Times New Roman" w:eastAsia="仿宋_GB2312" w:cs="Times New Roman"/>
          <w:color w:val="000000"/>
          <w:kern w:val="0"/>
          <w:sz w:val="32"/>
          <w:szCs w:val="32"/>
          <w:lang w:eastAsia="zh-CN" w:bidi="ar"/>
        </w:rPr>
        <w:t>种</w:t>
      </w:r>
      <w:r>
        <w:rPr>
          <w:rFonts w:ascii="Times New Roman" w:hAnsi="Times New Roman" w:eastAsia="仿宋_GB2312" w:cs="Times New Roman"/>
          <w:color w:val="000000"/>
          <w:kern w:val="0"/>
          <w:sz w:val="32"/>
          <w:szCs w:val="32"/>
          <w:lang w:bidi="ar"/>
        </w:rPr>
        <w:t>场</w:t>
      </w:r>
      <w:r>
        <w:rPr>
          <w:rFonts w:hint="eastAsia" w:ascii="Times New Roman" w:hAnsi="Times New Roman" w:eastAsia="仿宋_GB2312" w:cs="Times New Roman"/>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黑体" w:cs="Times New Roman"/>
          <w:b w:val="0"/>
          <w:bCs/>
          <w:color w:val="000000"/>
          <w:kern w:val="0"/>
          <w:sz w:val="32"/>
          <w:szCs w:val="32"/>
          <w:lang w:val="en-US" w:eastAsia="zh-CN" w:bidi="ar"/>
        </w:rPr>
      </w:pPr>
      <w:r>
        <w:rPr>
          <w:rFonts w:hint="eastAsia" w:ascii="Times New Roman" w:hAnsi="Times New Roman" w:eastAsia="黑体" w:cs="Times New Roman"/>
          <w:b w:val="0"/>
          <w:bCs/>
          <w:color w:val="000000"/>
          <w:kern w:val="0"/>
          <w:sz w:val="32"/>
          <w:szCs w:val="32"/>
          <w:lang w:val="en-US" w:eastAsia="zh-CN" w:bidi="ar"/>
        </w:rPr>
        <w:t>二、实施内容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lang w:val="en-US" w:eastAsia="zh-CN"/>
        </w:rPr>
        <w:t>1</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资金安排</w:t>
      </w:r>
      <w:r>
        <w:rPr>
          <w:rFonts w:hint="eastAsia" w:ascii="Times New Roman" w:hAnsi="Times New Roman" w:eastAsia="楷体_GB2312" w:cs="楷体_GB2312"/>
          <w:b/>
          <w:bCs/>
          <w:sz w:val="32"/>
          <w:szCs w:val="32"/>
        </w:rPr>
        <w:t>及使用方向</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000000"/>
          <w:kern w:val="0"/>
          <w:sz w:val="32"/>
          <w:szCs w:val="32"/>
          <w:lang w:eastAsia="zh-CN" w:bidi="ar"/>
        </w:rPr>
      </w:pP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eastAsia="zh-CN" w:bidi="ar"/>
        </w:rPr>
        <w:t>）资金安排：围绕淮猪遗传资源保护，</w:t>
      </w:r>
      <w:r>
        <w:rPr>
          <w:rFonts w:ascii="Times New Roman" w:hAnsi="Times New Roman" w:eastAsia="仿宋_GB2312" w:cs="Times New Roman"/>
          <w:color w:val="000000"/>
          <w:kern w:val="0"/>
          <w:sz w:val="32"/>
          <w:szCs w:val="32"/>
          <w:lang w:bidi="ar"/>
        </w:rPr>
        <w:t>安排资金</w:t>
      </w:r>
      <w:r>
        <w:rPr>
          <w:rFonts w:hint="eastAsia" w:ascii="Times New Roman" w:hAnsi="Times New Roman" w:eastAsia="仿宋_GB2312" w:cs="Times New Roman"/>
          <w:color w:val="000000"/>
          <w:kern w:val="0"/>
          <w:sz w:val="32"/>
          <w:szCs w:val="32"/>
          <w:lang w:val="en-US" w:eastAsia="zh-CN" w:bidi="ar"/>
        </w:rPr>
        <w:t>60</w:t>
      </w:r>
      <w:r>
        <w:rPr>
          <w:rFonts w:ascii="Times New Roman" w:hAnsi="Times New Roman" w:eastAsia="仿宋_GB2312" w:cs="Times New Roman"/>
          <w:color w:val="000000"/>
          <w:kern w:val="0"/>
          <w:sz w:val="32"/>
          <w:szCs w:val="32"/>
          <w:lang w:bidi="ar"/>
        </w:rPr>
        <w:t>万元</w:t>
      </w:r>
      <w:r>
        <w:rPr>
          <w:rFonts w:hint="eastAsia" w:ascii="Times New Roman" w:hAnsi="Times New Roman" w:eastAsia="仿宋_GB2312" w:cs="Times New Roman"/>
          <w:color w:val="000000"/>
          <w:kern w:val="0"/>
          <w:sz w:val="32"/>
          <w:szCs w:val="32"/>
          <w:lang w:eastAsia="zh-CN" w:bidi="ar"/>
        </w:rPr>
        <w:t>支持</w:t>
      </w:r>
      <w:r>
        <w:rPr>
          <w:rFonts w:hint="eastAsia" w:ascii="Times New Roman" w:hAnsi="Times New Roman" w:eastAsia="仿宋_GB2312" w:cs="Times New Roman"/>
          <w:color w:val="000000"/>
          <w:kern w:val="0"/>
          <w:sz w:val="32"/>
          <w:szCs w:val="32"/>
          <w:lang w:bidi="ar"/>
        </w:rPr>
        <w:t>一家基础条件好、运行稳定且具有一定产业化规模的国家畜禽遗传资源保种场承担畜禽遗传资源保护任务</w:t>
      </w:r>
      <w:r>
        <w:rPr>
          <w:rFonts w:hint="eastAsia" w:ascii="Times New Roman" w:hAnsi="Times New Roman" w:eastAsia="仿宋_GB2312" w:cs="Times New Roman"/>
          <w:color w:val="000000"/>
          <w:kern w:val="0"/>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eastAsia="zh-CN" w:bidi="ar"/>
        </w:rPr>
        <w:t>）使用方向：资金可用于选购优质种猪、完善生产性基础设施、修筑场区道路、污水处理池、围墙等生产性辅助设施，配套畜禽品种保存、</w:t>
      </w:r>
      <w:r>
        <w:rPr>
          <w:rFonts w:hint="eastAsia" w:ascii="Times New Roman" w:hAnsi="Times New Roman" w:eastAsia="仿宋_GB2312" w:cs="Times New Roman"/>
          <w:color w:val="000000"/>
          <w:kern w:val="0"/>
          <w:sz w:val="32"/>
          <w:szCs w:val="32"/>
          <w:lang w:val="en-US" w:eastAsia="zh-CN" w:bidi="ar"/>
        </w:rPr>
        <w:t>淮猪种质资源保护科研投入、</w:t>
      </w:r>
      <w:r>
        <w:rPr>
          <w:rFonts w:hint="eastAsia" w:ascii="Times New Roman" w:hAnsi="Times New Roman" w:eastAsia="仿宋_GB2312" w:cs="Times New Roman"/>
          <w:color w:val="000000"/>
          <w:kern w:val="0"/>
          <w:sz w:val="32"/>
          <w:szCs w:val="32"/>
          <w:lang w:eastAsia="zh-CN" w:bidi="ar"/>
        </w:rPr>
        <w:t>生产性能测定、疫病监测净化、防疫等设施设备及为核心种群购买饲料、疫苗、兽药等生产性资料</w:t>
      </w:r>
      <w:r>
        <w:rPr>
          <w:rFonts w:ascii="Times New Roman" w:hAnsi="Times New Roman" w:eastAsia="仿宋_GB2312" w:cs="Times New Roman"/>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2.申报条件及实施要求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w:t>
      </w:r>
      <w:r>
        <w:rPr>
          <w:rFonts w:hint="eastAsia" w:ascii="Times New Roman" w:hAnsi="Times New Roman" w:eastAsia="仿宋_GB2312" w:cs="Times New Roman"/>
          <w:color w:val="000000"/>
          <w:kern w:val="0"/>
          <w:sz w:val="32"/>
          <w:szCs w:val="32"/>
          <w:lang w:eastAsia="zh-CN" w:bidi="ar"/>
        </w:rPr>
        <w:t>承担畜禽遗传资源保护的单位需是农业农村部认定的国家畜禽遗传资源保种场且所保资源必须在《国家畜禽遗传资源品种名录》内。</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000000"/>
          <w:kern w:val="0"/>
          <w:sz w:val="32"/>
          <w:szCs w:val="32"/>
          <w:lang w:eastAsia="zh-CN" w:bidi="ar"/>
        </w:rPr>
      </w:pPr>
      <w:r>
        <w:rPr>
          <w:rFonts w:ascii="Times New Roman" w:hAnsi="Times New Roman" w:eastAsia="仿宋_GB2312" w:cs="Times New Roman"/>
          <w:color w:val="000000"/>
          <w:kern w:val="0"/>
          <w:sz w:val="32"/>
          <w:szCs w:val="32"/>
          <w:lang w:bidi="ar"/>
        </w:rPr>
        <w:t>（2）</w:t>
      </w:r>
      <w:r>
        <w:rPr>
          <w:rFonts w:hint="eastAsia" w:ascii="Times New Roman" w:hAnsi="Times New Roman" w:eastAsia="仿宋_GB2312" w:cs="Times New Roman"/>
          <w:color w:val="000000"/>
          <w:kern w:val="0"/>
          <w:sz w:val="32"/>
          <w:szCs w:val="32"/>
          <w:lang w:bidi="ar"/>
        </w:rPr>
        <w:t>承担畜禽遗传资源保护的单位</w:t>
      </w:r>
      <w:r>
        <w:rPr>
          <w:rFonts w:ascii="Times New Roman" w:hAnsi="Times New Roman" w:eastAsia="仿宋_GB2312" w:cs="Times New Roman"/>
          <w:color w:val="000000"/>
          <w:kern w:val="0"/>
          <w:sz w:val="32"/>
          <w:szCs w:val="32"/>
          <w:lang w:bidi="ar"/>
        </w:rPr>
        <w:t>需具备保种所需的基础设施、技术力量、仪器设备等基础条件且种群系谱档案完整，有明确的保种目标、选育方案和管理制度，</w:t>
      </w:r>
      <w:r>
        <w:rPr>
          <w:rFonts w:hint="eastAsia" w:ascii="Times New Roman" w:hAnsi="Times New Roman" w:eastAsia="仿宋_GB2312" w:cs="Times New Roman"/>
          <w:color w:val="000000"/>
          <w:kern w:val="0"/>
          <w:sz w:val="32"/>
          <w:szCs w:val="32"/>
          <w:lang w:eastAsia="zh-CN" w:bidi="ar"/>
        </w:rPr>
        <w:t>能够维持种群数量，</w:t>
      </w:r>
      <w:r>
        <w:rPr>
          <w:rFonts w:ascii="Times New Roman" w:hAnsi="Times New Roman" w:eastAsia="仿宋_GB2312" w:cs="Times New Roman"/>
          <w:color w:val="000000"/>
          <w:kern w:val="0"/>
          <w:sz w:val="32"/>
          <w:szCs w:val="32"/>
          <w:lang w:bidi="ar"/>
        </w:rPr>
        <w:t>能完成项目下达的保种任务</w:t>
      </w:r>
      <w:r>
        <w:rPr>
          <w:rFonts w:hint="eastAsia" w:ascii="Times New Roman" w:hAnsi="Times New Roman" w:eastAsia="仿宋_GB2312" w:cs="Times New Roman"/>
          <w:color w:val="000000"/>
          <w:kern w:val="0"/>
          <w:sz w:val="32"/>
          <w:szCs w:val="32"/>
          <w:lang w:eastAsia="zh-CN" w:bidi="ar"/>
        </w:rPr>
        <w:t>，达到保种要求，同时推进产业化开发利用。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000000"/>
          <w:kern w:val="0"/>
          <w:sz w:val="32"/>
          <w:szCs w:val="32"/>
          <w:lang w:eastAsia="zh-CN" w:bidi="ar"/>
        </w:rPr>
      </w:pP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bidi="ar"/>
        </w:rPr>
        <w:t>承担畜禽遗传资源保护的单位要按照《畜牧法》《畜禽遗传资源保种场保护区和基因库管理办法》等要求，承担单位要强化保种主体责任落实，严格实施保种方案，规范做好品种登记、选种选配疫病防控，准确完整记录系谱和生产性能等保种信息，及时填报畜禽遗传资源管理系统，定期采集、补充、更新遗传材料，积极配合开展畜禽遗传资源普查、畜禽遗传材料采集制作等工作，确保保种场正常运转，资源得到有效保护。</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黑体" w:cs="Times New Roman"/>
          <w:b w:val="0"/>
          <w:bCs/>
          <w:color w:val="000000"/>
          <w:kern w:val="0"/>
          <w:sz w:val="32"/>
          <w:szCs w:val="32"/>
          <w:lang w:val="en-US" w:eastAsia="zh-CN" w:bidi="ar"/>
        </w:rPr>
      </w:pPr>
      <w:r>
        <w:rPr>
          <w:rFonts w:hint="eastAsia" w:ascii="Times New Roman" w:hAnsi="Times New Roman" w:eastAsia="黑体" w:cs="Times New Roman"/>
          <w:b w:val="0"/>
          <w:bCs/>
          <w:color w:val="000000"/>
          <w:kern w:val="0"/>
          <w:sz w:val="32"/>
          <w:szCs w:val="32"/>
          <w:lang w:val="en-US" w:eastAsia="zh-CN" w:bidi="ar"/>
        </w:rPr>
        <w:t>三、工作程序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kern w:val="0"/>
          <w:sz w:val="32"/>
          <w:szCs w:val="32"/>
          <w:lang w:bidi="ar"/>
        </w:rPr>
      </w:pPr>
      <w:r>
        <w:rPr>
          <w:rFonts w:hint="eastAsia" w:ascii="Times New Roman" w:hAnsi="Times New Roman" w:eastAsia="楷体_GB2312" w:cs="楷体_GB2312"/>
          <w:b/>
          <w:bCs/>
          <w:sz w:val="32"/>
          <w:szCs w:val="32"/>
        </w:rPr>
        <w:t>1.项目申报程序：</w:t>
      </w:r>
      <w:r>
        <w:rPr>
          <w:rFonts w:ascii="Times New Roman" w:hAnsi="Times New Roman" w:eastAsia="仿宋_GB2312" w:cs="Times New Roman"/>
          <w:color w:val="000000"/>
          <w:kern w:val="0"/>
          <w:sz w:val="32"/>
          <w:szCs w:val="32"/>
          <w:lang w:bidi="ar"/>
        </w:rPr>
        <w:t>实施主体在项目实施前自行申报（填写申报文本）→经所属乡镇政府初审同意后上报→县业务主管单位备案审批后方可实施。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kern w:val="0"/>
          <w:sz w:val="32"/>
          <w:szCs w:val="32"/>
          <w:lang w:bidi="ar"/>
        </w:rPr>
      </w:pPr>
      <w:r>
        <w:rPr>
          <w:rFonts w:hint="eastAsia" w:ascii="Times New Roman" w:hAnsi="Times New Roman" w:eastAsia="楷体_GB2312" w:cs="楷体_GB2312"/>
          <w:b/>
          <w:bCs/>
          <w:sz w:val="32"/>
          <w:szCs w:val="32"/>
        </w:rPr>
        <w:t>2.项目验收</w:t>
      </w:r>
      <w:r>
        <w:rPr>
          <w:rFonts w:hint="eastAsia" w:ascii="Times New Roman" w:hAnsi="Times New Roman" w:eastAsia="楷体_GB2312" w:cs="楷体_GB2312"/>
          <w:b/>
          <w:bCs/>
          <w:sz w:val="32"/>
          <w:szCs w:val="32"/>
          <w:lang w:eastAsia="zh-CN"/>
        </w:rPr>
        <w:t>程序</w:t>
      </w:r>
      <w:r>
        <w:rPr>
          <w:rFonts w:hint="eastAsia" w:ascii="Times New Roman" w:hAnsi="Times New Roman" w:eastAsia="楷体_GB2312" w:cs="楷体_GB2312"/>
          <w:b/>
          <w:bCs/>
          <w:sz w:val="32"/>
          <w:szCs w:val="32"/>
        </w:rPr>
        <w:t>：</w:t>
      </w:r>
      <w:r>
        <w:rPr>
          <w:rFonts w:ascii="Times New Roman" w:hAnsi="Times New Roman" w:eastAsia="仿宋_GB2312" w:cs="Times New Roman"/>
          <w:color w:val="000000"/>
          <w:kern w:val="0"/>
          <w:sz w:val="32"/>
          <w:szCs w:val="32"/>
          <w:lang w:bidi="ar"/>
        </w:rPr>
        <w:t>实施主体完成</w:t>
      </w:r>
      <w:r>
        <w:rPr>
          <w:rFonts w:hint="eastAsia" w:ascii="Times New Roman" w:hAnsi="Times New Roman" w:eastAsia="仿宋_GB2312" w:cs="Times New Roman"/>
          <w:color w:val="000000"/>
          <w:kern w:val="0"/>
          <w:sz w:val="32"/>
          <w:szCs w:val="32"/>
          <w:lang w:eastAsia="zh-CN" w:bidi="ar"/>
        </w:rPr>
        <w:t>项目</w:t>
      </w:r>
      <w:r>
        <w:rPr>
          <w:rFonts w:ascii="Times New Roman" w:hAnsi="Times New Roman" w:eastAsia="仿宋_GB2312" w:cs="Times New Roman"/>
          <w:color w:val="000000"/>
          <w:kern w:val="0"/>
          <w:sz w:val="32"/>
          <w:szCs w:val="32"/>
          <w:lang w:bidi="ar"/>
        </w:rPr>
        <w:t>后向县业务主管申请验收→县业务主管单位组织验收→县业务主管单位研究同意→依据实施主体完成情况及相关资料（审计、发票、照片等资料），在县政府网公示5个工作日无异议→县政府批准→县财政兑现奖补。</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黑体" w:cs="Times New Roman"/>
          <w:b w:val="0"/>
          <w:bCs/>
          <w:color w:val="000000"/>
          <w:kern w:val="0"/>
          <w:sz w:val="32"/>
          <w:szCs w:val="32"/>
          <w:lang w:val="en-US" w:eastAsia="zh-CN" w:bidi="ar"/>
        </w:rPr>
      </w:pPr>
      <w:r>
        <w:rPr>
          <w:rFonts w:hint="eastAsia" w:ascii="Times New Roman" w:hAnsi="Times New Roman" w:eastAsia="黑体" w:cs="Times New Roman"/>
          <w:b w:val="0"/>
          <w:bCs/>
          <w:color w:val="000000"/>
          <w:kern w:val="0"/>
          <w:sz w:val="32"/>
          <w:szCs w:val="32"/>
          <w:lang w:val="en-US" w:eastAsia="zh-CN" w:bidi="ar"/>
        </w:rPr>
        <w:t>四、工作要求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1.加强指导，严格管理。</w:t>
      </w:r>
      <w:r>
        <w:rPr>
          <w:rFonts w:ascii="Times New Roman" w:hAnsi="Times New Roman" w:eastAsia="仿宋_GB2312" w:cs="Times New Roman"/>
          <w:sz w:val="32"/>
          <w:szCs w:val="32"/>
        </w:rPr>
        <w:t>加强政策解读和宣传，指导符合方案条件的企业完善相关资料，县农业农村畜牧部门要不定期对实施此项目的企业进行检查，检查项目</w:t>
      </w:r>
      <w:r>
        <w:rPr>
          <w:rFonts w:hint="eastAsia" w:ascii="Times New Roman" w:hAnsi="Times New Roman" w:eastAsia="仿宋_GB2312" w:cs="Times New Roman"/>
          <w:sz w:val="32"/>
          <w:szCs w:val="32"/>
          <w:lang w:eastAsia="zh-CN"/>
        </w:rPr>
        <w:t>完成</w:t>
      </w:r>
      <w:r>
        <w:rPr>
          <w:rFonts w:ascii="Times New Roman" w:hAnsi="Times New Roman" w:eastAsia="仿宋_GB2312" w:cs="Times New Roman"/>
          <w:sz w:val="32"/>
          <w:szCs w:val="32"/>
        </w:rPr>
        <w:t>情况，督促企业保质保量完成此项目。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2.畅通渠道，加强监管。</w:t>
      </w:r>
      <w:r>
        <w:rPr>
          <w:rFonts w:ascii="Times New Roman" w:hAnsi="Times New Roman" w:eastAsia="仿宋_GB2312" w:cs="Times New Roman"/>
          <w:sz w:val="32"/>
          <w:szCs w:val="32"/>
        </w:rPr>
        <w:t>建立电话、网络、信函等多种形式的群众举报渠道，对群众举报的线索和内容，及时回复。如发现骗取财政补贴资金的，将按照相关法律法规严肃处理。举报电话：0564-6080221</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黑体" w:cs="Times New Roman"/>
          <w:b w:val="0"/>
          <w:bCs/>
          <w:color w:val="000000"/>
          <w:kern w:val="0"/>
          <w:sz w:val="32"/>
          <w:szCs w:val="32"/>
          <w:lang w:val="en-US" w:eastAsia="zh-CN" w:bidi="ar"/>
        </w:rPr>
      </w:pPr>
      <w:r>
        <w:rPr>
          <w:rFonts w:hint="eastAsia" w:ascii="Times New Roman" w:hAnsi="Times New Roman" w:eastAsia="黑体" w:cs="Times New Roman"/>
          <w:b w:val="0"/>
          <w:bCs/>
          <w:color w:val="000000"/>
          <w:kern w:val="0"/>
          <w:sz w:val="32"/>
          <w:szCs w:val="32"/>
          <w:lang w:val="en-US" w:eastAsia="zh-CN" w:bidi="ar"/>
        </w:rPr>
        <w:t>五、其他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本方案由县农业农村畜牧部门负责解释说明。</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附件：《霍邱县2023年中央财政农业生产发展资金支持</w:t>
      </w:r>
    </w:p>
    <w:p>
      <w:pPr>
        <w:keepNext w:val="0"/>
        <w:keepLines w:val="0"/>
        <w:pageBreakBefore w:val="0"/>
        <w:kinsoku/>
        <w:wordWrap/>
        <w:overflowPunct/>
        <w:topLinePunct w:val="0"/>
        <w:autoSpaceDE/>
        <w:autoSpaceDN/>
        <w:bidi w:val="0"/>
        <w:adjustRightInd/>
        <w:snapToGrid/>
        <w:spacing w:line="560" w:lineRule="exact"/>
        <w:ind w:firstLine="1580" w:firstLineChars="500"/>
        <w:textAlignment w:val="auto"/>
        <w:rPr>
          <w:rFonts w:hint="eastAsia" w:ascii="Times New Roman" w:hAnsi="Times New Roman" w:eastAsia="仿宋_GB2312" w:cs="Times New Roman"/>
          <w:sz w:val="32"/>
          <w:szCs w:val="32"/>
          <w:lang w:val="en-US" w:eastAsia="zh-CN"/>
        </w:rPr>
        <w:sectPr>
          <w:pgSz w:w="11907" w:h="16840"/>
          <w:pgMar w:top="2098" w:right="1531" w:bottom="1985" w:left="1531" w:header="1588" w:footer="1588" w:gutter="0"/>
          <w:pgNumType w:fmt="decimal"/>
          <w:cols w:space="425" w:num="1"/>
          <w:docGrid w:type="linesAndChars" w:linePitch="579" w:charSpace="-849"/>
        </w:sectPr>
      </w:pPr>
      <w:r>
        <w:rPr>
          <w:rFonts w:hint="eastAsia" w:ascii="Times New Roman" w:hAnsi="Times New Roman" w:cs="Times New Roman"/>
          <w:sz w:val="32"/>
          <w:szCs w:val="32"/>
          <w:lang w:val="en-US" w:eastAsia="zh-CN"/>
        </w:rPr>
        <w:t>畜禽遗传资源保护项目申报表》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宋体"/>
          <w:bCs/>
          <w:color w:val="000000"/>
          <w:szCs w:val="32"/>
          <w:lang w:eastAsia="zh-CN" w:bidi="ar"/>
        </w:rPr>
      </w:pPr>
      <w:r>
        <w:rPr>
          <w:rFonts w:hint="eastAsia" w:ascii="Times New Roman" w:hAnsi="Times New Roman" w:eastAsia="黑体" w:cs="宋体"/>
          <w:bCs/>
          <w:color w:val="000000"/>
          <w:szCs w:val="32"/>
          <w:lang w:bidi="ar"/>
        </w:rPr>
        <w:t>附件</w:t>
      </w:r>
      <w:r>
        <w:rPr>
          <w:rFonts w:hint="eastAsia" w:ascii="Times New Roman" w:hAnsi="Times New Roman" w:eastAsia="黑体" w:cs="宋体"/>
          <w:bCs/>
          <w:color w:val="000000"/>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color w:val="000000"/>
          <w:sz w:val="36"/>
          <w:szCs w:val="36"/>
          <w:lang w:bidi="ar"/>
        </w:rPr>
      </w:pPr>
      <w:r>
        <w:rPr>
          <w:rFonts w:hint="eastAsia" w:ascii="Times New Roman" w:hAnsi="Times New Roman" w:eastAsia="方正小标宋简体" w:cs="方正小标宋简体"/>
          <w:b w:val="0"/>
          <w:bCs/>
          <w:color w:val="000000"/>
          <w:sz w:val="36"/>
          <w:szCs w:val="36"/>
          <w:lang w:bidi="ar"/>
        </w:rPr>
        <w:t>霍邱县202</w:t>
      </w:r>
      <w:r>
        <w:rPr>
          <w:rFonts w:hint="eastAsia" w:ascii="Times New Roman" w:hAnsi="Times New Roman" w:eastAsia="方正小标宋简体" w:cs="方正小标宋简体"/>
          <w:b w:val="0"/>
          <w:bCs/>
          <w:color w:val="000000"/>
          <w:sz w:val="36"/>
          <w:szCs w:val="36"/>
          <w:lang w:val="en-US" w:eastAsia="zh-CN" w:bidi="ar"/>
        </w:rPr>
        <w:t>3</w:t>
      </w:r>
      <w:r>
        <w:rPr>
          <w:rFonts w:hint="eastAsia" w:ascii="Times New Roman" w:hAnsi="Times New Roman" w:eastAsia="方正小标宋简体" w:cs="方正小标宋简体"/>
          <w:b w:val="0"/>
          <w:bCs/>
          <w:color w:val="000000"/>
          <w:sz w:val="36"/>
          <w:szCs w:val="36"/>
          <w:lang w:bidi="ar"/>
        </w:rPr>
        <w:t>年中央财政农业生产发展资金支持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color w:val="000000"/>
          <w:sz w:val="36"/>
          <w:szCs w:val="36"/>
          <w:lang w:eastAsia="zh-CN" w:bidi="ar"/>
        </w:rPr>
      </w:pPr>
      <w:r>
        <w:rPr>
          <w:rFonts w:hint="eastAsia" w:ascii="Times New Roman" w:hAnsi="Times New Roman" w:eastAsia="方正小标宋简体" w:cs="方正小标宋简体"/>
          <w:b w:val="0"/>
          <w:bCs/>
          <w:color w:val="000000"/>
          <w:sz w:val="36"/>
          <w:szCs w:val="36"/>
          <w:lang w:bidi="ar"/>
        </w:rPr>
        <w:t>畜禽遗传资源保护项目</w:t>
      </w:r>
      <w:r>
        <w:rPr>
          <w:rFonts w:hint="eastAsia" w:ascii="Times New Roman" w:hAnsi="Times New Roman" w:eastAsia="方正小标宋简体" w:cs="方正小标宋简体"/>
          <w:b w:val="0"/>
          <w:bCs/>
          <w:color w:val="000000"/>
          <w:sz w:val="36"/>
          <w:szCs w:val="36"/>
          <w:lang w:eastAsia="zh-CN" w:bidi="ar"/>
        </w:rPr>
        <w:t>申报表</w:t>
      </w:r>
    </w:p>
    <w:tbl>
      <w:tblPr>
        <w:tblStyle w:val="6"/>
        <w:tblW w:w="9990" w:type="dxa"/>
        <w:tblInd w:w="0" w:type="dxa"/>
        <w:tblLayout w:type="fixed"/>
        <w:tblCellMar>
          <w:top w:w="0" w:type="dxa"/>
          <w:left w:w="0" w:type="dxa"/>
          <w:bottom w:w="0" w:type="dxa"/>
          <w:right w:w="0" w:type="dxa"/>
        </w:tblCellMar>
      </w:tblPr>
      <w:tblGrid>
        <w:gridCol w:w="1842"/>
        <w:gridCol w:w="2255"/>
        <w:gridCol w:w="1391"/>
        <w:gridCol w:w="3174"/>
        <w:gridCol w:w="1328"/>
      </w:tblGrid>
      <w:tr>
        <w:tblPrEx>
          <w:tblLayout w:type="fixed"/>
          <w:tblCellMar>
            <w:top w:w="0" w:type="dxa"/>
            <w:left w:w="0" w:type="dxa"/>
            <w:bottom w:w="0" w:type="dxa"/>
            <w:right w:w="0" w:type="dxa"/>
          </w:tblCellMar>
        </w:tblPrEx>
        <w:trPr>
          <w:trHeight w:val="521" w:hRule="atLeast"/>
        </w:trPr>
        <w:tc>
          <w:tcPr>
            <w:tcW w:w="8662" w:type="dxa"/>
            <w:gridSpan w:val="4"/>
            <w:tcBorders>
              <w:top w:val="nil"/>
              <w:left w:val="nil"/>
              <w:bottom w:val="nil"/>
              <w:right w:val="nil"/>
            </w:tcBorders>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仿宋_GB2312" w:cs="仿宋_GB2312"/>
                <w:color w:val="000000"/>
                <w:sz w:val="18"/>
                <w:szCs w:val="18"/>
                <w:lang w:bidi="ar"/>
              </w:rPr>
              <w:t>申报单位（盖章）：</w:t>
            </w:r>
          </w:p>
        </w:tc>
        <w:tc>
          <w:tcPr>
            <w:tcW w:w="1328" w:type="dxa"/>
            <w:tcBorders>
              <w:top w:val="nil"/>
              <w:left w:val="nil"/>
              <w:bottom w:val="nil"/>
              <w:right w:val="nil"/>
            </w:tcBorders>
            <w:noWrap/>
            <w:tcMar>
              <w:top w:w="15" w:type="dxa"/>
              <w:left w:w="15" w:type="dxa"/>
              <w:right w:w="15" w:type="dxa"/>
            </w:tcMar>
            <w:vAlign w:val="center"/>
          </w:tcPr>
          <w:p>
            <w:pPr>
              <w:textAlignment w:val="center"/>
              <w:rPr>
                <w:rFonts w:ascii="Times New Roman" w:hAnsi="Times New Roman" w:eastAsia="宋体" w:cs="宋体"/>
                <w:color w:val="000000"/>
                <w:sz w:val="24"/>
                <w:szCs w:val="24"/>
              </w:rPr>
            </w:pPr>
          </w:p>
        </w:tc>
      </w:tr>
      <w:tr>
        <w:tblPrEx>
          <w:tblLayout w:type="fixed"/>
          <w:tblCellMar>
            <w:top w:w="0" w:type="dxa"/>
            <w:left w:w="0" w:type="dxa"/>
            <w:bottom w:w="0" w:type="dxa"/>
            <w:right w:w="0" w:type="dxa"/>
          </w:tblCellMar>
        </w:tblPrEx>
        <w:trPr>
          <w:gridAfter w:val="1"/>
          <w:wAfter w:w="1328" w:type="dxa"/>
          <w:trHeight w:val="689" w:hRule="atLeast"/>
        </w:trPr>
        <w:tc>
          <w:tcPr>
            <w:tcW w:w="1842"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lang w:bidi="ar"/>
              </w:rPr>
              <w:t>申报单位名称</w:t>
            </w:r>
          </w:p>
        </w:tc>
        <w:tc>
          <w:tcPr>
            <w:tcW w:w="2255"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eastAsia="zh-CN"/>
              </w:rPr>
            </w:pPr>
          </w:p>
        </w:tc>
        <w:tc>
          <w:tcPr>
            <w:tcW w:w="1391"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lang w:bidi="ar"/>
              </w:rPr>
              <w:t>单位负责人</w:t>
            </w:r>
          </w:p>
        </w:tc>
        <w:tc>
          <w:tcPr>
            <w:tcW w:w="317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eastAsia="zh-CN"/>
              </w:rPr>
            </w:pPr>
          </w:p>
        </w:tc>
      </w:tr>
      <w:tr>
        <w:tblPrEx>
          <w:tblLayout w:type="fixed"/>
          <w:tblCellMar>
            <w:top w:w="0" w:type="dxa"/>
            <w:left w:w="0" w:type="dxa"/>
            <w:bottom w:w="0" w:type="dxa"/>
            <w:right w:w="0" w:type="dxa"/>
          </w:tblCellMar>
        </w:tblPrEx>
        <w:trPr>
          <w:gridAfter w:val="1"/>
          <w:wAfter w:w="1328" w:type="dxa"/>
          <w:trHeight w:val="544" w:hRule="atLeast"/>
        </w:trPr>
        <w:tc>
          <w:tcPr>
            <w:tcW w:w="18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lang w:bidi="ar"/>
              </w:rPr>
              <w:t>所在地</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eastAsia="zh-CN"/>
              </w:rPr>
            </w:pPr>
          </w:p>
        </w:tc>
        <w:tc>
          <w:tcPr>
            <w:tcW w:w="13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lang w:bidi="ar"/>
              </w:rPr>
              <w:t>联系电话</w:t>
            </w:r>
          </w:p>
        </w:tc>
        <w:tc>
          <w:tcPr>
            <w:tcW w:w="317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Times New Roman" w:hAnsi="Times New Roman" w:eastAsia="仿宋_GB2312" w:cs="仿宋_GB2312"/>
                <w:color w:val="000000"/>
                <w:sz w:val="21"/>
                <w:szCs w:val="21"/>
              </w:rPr>
            </w:pPr>
          </w:p>
        </w:tc>
      </w:tr>
      <w:tr>
        <w:tblPrEx>
          <w:tblLayout w:type="fixed"/>
          <w:tblCellMar>
            <w:top w:w="0" w:type="dxa"/>
            <w:left w:w="0" w:type="dxa"/>
            <w:bottom w:w="0" w:type="dxa"/>
            <w:right w:w="0" w:type="dxa"/>
          </w:tblCellMar>
        </w:tblPrEx>
        <w:trPr>
          <w:gridAfter w:val="1"/>
          <w:wAfter w:w="1328" w:type="dxa"/>
          <w:trHeight w:val="1487" w:hRule="atLeast"/>
        </w:trPr>
        <w:tc>
          <w:tcPr>
            <w:tcW w:w="18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58"/>
              </w:tabs>
              <w:ind w:firstLine="412" w:firstLineChars="200"/>
              <w:jc w:val="left"/>
              <w:textAlignment w:val="center"/>
              <w:rPr>
                <w:rFonts w:hint="eastAsia" w:ascii="Times New Roman" w:hAnsi="Times New Roman" w:eastAsia="仿宋_GB2312" w:cs="仿宋_GB2312"/>
                <w:color w:val="000000"/>
                <w:sz w:val="21"/>
                <w:szCs w:val="21"/>
                <w:lang w:bidi="ar"/>
              </w:rPr>
            </w:pPr>
            <w:r>
              <w:rPr>
                <w:rFonts w:hint="eastAsia" w:ascii="Times New Roman" w:hAnsi="Times New Roman" w:eastAsia="仿宋_GB2312" w:cs="仿宋_GB2312"/>
                <w:color w:val="000000"/>
                <w:sz w:val="21"/>
                <w:szCs w:val="21"/>
                <w:lang w:bidi="ar"/>
              </w:rPr>
              <w:t>存栏规模及</w:t>
            </w:r>
          </w:p>
          <w:p>
            <w:pPr>
              <w:tabs>
                <w:tab w:val="left" w:pos="458"/>
              </w:tabs>
              <w:jc w:val="center"/>
              <w:textAlignment w:val="center"/>
              <w:rPr>
                <w:rFonts w:hint="eastAsia" w:ascii="Times New Roman" w:hAnsi="Times New Roman" w:eastAsia="仿宋_GB2312" w:cs="仿宋_GB2312"/>
                <w:color w:val="000000"/>
                <w:sz w:val="21"/>
                <w:szCs w:val="21"/>
                <w:lang w:bidi="ar"/>
              </w:rPr>
            </w:pPr>
            <w:r>
              <w:rPr>
                <w:rFonts w:hint="eastAsia" w:ascii="Times New Roman" w:hAnsi="Times New Roman" w:eastAsia="仿宋_GB2312" w:cs="仿宋_GB2312"/>
                <w:color w:val="000000"/>
                <w:sz w:val="21"/>
                <w:szCs w:val="21"/>
                <w:lang w:bidi="ar"/>
              </w:rPr>
              <w:t>圈舍面积</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bidi="ar"/>
              </w:rPr>
            </w:pPr>
          </w:p>
        </w:tc>
        <w:tc>
          <w:tcPr>
            <w:tcW w:w="13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bidi="ar"/>
              </w:rPr>
            </w:pPr>
            <w:r>
              <w:rPr>
                <w:rFonts w:hint="eastAsia" w:ascii="Times New Roman" w:hAnsi="Times New Roman" w:eastAsia="仿宋_GB2312" w:cs="仿宋_GB2312"/>
                <w:color w:val="000000"/>
                <w:sz w:val="21"/>
                <w:szCs w:val="21"/>
                <w:lang w:bidi="ar"/>
              </w:rPr>
              <w:t>种畜禽生产经营许可证编号</w:t>
            </w:r>
          </w:p>
        </w:tc>
        <w:tc>
          <w:tcPr>
            <w:tcW w:w="317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Times New Roman" w:hAnsi="Times New Roman" w:eastAsia="仿宋_GB2312" w:cs="仿宋_GB2312"/>
                <w:color w:val="000000"/>
                <w:sz w:val="21"/>
                <w:szCs w:val="21"/>
              </w:rPr>
            </w:pPr>
          </w:p>
        </w:tc>
      </w:tr>
      <w:tr>
        <w:tblPrEx>
          <w:tblLayout w:type="fixed"/>
          <w:tblCellMar>
            <w:top w:w="0" w:type="dxa"/>
            <w:left w:w="0" w:type="dxa"/>
            <w:bottom w:w="0" w:type="dxa"/>
            <w:right w:w="0" w:type="dxa"/>
          </w:tblCellMar>
        </w:tblPrEx>
        <w:trPr>
          <w:gridAfter w:val="1"/>
          <w:wAfter w:w="1328" w:type="dxa"/>
          <w:trHeight w:val="624" w:hRule="atLeast"/>
        </w:trPr>
        <w:tc>
          <w:tcPr>
            <w:tcW w:w="1842" w:type="dxa"/>
            <w:tcBorders>
              <w:top w:val="single" w:color="000000" w:sz="4" w:space="0"/>
              <w:left w:val="single" w:color="000000" w:sz="4" w:space="0"/>
              <w:bottom w:val="nil"/>
              <w:right w:val="nil"/>
            </w:tcBorders>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lang w:bidi="ar"/>
              </w:rPr>
              <w:t>申报项目</w:t>
            </w:r>
          </w:p>
        </w:tc>
        <w:tc>
          <w:tcPr>
            <w:tcW w:w="6820"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仿宋_GB2312"/>
                <w:color w:val="000000"/>
                <w:sz w:val="21"/>
                <w:szCs w:val="21"/>
              </w:rPr>
            </w:pPr>
          </w:p>
        </w:tc>
      </w:tr>
      <w:tr>
        <w:tblPrEx>
          <w:tblLayout w:type="fixed"/>
          <w:tblCellMar>
            <w:top w:w="0" w:type="dxa"/>
            <w:left w:w="0" w:type="dxa"/>
            <w:bottom w:w="0" w:type="dxa"/>
            <w:right w:w="0" w:type="dxa"/>
          </w:tblCellMar>
        </w:tblPrEx>
        <w:trPr>
          <w:gridAfter w:val="1"/>
          <w:wAfter w:w="1328" w:type="dxa"/>
          <w:trHeight w:val="1008" w:hRule="atLeast"/>
        </w:trPr>
        <w:tc>
          <w:tcPr>
            <w:tcW w:w="1842" w:type="dxa"/>
            <w:tcBorders>
              <w:top w:val="single" w:color="000000" w:sz="4" w:space="0"/>
              <w:left w:val="single" w:color="000000" w:sz="4" w:space="0"/>
              <w:bottom w:val="nil"/>
              <w:right w:val="nil"/>
            </w:tcBorders>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bidi="ar"/>
              </w:rPr>
            </w:pPr>
            <w:r>
              <w:rPr>
                <w:rFonts w:hint="eastAsia" w:ascii="Times New Roman" w:hAnsi="Times New Roman" w:eastAsia="仿宋_GB2312" w:cs="仿宋_GB2312"/>
                <w:color w:val="000000"/>
                <w:sz w:val="21"/>
                <w:szCs w:val="21"/>
                <w:lang w:bidi="ar"/>
              </w:rPr>
              <w:t>申报项目</w:t>
            </w:r>
          </w:p>
          <w:p>
            <w:pPr>
              <w:jc w:val="center"/>
              <w:textAlignment w:val="center"/>
              <w:rPr>
                <w:rFonts w:hint="eastAsia" w:ascii="Times New Roman" w:hAnsi="Times New Roman" w:eastAsia="仿宋_GB2312" w:cs="仿宋_GB2312"/>
                <w:color w:val="000000"/>
                <w:sz w:val="21"/>
                <w:szCs w:val="21"/>
                <w:lang w:bidi="ar"/>
              </w:rPr>
            </w:pPr>
            <w:r>
              <w:rPr>
                <w:rFonts w:hint="eastAsia" w:ascii="Times New Roman" w:hAnsi="Times New Roman" w:eastAsia="仿宋_GB2312" w:cs="仿宋_GB2312"/>
                <w:color w:val="000000"/>
                <w:sz w:val="21"/>
                <w:szCs w:val="21"/>
                <w:lang w:bidi="ar"/>
              </w:rPr>
              <w:t>内容介绍</w:t>
            </w:r>
          </w:p>
        </w:tc>
        <w:tc>
          <w:tcPr>
            <w:tcW w:w="6820"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Times New Roman" w:hAnsi="Times New Roman" w:eastAsia="仿宋_GB2312" w:cs="仿宋_GB2312"/>
                <w:color w:val="000000"/>
                <w:sz w:val="21"/>
                <w:szCs w:val="21"/>
              </w:rPr>
            </w:pPr>
          </w:p>
        </w:tc>
      </w:tr>
      <w:tr>
        <w:tblPrEx>
          <w:tblLayout w:type="fixed"/>
          <w:tblCellMar>
            <w:top w:w="0" w:type="dxa"/>
            <w:left w:w="0" w:type="dxa"/>
            <w:bottom w:w="0" w:type="dxa"/>
            <w:right w:w="0" w:type="dxa"/>
          </w:tblCellMar>
        </w:tblPrEx>
        <w:trPr>
          <w:gridAfter w:val="1"/>
          <w:wAfter w:w="1328" w:type="dxa"/>
          <w:trHeight w:val="573" w:hRule="atLeast"/>
        </w:trPr>
        <w:tc>
          <w:tcPr>
            <w:tcW w:w="1842" w:type="dxa"/>
            <w:tcBorders>
              <w:top w:val="single" w:color="000000" w:sz="4" w:space="0"/>
              <w:left w:val="single" w:color="000000" w:sz="4" w:space="0"/>
              <w:bottom w:val="nil"/>
              <w:right w:val="nil"/>
            </w:tcBorders>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项目实施依据</w:t>
            </w:r>
          </w:p>
        </w:tc>
        <w:tc>
          <w:tcPr>
            <w:tcW w:w="6820" w:type="dxa"/>
            <w:gridSpan w:val="3"/>
            <w:tcBorders>
              <w:top w:val="nil"/>
              <w:left w:val="single" w:color="000000" w:sz="4" w:space="0"/>
              <w:bottom w:val="nil"/>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仿宋_GB2312"/>
                <w:color w:val="000000"/>
                <w:sz w:val="21"/>
                <w:szCs w:val="21"/>
              </w:rPr>
            </w:pPr>
          </w:p>
        </w:tc>
      </w:tr>
      <w:tr>
        <w:tblPrEx>
          <w:tblLayout w:type="fixed"/>
          <w:tblCellMar>
            <w:top w:w="0" w:type="dxa"/>
            <w:left w:w="0" w:type="dxa"/>
            <w:bottom w:w="0" w:type="dxa"/>
            <w:right w:w="0" w:type="dxa"/>
          </w:tblCellMar>
        </w:tblPrEx>
        <w:trPr>
          <w:gridAfter w:val="1"/>
          <w:wAfter w:w="1328" w:type="dxa"/>
          <w:trHeight w:val="1892" w:hRule="atLeast"/>
        </w:trPr>
        <w:tc>
          <w:tcPr>
            <w:tcW w:w="4097"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ind w:firstLine="206" w:firstLineChars="100"/>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乡镇业务单位意见（盖章）</w:t>
            </w:r>
          </w:p>
          <w:p>
            <w:pPr>
              <w:ind w:firstLine="206" w:firstLineChars="100"/>
              <w:textAlignment w:val="center"/>
              <w:rPr>
                <w:rFonts w:hint="eastAsia" w:ascii="Times New Roman" w:hAnsi="Times New Roman" w:eastAsia="仿宋_GB2312" w:cs="仿宋_GB2312"/>
                <w:color w:val="000000"/>
                <w:sz w:val="21"/>
                <w:szCs w:val="21"/>
                <w:lang w:eastAsia="zh-CN" w:bidi="ar"/>
              </w:rPr>
            </w:pPr>
            <w:r>
              <w:rPr>
                <w:rFonts w:hint="eastAsia" w:ascii="Times New Roman" w:hAnsi="Times New Roman" w:eastAsia="仿宋_GB2312" w:cs="仿宋_GB2312"/>
                <w:color w:val="000000"/>
                <w:sz w:val="21"/>
                <w:szCs w:val="21"/>
              </w:rPr>
              <w:t>主要负责人签字：</w:t>
            </w:r>
          </w:p>
          <w:p>
            <w:pPr>
              <w:jc w:val="center"/>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sz w:val="21"/>
                <w:szCs w:val="21"/>
                <w:lang w:bidi="ar"/>
              </w:rPr>
              <w:t>年</w:t>
            </w:r>
            <w:r>
              <w:rPr>
                <w:rFonts w:hint="eastAsia" w:ascii="Times New Roman" w:hAnsi="Times New Roman"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月</w:t>
            </w:r>
            <w:r>
              <w:rPr>
                <w:rFonts w:hint="eastAsia" w:ascii="Times New Roman" w:hAnsi="Times New Roman"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日</w:t>
            </w:r>
          </w:p>
        </w:tc>
        <w:tc>
          <w:tcPr>
            <w:tcW w:w="4565"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firstLine="206" w:firstLineChars="100"/>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乡镇人民政府意见（盖章）</w:t>
            </w:r>
          </w:p>
          <w:p>
            <w:pPr>
              <w:ind w:firstLine="206" w:firstLineChars="100"/>
              <w:textAlignment w:val="center"/>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主要负责人签字：</w:t>
            </w:r>
          </w:p>
          <w:p>
            <w:pPr>
              <w:ind w:firstLine="1442" w:firstLineChars="700"/>
              <w:jc w:val="both"/>
              <w:textAlignment w:val="center"/>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sz w:val="21"/>
                <w:szCs w:val="21"/>
                <w:lang w:bidi="ar"/>
              </w:rPr>
              <w:t>年</w:t>
            </w:r>
            <w:r>
              <w:rPr>
                <w:rFonts w:hint="eastAsia" w:ascii="Times New Roman" w:hAnsi="Times New Roman"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月</w:t>
            </w:r>
            <w:r>
              <w:rPr>
                <w:rFonts w:hint="eastAsia" w:ascii="Times New Roman" w:hAnsi="Times New Roman"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日</w:t>
            </w:r>
          </w:p>
        </w:tc>
      </w:tr>
      <w:tr>
        <w:tblPrEx>
          <w:tblLayout w:type="fixed"/>
          <w:tblCellMar>
            <w:top w:w="0" w:type="dxa"/>
            <w:left w:w="0" w:type="dxa"/>
            <w:bottom w:w="0" w:type="dxa"/>
            <w:right w:w="0" w:type="dxa"/>
          </w:tblCellMar>
        </w:tblPrEx>
        <w:trPr>
          <w:gridAfter w:val="1"/>
          <w:wAfter w:w="1328" w:type="dxa"/>
          <w:trHeight w:val="1967" w:hRule="atLeast"/>
        </w:trPr>
        <w:tc>
          <w:tcPr>
            <w:tcW w:w="86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imes New Roman" w:hAnsi="Times New Roman" w:eastAsia="仿宋_GB2312" w:cs="仿宋_GB2312"/>
                <w:color w:val="000000"/>
                <w:sz w:val="21"/>
                <w:szCs w:val="21"/>
                <w:lang w:bidi="ar"/>
              </w:rPr>
            </w:pPr>
            <w:r>
              <w:rPr>
                <w:rFonts w:hint="eastAsia" w:ascii="Times New Roman" w:hAnsi="Times New Roman" w:eastAsia="仿宋_GB2312" w:cs="仿宋_GB2312"/>
                <w:color w:val="000000"/>
                <w:sz w:val="21"/>
                <w:szCs w:val="21"/>
                <w:lang w:bidi="ar"/>
              </w:rPr>
              <w:t>县业务主管部门意见（盖章）</w:t>
            </w:r>
          </w:p>
          <w:p>
            <w:pPr>
              <w:jc w:val="center"/>
              <w:textAlignment w:val="center"/>
              <w:rPr>
                <w:rFonts w:hint="eastAsia" w:ascii="Times New Roman" w:hAnsi="Times New Roman" w:eastAsia="仿宋_GB2312" w:cs="仿宋_GB2312"/>
                <w:color w:val="000000"/>
                <w:sz w:val="21"/>
                <w:szCs w:val="21"/>
                <w:lang w:eastAsia="zh-CN" w:bidi="ar"/>
              </w:rPr>
            </w:pPr>
            <w:r>
              <w:rPr>
                <w:rFonts w:hint="eastAsia" w:ascii="Times New Roman" w:hAnsi="Times New Roman" w:eastAsia="仿宋_GB2312" w:cs="仿宋_GB2312"/>
                <w:color w:val="000000"/>
                <w:sz w:val="21"/>
                <w:szCs w:val="21"/>
                <w:lang w:bidi="ar"/>
              </w:rPr>
              <w:t>主要负责人签字：</w:t>
            </w:r>
          </w:p>
          <w:p>
            <w:pPr>
              <w:jc w:val="center"/>
              <w:textAlignment w:val="center"/>
              <w:rPr>
                <w:rFonts w:hint="eastAsia" w:ascii="Times New Roman" w:hAnsi="Times New Roman" w:eastAsia="仿宋_GB2312" w:cs="仿宋_GB2312"/>
                <w:color w:val="000000"/>
                <w:sz w:val="21"/>
                <w:szCs w:val="21"/>
                <w:lang w:val="en-US" w:eastAsia="zh-CN" w:bidi="ar"/>
              </w:rPr>
            </w:pPr>
            <w:r>
              <w:rPr>
                <w:rFonts w:hint="eastAsia" w:ascii="Times New Roman" w:hAnsi="Times New Roman" w:eastAsia="仿宋_GB2312" w:cs="仿宋_GB2312"/>
                <w:color w:val="000000"/>
                <w:sz w:val="21"/>
                <w:szCs w:val="21"/>
                <w:lang w:val="en-US" w:eastAsia="zh-CN" w:bidi="ar"/>
              </w:rPr>
              <w:t xml:space="preserve">          </w:t>
            </w:r>
            <w:r>
              <w:rPr>
                <w:rFonts w:hint="eastAsia" w:ascii="Times New Roman" w:hAnsi="Times New Roman"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年</w:t>
            </w:r>
            <w:r>
              <w:rPr>
                <w:rFonts w:hint="eastAsia" w:ascii="Times New Roman" w:hAnsi="Times New Roman" w:eastAsia="仿宋_GB2312"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月</w:t>
            </w:r>
            <w:r>
              <w:rPr>
                <w:rFonts w:hint="eastAsia" w:ascii="Times New Roman" w:hAnsi="Times New Roman" w:eastAsia="仿宋_GB2312" w:cs="仿宋_GB2312"/>
                <w:color w:val="000000"/>
                <w:sz w:val="21"/>
                <w:szCs w:val="21"/>
                <w:lang w:val="en-US" w:eastAsia="zh-CN" w:bidi="ar"/>
              </w:rPr>
              <w:t xml:space="preserve">   </w:t>
            </w:r>
            <w:r>
              <w:rPr>
                <w:rFonts w:hint="eastAsia" w:ascii="Times New Roman" w:hAnsi="Times New Roman" w:eastAsia="仿宋_GB2312" w:cs="仿宋_GB2312"/>
                <w:color w:val="000000"/>
                <w:sz w:val="21"/>
                <w:szCs w:val="21"/>
                <w:lang w:bidi="ar"/>
              </w:rPr>
              <w:t>日</w:t>
            </w:r>
          </w:p>
        </w:tc>
      </w:tr>
      <w:tr>
        <w:tblPrEx>
          <w:tblLayout w:type="fixed"/>
          <w:tblCellMar>
            <w:top w:w="0" w:type="dxa"/>
            <w:left w:w="0" w:type="dxa"/>
            <w:bottom w:w="0" w:type="dxa"/>
            <w:right w:w="0" w:type="dxa"/>
          </w:tblCellMar>
        </w:tblPrEx>
        <w:trPr>
          <w:gridAfter w:val="1"/>
          <w:wAfter w:w="1328" w:type="dxa"/>
          <w:trHeight w:val="558" w:hRule="atLeast"/>
        </w:trPr>
        <w:tc>
          <w:tcPr>
            <w:tcW w:w="8662" w:type="dxa"/>
            <w:gridSpan w:val="4"/>
            <w:tcBorders>
              <w:top w:val="nil"/>
              <w:left w:val="nil"/>
              <w:bottom w:val="nil"/>
              <w:right w:val="nil"/>
            </w:tcBorders>
            <w:noWrap/>
            <w:tcMar>
              <w:top w:w="15" w:type="dxa"/>
              <w:left w:w="15" w:type="dxa"/>
              <w:right w:w="15" w:type="dxa"/>
            </w:tcMar>
            <w:vAlign w:val="center"/>
          </w:tcPr>
          <w:p>
            <w:pPr>
              <w:rPr>
                <w:rFonts w:hint="eastAsia" w:ascii="Times New Roman" w:hAnsi="Times New Roman" w:eastAsia="仿宋_GB2312" w:cs="仿宋_GB2312"/>
                <w:color w:val="000000"/>
                <w:sz w:val="18"/>
                <w:szCs w:val="18"/>
                <w:lang w:bidi="ar"/>
              </w:rPr>
            </w:pPr>
            <w:r>
              <w:rPr>
                <w:rFonts w:hint="eastAsia" w:ascii="Times New Roman" w:hAnsi="Times New Roman" w:eastAsia="仿宋_GB2312" w:cs="仿宋_GB2312"/>
                <w:color w:val="000000"/>
                <w:sz w:val="18"/>
                <w:szCs w:val="18"/>
                <w:lang w:bidi="ar"/>
              </w:rPr>
              <w:t>备注：1.表格一式三份，一份乡镇人民政府存档，一份报县畜牧业发展中心，一份申报单位留存。</w:t>
            </w:r>
          </w:p>
          <w:p>
            <w:pPr>
              <w:ind w:firstLine="528" w:firstLineChars="300"/>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18"/>
                <w:szCs w:val="18"/>
                <w:lang w:bidi="ar"/>
              </w:rPr>
              <w:t>2.根据申报项目类别，将相关申报材料附后（一式三份，加盖申报单位公章）。</w:t>
            </w:r>
          </w:p>
        </w:tc>
      </w:tr>
    </w:tbl>
    <w:p>
      <w:pPr>
        <w:spacing w:line="20" w:lineRule="atLeast"/>
        <w:ind w:right="1281"/>
        <w:rPr>
          <w:rFonts w:ascii="Times New Roman" w:hAnsi="Times New Roman" w:eastAsia="仿宋_GB2312"/>
          <w:bCs/>
          <w:sz w:val="10"/>
          <w:szCs w:val="1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r>
        <w:rPr>
          <w:rFonts w:ascii="Times New Roman" w:hAnsi="Times New Roman"/>
          <w:bCs w:val="0"/>
        </w:rPr>
        <mc:AlternateContent>
          <mc:Choice Requires="wps">
            <w:drawing>
              <wp:anchor distT="45720" distB="45720" distL="114300" distR="114300" simplePos="0" relativeHeight="251666432" behindDoc="0" locked="0" layoutInCell="1" allowOverlap="1">
                <wp:simplePos x="0" y="0"/>
                <wp:positionH relativeFrom="column">
                  <wp:posOffset>-2540</wp:posOffset>
                </wp:positionH>
                <wp:positionV relativeFrom="page">
                  <wp:posOffset>9076055</wp:posOffset>
                </wp:positionV>
                <wp:extent cx="5647690" cy="3746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47690" cy="374650"/>
                        </a:xfrm>
                        <a:prstGeom prst="rect">
                          <a:avLst/>
                        </a:prstGeom>
                        <a:noFill/>
                        <a:ln w="9525">
                          <a:noFill/>
                          <a:miter lim="800000"/>
                        </a:ln>
                      </wps:spPr>
                      <wps:txb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28</w:t>
                            </w:r>
                            <w:r>
                              <w:rPr>
                                <w:rFonts w:hint="eastAsia"/>
                                <w:sz w:val="28"/>
                                <w:szCs w:val="28"/>
                              </w:rPr>
                              <w:t>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2pt;margin-top:714.65pt;height:29.5pt;width:444.7pt;mso-position-vertical-relative:page;z-index:251666432;mso-width-relative:page;mso-height-relative:page;" filled="f" stroked="f" coordsize="21600,21600" o:gfxdata="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MQ401gAAAAsBAAAPAAAAAAAAAAEAIAAAACIA&#10;AABkcnMvZG93bnJldi54bWxQSwECFAAUAAAACACHTuJAfy/+XgsCAADdAwAADgAAAAAAAAABACAA&#10;AAAlAQAAZHJzL2Uyb0RvYy54bWxQSwUGAAAAAAYABgBZAQAAogUAAAAA&#10;">
                <v:fill on="f" focussize="0,0"/>
                <v:stroke on="f" miterlimit="8" joinstyle="miter"/>
                <v:imagedata o:title=""/>
                <o:lock v:ext="edit" aspectratio="f"/>
                <v:textbo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28</w:t>
                      </w:r>
                      <w:r>
                        <w:rPr>
                          <w:rFonts w:hint="eastAsia"/>
                          <w:sz w:val="28"/>
                          <w:szCs w:val="28"/>
                        </w:rPr>
                        <w:t>日印发</w:t>
                      </w:r>
                    </w:p>
                  </w:txbxContent>
                </v:textbox>
              </v:shape>
            </w:pict>
          </mc:Fallback>
        </mc:AlternateContent>
      </w:r>
      <w:r>
        <w:rPr>
          <w:rFonts w:ascii="Times New Roman" w:hAnsi="Times New Roman"/>
          <w:bCs w:val="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7456;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R4MdYAAAAKAQAADwAAAAAAAAABACAAAAAiAAAAZHJzL2Rvd25yZXYueG1sUEsB&#10;AhQAFAAAAAgAh07iQNYpbn++AQAATQMAAA4AAAAAAAAAAQAgAAAAJQEAAGRycy9lMm9Eb2MueG1s&#10;UEsFBgAAAAAGAAYAWQEAAFUFAAAAAA==&#10;">
                <v:fill on="f" focussize="0,0"/>
                <v:stroke weight="0.992125984251969pt" color="#000000 [3213]" joinstyle="round"/>
                <v:imagedata o:title=""/>
                <o:lock v:ext="edit" aspectratio="f"/>
              </v:line>
            </w:pict>
          </mc:Fallback>
        </mc:AlternateContent>
      </w:r>
      <w:r>
        <w:rPr>
          <w:rFonts w:ascii="Times New Roman" w:hAnsi="Times New Roman"/>
          <w:bCs w:val="0"/>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5408;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fzptMAAAADAQAADwAAAAAAAAABACAAAAAiAAAAZHJzL2Rvd25yZXYueG1sUEsBAhQA&#10;FAAAAAgAh07iQGg8jgC+AQAATQMAAA4AAAAAAAAAAQAgAAAAIgEAAGRycy9lMm9Eb2MueG1sUEsF&#10;BgAAAAAGAAYAWQEAAFIFAAAAAA==&#10;">
                <v:fill on="f" focussize="0,0"/>
                <v:stroke weight="0.992125984251969pt" color="#000000 [3213]" joinstyle="round"/>
                <v:imagedata o:title=""/>
                <o:lock v:ext="edit" aspectratio="f"/>
              </v:line>
            </w:pict>
          </mc:Fallback>
        </mc:AlternateContent>
      </w:r>
    </w:p>
    <w:sectPr>
      <w:headerReference r:id="rId5" w:type="default"/>
      <w:footerReference r:id="rId7" w:type="default"/>
      <w:headerReference r:id="rId6" w:type="even"/>
      <w:footerReference r:id="rId8" w:type="even"/>
      <w:pgSz w:w="11907" w:h="16840"/>
      <w:pgMar w:top="2098" w:right="1531" w:bottom="1985" w:left="1531" w:header="1588" w:footer="1406"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404714"/>
      <w:docPartObj>
        <w:docPartGallery w:val="autotext"/>
      </w:docPartObj>
    </w:sdtPr>
    <w:sdtEndPr>
      <w:rPr>
        <w:rFonts w:asciiTheme="minorEastAsia" w:hAnsiTheme="minorEastAsia" w:eastAsiaTheme="minorEastAsia"/>
        <w:sz w:val="28"/>
      </w:rPr>
    </w:sdtEndPr>
    <w:sdtContent>
      <w:p>
        <w:pPr>
          <w:pStyle w:val="3"/>
          <w:numPr>
            <w:ilvl w:val="0"/>
            <w:numId w:val="1"/>
          </w:numP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Arabic  \* MERGEFORMAT </w:instrText>
        </w:r>
        <w:r>
          <w:rPr>
            <w:rFonts w:asciiTheme="minorEastAsia" w:hAnsiTheme="minorEastAsia" w:eastAsiaTheme="minorEastAsia"/>
            <w:sz w:val="28"/>
          </w:rPr>
          <w:fldChar w:fldCharType="separate"/>
        </w:r>
        <w:r>
          <w:rPr>
            <w:rFonts w:asciiTheme="minorEastAsia" w:hAnsiTheme="minorEastAsia" w:eastAsiaTheme="minorEastAsia"/>
            <w:sz w:val="28"/>
          </w:rPr>
          <w:t>2</w:t>
        </w:r>
        <w:r>
          <w:rPr>
            <w:rFonts w:asciiTheme="minorEastAsia" w:hAnsiTheme="minorEastAsia" w:eastAsiaTheme="minorEastAsia"/>
            <w:sz w:val="28"/>
          </w:rPr>
          <w:fldChar w:fldCharType="end"/>
        </w:r>
        <w:r>
          <w:rPr>
            <w:rFonts w:hint="eastAsia" w:asciiTheme="minorEastAsia" w:hAnsiTheme="minorEastAsia" w:eastAsiaTheme="minorEastAsia"/>
            <w:sz w:val="28"/>
          </w:rPr>
          <w:t>—</w:t>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5F25"/>
    <w:multiLevelType w:val="multilevel"/>
    <w:tmpl w:val="10065F25"/>
    <w:lvl w:ilvl="0" w:tentative="0">
      <w:start w:val="0"/>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58"/>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MjI3NWQ5ZWQwYzE5MDNjNzYzOTdjMzk4NmE2ODMifQ=="/>
    <w:docVar w:name="DocumentID" w:val="{5FC74BBD-3239-496F-9326-EF6B7B924CF7}"/>
    <w:docVar w:name="DocumentName" w:val="霍农工组办文头格式"/>
  </w:docVars>
  <w:rsids>
    <w:rsidRoot w:val="002D1770"/>
    <w:rsid w:val="00021435"/>
    <w:rsid w:val="00025C54"/>
    <w:rsid w:val="000537D9"/>
    <w:rsid w:val="00053B36"/>
    <w:rsid w:val="00060196"/>
    <w:rsid w:val="00077397"/>
    <w:rsid w:val="00083829"/>
    <w:rsid w:val="000D753F"/>
    <w:rsid w:val="000D754D"/>
    <w:rsid w:val="000E772B"/>
    <w:rsid w:val="00100736"/>
    <w:rsid w:val="00100EC0"/>
    <w:rsid w:val="00116725"/>
    <w:rsid w:val="0013042D"/>
    <w:rsid w:val="00135A80"/>
    <w:rsid w:val="001402BA"/>
    <w:rsid w:val="00143222"/>
    <w:rsid w:val="0015321E"/>
    <w:rsid w:val="00156807"/>
    <w:rsid w:val="00167A08"/>
    <w:rsid w:val="00167B02"/>
    <w:rsid w:val="001D22FA"/>
    <w:rsid w:val="001E4152"/>
    <w:rsid w:val="0021254C"/>
    <w:rsid w:val="00217A1D"/>
    <w:rsid w:val="00217A9A"/>
    <w:rsid w:val="00222616"/>
    <w:rsid w:val="0023115D"/>
    <w:rsid w:val="0024056B"/>
    <w:rsid w:val="0025360A"/>
    <w:rsid w:val="00276118"/>
    <w:rsid w:val="0029229D"/>
    <w:rsid w:val="00297770"/>
    <w:rsid w:val="002C1400"/>
    <w:rsid w:val="002D1770"/>
    <w:rsid w:val="002E1D76"/>
    <w:rsid w:val="002E70A2"/>
    <w:rsid w:val="00302EB4"/>
    <w:rsid w:val="003122EE"/>
    <w:rsid w:val="003137B6"/>
    <w:rsid w:val="00315484"/>
    <w:rsid w:val="00316A1E"/>
    <w:rsid w:val="00320EFD"/>
    <w:rsid w:val="003354E4"/>
    <w:rsid w:val="00336C15"/>
    <w:rsid w:val="0034250A"/>
    <w:rsid w:val="00344758"/>
    <w:rsid w:val="0034515A"/>
    <w:rsid w:val="0036198B"/>
    <w:rsid w:val="00395D72"/>
    <w:rsid w:val="003B276A"/>
    <w:rsid w:val="003B3B49"/>
    <w:rsid w:val="003D5090"/>
    <w:rsid w:val="00406BFD"/>
    <w:rsid w:val="004070A1"/>
    <w:rsid w:val="00411E22"/>
    <w:rsid w:val="004217B6"/>
    <w:rsid w:val="00493446"/>
    <w:rsid w:val="00495CC8"/>
    <w:rsid w:val="004A6C4A"/>
    <w:rsid w:val="004B16C0"/>
    <w:rsid w:val="004C4DAD"/>
    <w:rsid w:val="004C738B"/>
    <w:rsid w:val="004D15CE"/>
    <w:rsid w:val="004F09CF"/>
    <w:rsid w:val="00520C1D"/>
    <w:rsid w:val="00525828"/>
    <w:rsid w:val="00530B14"/>
    <w:rsid w:val="00565D65"/>
    <w:rsid w:val="005B3C6B"/>
    <w:rsid w:val="005B51CF"/>
    <w:rsid w:val="005D6DB8"/>
    <w:rsid w:val="005E6B27"/>
    <w:rsid w:val="005F5412"/>
    <w:rsid w:val="006029B2"/>
    <w:rsid w:val="00616FAC"/>
    <w:rsid w:val="006563AD"/>
    <w:rsid w:val="00665D5A"/>
    <w:rsid w:val="00676A86"/>
    <w:rsid w:val="006852B1"/>
    <w:rsid w:val="00697126"/>
    <w:rsid w:val="006C0BF2"/>
    <w:rsid w:val="006D2EE3"/>
    <w:rsid w:val="006D7F84"/>
    <w:rsid w:val="006F6B0E"/>
    <w:rsid w:val="00704616"/>
    <w:rsid w:val="00712E7F"/>
    <w:rsid w:val="007354FE"/>
    <w:rsid w:val="00746E50"/>
    <w:rsid w:val="00757848"/>
    <w:rsid w:val="007817CF"/>
    <w:rsid w:val="007B24AF"/>
    <w:rsid w:val="007C1344"/>
    <w:rsid w:val="007D03DC"/>
    <w:rsid w:val="007D5FD9"/>
    <w:rsid w:val="0080344A"/>
    <w:rsid w:val="0081035A"/>
    <w:rsid w:val="00814CA5"/>
    <w:rsid w:val="0081732D"/>
    <w:rsid w:val="008348E4"/>
    <w:rsid w:val="008556BB"/>
    <w:rsid w:val="00861404"/>
    <w:rsid w:val="00865462"/>
    <w:rsid w:val="008A1FFC"/>
    <w:rsid w:val="008A24E3"/>
    <w:rsid w:val="008B17ED"/>
    <w:rsid w:val="008C6E99"/>
    <w:rsid w:val="008D0C3F"/>
    <w:rsid w:val="008F3961"/>
    <w:rsid w:val="008F6492"/>
    <w:rsid w:val="009055B0"/>
    <w:rsid w:val="00925C9E"/>
    <w:rsid w:val="009400F0"/>
    <w:rsid w:val="00941658"/>
    <w:rsid w:val="00945E82"/>
    <w:rsid w:val="009A002D"/>
    <w:rsid w:val="009B2B99"/>
    <w:rsid w:val="009D03ED"/>
    <w:rsid w:val="009D267C"/>
    <w:rsid w:val="009E5AC2"/>
    <w:rsid w:val="009E6033"/>
    <w:rsid w:val="009F2608"/>
    <w:rsid w:val="009F6DAF"/>
    <w:rsid w:val="00A15B2C"/>
    <w:rsid w:val="00A23C2D"/>
    <w:rsid w:val="00A27CAC"/>
    <w:rsid w:val="00A3323F"/>
    <w:rsid w:val="00A47C1D"/>
    <w:rsid w:val="00A64291"/>
    <w:rsid w:val="00A95EFE"/>
    <w:rsid w:val="00AB3663"/>
    <w:rsid w:val="00AB4CB7"/>
    <w:rsid w:val="00AB55F6"/>
    <w:rsid w:val="00AD6F92"/>
    <w:rsid w:val="00AE13D4"/>
    <w:rsid w:val="00B065D2"/>
    <w:rsid w:val="00B10276"/>
    <w:rsid w:val="00B37E80"/>
    <w:rsid w:val="00B4580A"/>
    <w:rsid w:val="00B47D6A"/>
    <w:rsid w:val="00B62AE8"/>
    <w:rsid w:val="00B96062"/>
    <w:rsid w:val="00BB7BB6"/>
    <w:rsid w:val="00BC1763"/>
    <w:rsid w:val="00BD5135"/>
    <w:rsid w:val="00BD7EB4"/>
    <w:rsid w:val="00C01896"/>
    <w:rsid w:val="00C2084F"/>
    <w:rsid w:val="00C23FA7"/>
    <w:rsid w:val="00C45E28"/>
    <w:rsid w:val="00C60ED8"/>
    <w:rsid w:val="00C91D4F"/>
    <w:rsid w:val="00C93B60"/>
    <w:rsid w:val="00CA5FD2"/>
    <w:rsid w:val="00CB40CE"/>
    <w:rsid w:val="00CC10C8"/>
    <w:rsid w:val="00CC176F"/>
    <w:rsid w:val="00CC5F47"/>
    <w:rsid w:val="00CD1FDD"/>
    <w:rsid w:val="00CD237D"/>
    <w:rsid w:val="00CD3365"/>
    <w:rsid w:val="00D02146"/>
    <w:rsid w:val="00D02E82"/>
    <w:rsid w:val="00D1357E"/>
    <w:rsid w:val="00D21446"/>
    <w:rsid w:val="00D26531"/>
    <w:rsid w:val="00D356CB"/>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95775"/>
    <w:rsid w:val="00EA3922"/>
    <w:rsid w:val="00EA3C86"/>
    <w:rsid w:val="00EB1541"/>
    <w:rsid w:val="00ED7EC5"/>
    <w:rsid w:val="00EE20B6"/>
    <w:rsid w:val="00EF6A6E"/>
    <w:rsid w:val="00F14AD6"/>
    <w:rsid w:val="00F17327"/>
    <w:rsid w:val="00F26C92"/>
    <w:rsid w:val="00F32A34"/>
    <w:rsid w:val="00F56FE3"/>
    <w:rsid w:val="00F91214"/>
    <w:rsid w:val="00FB6E37"/>
    <w:rsid w:val="00FE4DC8"/>
    <w:rsid w:val="00FF5FDE"/>
    <w:rsid w:val="019845BC"/>
    <w:rsid w:val="048F7DF4"/>
    <w:rsid w:val="1D212731"/>
    <w:rsid w:val="20B15814"/>
    <w:rsid w:val="3DB303AD"/>
    <w:rsid w:val="40D75730"/>
    <w:rsid w:val="49F96101"/>
    <w:rsid w:val="56026953"/>
    <w:rsid w:val="5A453531"/>
    <w:rsid w:val="5F3B35F7"/>
    <w:rsid w:val="5FEB5850"/>
    <w:rsid w:val="667E30A5"/>
    <w:rsid w:val="67E934CF"/>
    <w:rsid w:val="6BA96D9F"/>
    <w:rsid w:val="714F3581"/>
    <w:rsid w:val="72EB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bCs/>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cs="Times New Roman"/>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4"/>
    <w:qFormat/>
    <w:uiPriority w:val="99"/>
    <w:rPr>
      <w:rFonts w:eastAsia="仿宋"/>
      <w:sz w:val="18"/>
      <w:szCs w:val="18"/>
    </w:rPr>
  </w:style>
  <w:style w:type="character" w:customStyle="1" w:styleId="10">
    <w:name w:val="页脚 字符"/>
    <w:basedOn w:val="8"/>
    <w:link w:val="3"/>
    <w:qFormat/>
    <w:uiPriority w:val="99"/>
    <w:rPr>
      <w:rFonts w:eastAsia="仿宋"/>
      <w:sz w:val="18"/>
      <w:szCs w:val="18"/>
    </w:rPr>
  </w:style>
  <w:style w:type="character" w:customStyle="1" w:styleId="11">
    <w:name w:val="批注框文本 字符"/>
    <w:basedOn w:val="8"/>
    <w:link w:val="2"/>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0B88-064B-4A9E-92AB-1280AFF7C5C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1685</Words>
  <Characters>1748</Characters>
  <Lines>1</Lines>
  <Paragraphs>1</Paragraphs>
  <TotalTime>20</TotalTime>
  <ScaleCrop>false</ScaleCrop>
  <LinksUpToDate>false</LinksUpToDate>
  <CharactersWithSpaces>1786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2021-02-06T13:03:00Z</dcterms:created>
  <dc:creator>Windows 用户</dc:creator>
  <cp:lastModifiedBy>LENOVO</cp:lastModifiedBy>
  <cp:lastPrinted>2022-03-18T06:18:00Z</cp:lastPrinted>
  <dcterms:modified xsi:type="dcterms:W3CDTF">2023-10-09T02:38:49Z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C9C1AC529CFF4B13B49DEB57B3F949CD_13</vt:lpwstr>
  </property>
</Properties>
</file>