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黄岗水库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黄岗水库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黄岗水库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岔路镇人民政府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安徽中亿路桥工程有限公司（联合体为安徽瑞丰水利建筑有限公司）、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黄岗水库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工程位置：岔路镇共同村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黄岗水库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黄岗水库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1100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黄岗水库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838"/>
        <w:gridCol w:w="855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黄岗水库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0.05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lang w:val="en-US" w:eastAsia="zh-CN"/>
              </w:rPr>
              <w:t>1055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3.8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11.0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维修2座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1055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370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进水闸：维修2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1066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385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进水闸：维修2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合同工期从2021年10月10日开始至2022年4月10日结束。实际于2021年10月10开工，2022年4月28日完工。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199.46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黄岗水库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黄岗水库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146.44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8.38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6.63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25.61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9.35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199.46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合体为安徽瑞丰水利建筑有限公司）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岔路镇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黄岗水库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黄岗水库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13186.2 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1405.6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8578.7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8514.2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0"/>
                <w:sz w:val="20"/>
                <w:szCs w:val="20"/>
                <w:lang w:val="en-US" w:eastAsia="zh-CN"/>
              </w:rPr>
              <w:t>248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0"/>
                <w:sz w:val="20"/>
                <w:szCs w:val="20"/>
                <w:lang w:val="en-US" w:eastAsia="zh-CN"/>
              </w:rPr>
              <w:t>268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0"/>
                <w:sz w:val="20"/>
                <w:szCs w:val="20"/>
                <w:lang w:val="en-US" w:eastAsia="zh-CN"/>
              </w:rPr>
              <w:t>715.5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0"/>
                <w:sz w:val="20"/>
                <w:szCs w:val="20"/>
                <w:lang w:val="en-US" w:eastAsia="zh-CN"/>
              </w:rPr>
              <w:t>685.2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0"/>
                <w:sz w:val="20"/>
                <w:szCs w:val="20"/>
                <w:lang w:val="en-US" w:eastAsia="zh-CN"/>
              </w:rPr>
              <w:t>9.42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10"/>
                <w:sz w:val="20"/>
                <w:szCs w:val="20"/>
                <w:lang w:val="en-US" w:eastAsia="zh-CN"/>
              </w:rPr>
              <w:t>8.85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霍邱县水利局主持召开了黄岗水库除险加固工程下闸蓄水阶段验收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会议，验收委员会认为黄岗水库具备下闸蓄水验收条件，同意通过下闸蓄水阶段验收。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霍邱县2021年度黄岗水库除险加固工程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认为黄岗水库除险加固工程文件材料收集基本齐全，并已整理归档，同意该工程档案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黄岗水库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黄岗水库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131.27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3.55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8.88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0.71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2.43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7.49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158.03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经审计，黄岗水库除险加固工程完成投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资158.03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岔路镇人民政府。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费用2.43万元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158.03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概算批复总投资节余41.43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highlight w:val="none"/>
          <w:lang w:val="en-US" w:eastAsia="zh-CN"/>
        </w:rPr>
        <w:t>2022年10月，六安市水利局经过招标，确定由</w:t>
      </w:r>
      <w:r>
        <w:rPr>
          <w:rFonts w:hint="eastAsia" w:ascii="仿宋" w:hAnsi="仿宋" w:eastAsia="仿宋" w:cs="仿宋"/>
          <w:b w:val="0"/>
          <w:bCs w:val="0"/>
          <w:color w:val="auto"/>
          <w:spacing w:val="-11"/>
          <w:sz w:val="32"/>
          <w:szCs w:val="32"/>
          <w:highlight w:val="none"/>
          <w:lang w:val="en-US" w:eastAsia="zh-CN"/>
        </w:rPr>
        <w:t>安徽九通会计师事务所对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霍邱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五四等12座小（2）型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岔路镇人民政府负责运行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岔路镇人民政府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黄岗水库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spacing w:line="600" w:lineRule="exact"/>
        <w:ind w:firstLine="596" w:firstLineChars="200"/>
        <w:rPr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</w:p>
    <w:p>
      <w:pPr>
        <w:bidi w:val="0"/>
        <w:rPr>
          <w:lang w:val="en-US" w:eastAsia="zh-CN"/>
        </w:rPr>
      </w:pPr>
    </w:p>
    <w:p>
      <w:pPr>
        <w:pStyle w:val="4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572760" cy="7660640"/>
            <wp:effectExtent l="0" t="0" r="8890" b="16510"/>
            <wp:docPr id="1" name="图片 1" descr="黄岗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黄岗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766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  <w:bookmarkStart w:id="2" w:name="_GoBack"/>
      <w:bookmarkEnd w:id="2"/>
      <w:r>
        <w:rPr>
          <w:lang w:val="en-US" w:eastAsia="zh-CN"/>
        </w:rPr>
        <w:drawing>
          <wp:inline distT="0" distB="0" distL="114300" distR="114300">
            <wp:extent cx="5562600" cy="7875905"/>
            <wp:effectExtent l="0" t="0" r="0" b="10795"/>
            <wp:docPr id="2" name="图片 2" descr="黄岗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黄岗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87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61E54AA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5ED6EC4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CDC261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960AAF"/>
    <w:rsid w:val="49CB2FD9"/>
    <w:rsid w:val="4A147821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65645C"/>
    <w:rsid w:val="60BD03B2"/>
    <w:rsid w:val="62111DFA"/>
    <w:rsid w:val="628E73B1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BF2601"/>
    <w:rsid w:val="7DDB1CFC"/>
    <w:rsid w:val="7E0B23C2"/>
    <w:rsid w:val="7E165A71"/>
    <w:rsid w:val="7E2128FB"/>
    <w:rsid w:val="7E9578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7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2023-01-16T10:44:24Z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