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b w:val="0"/>
          <w:bCs w:val="0"/>
          <w:color w:val="auto"/>
          <w:sz w:val="52"/>
          <w:szCs w:val="52"/>
          <w:highlight w:val="none"/>
          <w:u w:val="none"/>
          <w:lang w:val="en-US" w:eastAsia="zh-CN"/>
        </w:rPr>
      </w:pPr>
      <w:r>
        <w:rPr>
          <w:rFonts w:hint="eastAsia" w:ascii="华文中宋" w:hAnsi="华文中宋" w:eastAsia="华文中宋" w:cs="华文中宋"/>
          <w:b w:val="0"/>
          <w:bCs w:val="0"/>
          <w:color w:val="auto"/>
          <w:sz w:val="52"/>
          <w:szCs w:val="52"/>
          <w:highlight w:val="none"/>
          <w:u w:val="none"/>
          <w:lang w:val="en-US" w:eastAsia="zh-CN"/>
        </w:rPr>
        <w:t>霍邱县孟集镇胡埠村美丽乡村入户道路工程</w:t>
      </w:r>
    </w:p>
    <w:p>
      <w:pPr>
        <w:jc w:val="center"/>
        <w:rPr>
          <w:rFonts w:hint="eastAsia" w:ascii="宋体" w:hAnsi="宋体" w:eastAsia="宋体" w:cs="宋体"/>
          <w:b/>
          <w:bCs/>
          <w:color w:val="auto"/>
          <w:sz w:val="52"/>
          <w:szCs w:val="52"/>
          <w:highlight w:val="none"/>
          <w:u w:val="none"/>
          <w:lang w:val="en-US" w:eastAsia="zh-CN"/>
        </w:rPr>
      </w:pPr>
    </w:p>
    <w:p>
      <w:pPr>
        <w:pStyle w:val="2"/>
        <w:rPr>
          <w:rFonts w:hint="eastAsia"/>
          <w:lang w:val="en-US" w:eastAsia="zh-CN"/>
        </w:rPr>
      </w:pPr>
    </w:p>
    <w:p>
      <w:pPr>
        <w:jc w:val="center"/>
        <w:rPr>
          <w:rFonts w:hint="eastAsia" w:ascii="华文中宋" w:hAnsi="华文中宋" w:eastAsia="华文中宋" w:cs="华文中宋"/>
          <w:b w:val="0"/>
          <w:bCs w:val="0"/>
          <w:color w:val="auto"/>
          <w:sz w:val="52"/>
          <w:szCs w:val="52"/>
          <w:highlight w:val="none"/>
          <w:u w:val="none"/>
          <w:lang w:val="en-US" w:eastAsia="zh-CN"/>
        </w:rPr>
      </w:pPr>
      <w:r>
        <w:rPr>
          <w:rFonts w:hint="eastAsia" w:ascii="华文中宋" w:hAnsi="华文中宋" w:eastAsia="华文中宋" w:cs="华文中宋"/>
          <w:b w:val="0"/>
          <w:bCs w:val="0"/>
          <w:color w:val="auto"/>
          <w:sz w:val="52"/>
          <w:szCs w:val="52"/>
          <w:highlight w:val="none"/>
          <w:u w:val="none"/>
          <w:lang w:val="en-US" w:eastAsia="zh-CN"/>
        </w:rPr>
        <w:t>竞争性谈判</w:t>
      </w:r>
    </w:p>
    <w:p>
      <w:pPr>
        <w:jc w:val="both"/>
        <w:rPr>
          <w:rFonts w:hint="eastAsia" w:ascii="华文中宋" w:hAnsi="华文中宋" w:eastAsia="华文中宋" w:cs="华文中宋"/>
          <w:b w:val="0"/>
          <w:bCs w:val="0"/>
          <w:color w:val="auto"/>
          <w:sz w:val="52"/>
          <w:szCs w:val="52"/>
          <w:highlight w:val="none"/>
          <w:u w:val="none"/>
          <w:lang w:val="en-US" w:eastAsia="zh-CN"/>
        </w:rPr>
      </w:pPr>
    </w:p>
    <w:p>
      <w:pPr>
        <w:pStyle w:val="2"/>
        <w:rPr>
          <w:rFonts w:hint="eastAsia"/>
          <w:lang w:val="en-US" w:eastAsia="zh-CN"/>
        </w:rPr>
      </w:pPr>
    </w:p>
    <w:p>
      <w:pPr>
        <w:jc w:val="center"/>
        <w:rPr>
          <w:rFonts w:hint="eastAsia" w:ascii="华文中宋" w:hAnsi="华文中宋" w:eastAsia="华文中宋" w:cs="华文中宋"/>
          <w:b w:val="0"/>
          <w:bCs w:val="0"/>
          <w:color w:val="auto"/>
          <w:sz w:val="52"/>
          <w:szCs w:val="52"/>
          <w:highlight w:val="none"/>
          <w:u w:val="none"/>
          <w:lang w:val="en-US" w:eastAsia="zh-CN"/>
        </w:rPr>
      </w:pPr>
      <w:r>
        <w:rPr>
          <w:rFonts w:hint="eastAsia" w:ascii="华文中宋" w:hAnsi="华文中宋" w:eastAsia="华文中宋" w:cs="华文中宋"/>
          <w:b w:val="0"/>
          <w:bCs w:val="0"/>
          <w:color w:val="auto"/>
          <w:sz w:val="52"/>
          <w:szCs w:val="52"/>
          <w:highlight w:val="none"/>
          <w:u w:val="none"/>
          <w:lang w:val="en-US" w:eastAsia="zh-CN"/>
        </w:rPr>
        <w:t>发</w:t>
      </w:r>
    </w:p>
    <w:p>
      <w:pPr>
        <w:jc w:val="center"/>
        <w:rPr>
          <w:rFonts w:hint="eastAsia" w:ascii="华文中宋" w:hAnsi="华文中宋" w:eastAsia="华文中宋" w:cs="华文中宋"/>
          <w:b w:val="0"/>
          <w:bCs w:val="0"/>
          <w:color w:val="auto"/>
          <w:sz w:val="52"/>
          <w:szCs w:val="52"/>
          <w:highlight w:val="none"/>
          <w:u w:val="none"/>
          <w:lang w:val="en-US" w:eastAsia="zh-CN"/>
        </w:rPr>
      </w:pPr>
      <w:r>
        <w:rPr>
          <w:rFonts w:hint="eastAsia" w:ascii="华文中宋" w:hAnsi="华文中宋" w:eastAsia="华文中宋" w:cs="华文中宋"/>
          <w:b w:val="0"/>
          <w:bCs w:val="0"/>
          <w:color w:val="auto"/>
          <w:sz w:val="52"/>
          <w:szCs w:val="52"/>
          <w:highlight w:val="none"/>
          <w:u w:val="none"/>
          <w:lang w:val="en-US" w:eastAsia="zh-CN"/>
        </w:rPr>
        <w:t>包</w:t>
      </w:r>
    </w:p>
    <w:p>
      <w:pPr>
        <w:jc w:val="center"/>
        <w:rPr>
          <w:rFonts w:hint="eastAsia" w:ascii="华文中宋" w:hAnsi="华文中宋" w:eastAsia="华文中宋" w:cs="华文中宋"/>
          <w:b w:val="0"/>
          <w:bCs w:val="0"/>
          <w:color w:val="auto"/>
          <w:sz w:val="52"/>
          <w:szCs w:val="52"/>
          <w:highlight w:val="none"/>
          <w:u w:val="none"/>
          <w:lang w:val="en-US" w:eastAsia="zh-CN"/>
        </w:rPr>
      </w:pPr>
      <w:r>
        <w:rPr>
          <w:rFonts w:hint="eastAsia" w:ascii="华文中宋" w:hAnsi="华文中宋" w:eastAsia="华文中宋" w:cs="华文中宋"/>
          <w:b w:val="0"/>
          <w:bCs w:val="0"/>
          <w:color w:val="auto"/>
          <w:sz w:val="52"/>
          <w:szCs w:val="52"/>
          <w:highlight w:val="none"/>
          <w:u w:val="none"/>
          <w:lang w:val="en-US" w:eastAsia="zh-CN"/>
        </w:rPr>
        <w:t>文</w:t>
      </w:r>
    </w:p>
    <w:p>
      <w:pPr>
        <w:jc w:val="center"/>
        <w:rPr>
          <w:rFonts w:hint="eastAsia" w:ascii="华文中宋" w:hAnsi="华文中宋" w:eastAsia="华文中宋" w:cs="华文中宋"/>
          <w:b w:val="0"/>
          <w:bCs w:val="0"/>
          <w:color w:val="auto"/>
          <w:sz w:val="52"/>
          <w:szCs w:val="52"/>
          <w:highlight w:val="none"/>
          <w:u w:val="none"/>
          <w:lang w:val="en-US" w:eastAsia="zh-CN"/>
        </w:rPr>
      </w:pPr>
      <w:r>
        <w:rPr>
          <w:rFonts w:hint="eastAsia" w:ascii="华文中宋" w:hAnsi="华文中宋" w:eastAsia="华文中宋" w:cs="华文中宋"/>
          <w:b w:val="0"/>
          <w:bCs w:val="0"/>
          <w:color w:val="auto"/>
          <w:sz w:val="52"/>
          <w:szCs w:val="52"/>
          <w:highlight w:val="none"/>
          <w:u w:val="none"/>
          <w:lang w:val="en-US" w:eastAsia="zh-CN"/>
        </w:rPr>
        <w:t>件</w:t>
      </w:r>
    </w:p>
    <w:p>
      <w:pPr>
        <w:jc w:val="left"/>
        <w:rPr>
          <w:rFonts w:hint="eastAsia" w:ascii="华文中宋" w:hAnsi="华文中宋" w:eastAsia="华文中宋" w:cs="华文中宋"/>
          <w:b/>
          <w:bCs/>
          <w:color w:val="auto"/>
          <w:sz w:val="32"/>
          <w:szCs w:val="32"/>
          <w:highlight w:val="none"/>
          <w:lang w:eastAsia="zh-CN"/>
        </w:rPr>
      </w:pPr>
    </w:p>
    <w:p>
      <w:pPr>
        <w:keepNext w:val="0"/>
        <w:keepLines w:val="0"/>
        <w:pageBreakBefore w:val="0"/>
        <w:widowControl/>
        <w:kinsoku w:val="0"/>
        <w:wordWrap/>
        <w:overflowPunct/>
        <w:topLinePunct w:val="0"/>
        <w:autoSpaceDE w:val="0"/>
        <w:autoSpaceDN w:val="0"/>
        <w:bidi w:val="0"/>
        <w:adjustRightInd w:val="0"/>
        <w:snapToGrid w:val="0"/>
        <w:spacing w:line="520" w:lineRule="exact"/>
        <w:jc w:val="left"/>
        <w:textAlignment w:val="baseline"/>
        <w:rPr>
          <w:rFonts w:hint="eastAsia" w:ascii="华文中宋" w:hAnsi="华文中宋" w:eastAsia="华文中宋" w:cs="华文中宋"/>
          <w:b w:val="0"/>
          <w:bCs w:val="0"/>
          <w:color w:val="auto"/>
          <w:sz w:val="32"/>
          <w:szCs w:val="32"/>
          <w:highlight w:val="none"/>
          <w:lang w:eastAsia="zh-CN"/>
        </w:rPr>
      </w:pP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黑体" w:hAnsi="黑体" w:eastAsia="黑体" w:cs="黑体"/>
          <w:b w:val="0"/>
          <w:bCs w:val="0"/>
          <w:color w:val="auto"/>
          <w:kern w:val="32"/>
          <w:sz w:val="32"/>
          <w:szCs w:val="32"/>
          <w:highlight w:val="none"/>
          <w:lang w:eastAsia="zh-CN"/>
        </w:rPr>
      </w:pP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黑体" w:hAnsi="黑体" w:eastAsia="黑体" w:cs="黑体"/>
          <w:b w:val="0"/>
          <w:bCs w:val="0"/>
          <w:color w:val="auto"/>
          <w:kern w:val="32"/>
          <w:sz w:val="32"/>
          <w:szCs w:val="32"/>
          <w:highlight w:val="none"/>
          <w:lang w:eastAsia="zh-CN"/>
        </w:rPr>
      </w:pPr>
    </w:p>
    <w:p>
      <w:pPr>
        <w:pStyle w:val="2"/>
        <w:rPr>
          <w:rFonts w:hint="eastAsia"/>
          <w:lang w:eastAsia="zh-CN"/>
        </w:rPr>
      </w:pP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default" w:ascii="黑体" w:hAnsi="黑体" w:eastAsia="黑体" w:cs="黑体"/>
          <w:b w:val="0"/>
          <w:bCs w:val="0"/>
          <w:color w:val="auto"/>
          <w:kern w:val="32"/>
          <w:sz w:val="32"/>
          <w:szCs w:val="32"/>
          <w:highlight w:val="none"/>
          <w:lang w:val="en-US" w:eastAsia="zh-CN"/>
        </w:rPr>
      </w:pPr>
      <w:r>
        <w:rPr>
          <w:rFonts w:hint="eastAsia" w:ascii="黑体" w:hAnsi="黑体" w:eastAsia="黑体" w:cs="黑体"/>
          <w:b w:val="0"/>
          <w:bCs w:val="0"/>
          <w:color w:val="auto"/>
          <w:kern w:val="32"/>
          <w:sz w:val="32"/>
          <w:szCs w:val="32"/>
          <w:highlight w:val="none"/>
          <w:lang w:eastAsia="zh-CN"/>
        </w:rPr>
        <w:t>项</w:t>
      </w:r>
      <w:r>
        <w:rPr>
          <w:rFonts w:hint="eastAsia" w:ascii="黑体" w:hAnsi="黑体" w:eastAsia="黑体" w:cs="黑体"/>
          <w:b w:val="0"/>
          <w:bCs w:val="0"/>
          <w:color w:val="auto"/>
          <w:kern w:val="32"/>
          <w:sz w:val="32"/>
          <w:szCs w:val="32"/>
          <w:highlight w:val="none"/>
          <w:lang w:val="en-US" w:eastAsia="zh-CN"/>
        </w:rPr>
        <w:t xml:space="preserve">  </w:t>
      </w:r>
      <w:r>
        <w:rPr>
          <w:rFonts w:hint="eastAsia" w:ascii="黑体" w:hAnsi="黑体" w:eastAsia="黑体" w:cs="黑体"/>
          <w:b w:val="0"/>
          <w:bCs w:val="0"/>
          <w:color w:val="auto"/>
          <w:kern w:val="32"/>
          <w:sz w:val="32"/>
          <w:szCs w:val="32"/>
          <w:highlight w:val="none"/>
          <w:lang w:eastAsia="zh-CN"/>
        </w:rPr>
        <w:t>目</w:t>
      </w:r>
      <w:r>
        <w:rPr>
          <w:rFonts w:hint="eastAsia" w:ascii="黑体" w:hAnsi="黑体" w:eastAsia="黑体" w:cs="黑体"/>
          <w:b w:val="0"/>
          <w:bCs w:val="0"/>
          <w:color w:val="auto"/>
          <w:kern w:val="32"/>
          <w:sz w:val="32"/>
          <w:szCs w:val="32"/>
          <w:highlight w:val="none"/>
          <w:lang w:val="en-US" w:eastAsia="zh-CN"/>
        </w:rPr>
        <w:t xml:space="preserve">  </w:t>
      </w:r>
      <w:r>
        <w:rPr>
          <w:rFonts w:hint="eastAsia" w:ascii="黑体" w:hAnsi="黑体" w:eastAsia="黑体" w:cs="黑体"/>
          <w:b w:val="0"/>
          <w:bCs w:val="0"/>
          <w:color w:val="auto"/>
          <w:kern w:val="32"/>
          <w:sz w:val="32"/>
          <w:szCs w:val="32"/>
          <w:highlight w:val="none"/>
          <w:lang w:eastAsia="zh-CN"/>
        </w:rPr>
        <w:t>编</w:t>
      </w:r>
      <w:r>
        <w:rPr>
          <w:rFonts w:hint="eastAsia" w:ascii="黑体" w:hAnsi="黑体" w:eastAsia="黑体" w:cs="黑体"/>
          <w:b w:val="0"/>
          <w:bCs w:val="0"/>
          <w:color w:val="auto"/>
          <w:kern w:val="32"/>
          <w:sz w:val="32"/>
          <w:szCs w:val="32"/>
          <w:highlight w:val="none"/>
          <w:lang w:val="en-US" w:eastAsia="zh-CN"/>
        </w:rPr>
        <w:t xml:space="preserve">  </w:t>
      </w:r>
      <w:r>
        <w:rPr>
          <w:rFonts w:hint="eastAsia" w:ascii="黑体" w:hAnsi="黑体" w:eastAsia="黑体" w:cs="黑体"/>
          <w:b w:val="0"/>
          <w:bCs w:val="0"/>
          <w:color w:val="auto"/>
          <w:kern w:val="32"/>
          <w:sz w:val="32"/>
          <w:szCs w:val="32"/>
          <w:highlight w:val="none"/>
          <w:lang w:eastAsia="zh-CN"/>
        </w:rPr>
        <w:t>号：</w:t>
      </w:r>
      <w:r>
        <w:rPr>
          <w:rFonts w:hint="eastAsia" w:ascii="黑体" w:hAnsi="黑体" w:eastAsia="黑体" w:cs="黑体"/>
          <w:b w:val="0"/>
          <w:bCs w:val="0"/>
          <w:color w:val="auto"/>
          <w:kern w:val="32"/>
          <w:sz w:val="32"/>
          <w:szCs w:val="32"/>
          <w:highlight w:val="none"/>
          <w:lang w:val="en-US" w:eastAsia="zh-CN"/>
        </w:rPr>
        <w:t>AHCC2023001</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default" w:ascii="黑体" w:hAnsi="黑体" w:eastAsia="黑体" w:cs="黑体"/>
          <w:b w:val="0"/>
          <w:bCs w:val="0"/>
          <w:color w:val="auto"/>
          <w:spacing w:val="0"/>
          <w:kern w:val="32"/>
          <w:sz w:val="32"/>
          <w:szCs w:val="32"/>
          <w:highlight w:val="none"/>
          <w:lang w:val="en-US" w:eastAsia="zh-CN"/>
        </w:rPr>
      </w:pPr>
      <w:r>
        <w:rPr>
          <w:rFonts w:hint="eastAsia" w:ascii="黑体" w:hAnsi="黑体" w:eastAsia="黑体" w:cs="黑体"/>
          <w:b w:val="0"/>
          <w:bCs w:val="0"/>
          <w:color w:val="auto"/>
          <w:spacing w:val="0"/>
          <w:kern w:val="32"/>
          <w:sz w:val="32"/>
          <w:szCs w:val="32"/>
          <w:highlight w:val="none"/>
          <w:lang w:val="en-US" w:eastAsia="zh-CN"/>
        </w:rPr>
        <w:t>采购（</w:t>
      </w:r>
      <w:r>
        <w:rPr>
          <w:rFonts w:hint="eastAsia" w:ascii="黑体" w:hAnsi="黑体" w:eastAsia="黑体" w:cs="黑体"/>
          <w:b w:val="0"/>
          <w:bCs w:val="0"/>
          <w:color w:val="auto"/>
          <w:spacing w:val="0"/>
          <w:kern w:val="32"/>
          <w:sz w:val="32"/>
          <w:szCs w:val="32"/>
          <w:highlight w:val="none"/>
          <w:lang w:eastAsia="zh-CN"/>
        </w:rPr>
        <w:t>发包</w:t>
      </w:r>
      <w:r>
        <w:rPr>
          <w:rFonts w:hint="eastAsia" w:ascii="黑体" w:hAnsi="黑体" w:eastAsia="黑体" w:cs="黑体"/>
          <w:b w:val="0"/>
          <w:bCs w:val="0"/>
          <w:color w:val="auto"/>
          <w:spacing w:val="0"/>
          <w:kern w:val="32"/>
          <w:sz w:val="32"/>
          <w:szCs w:val="32"/>
          <w:highlight w:val="none"/>
          <w:lang w:val="en-US" w:eastAsia="zh-CN"/>
        </w:rPr>
        <w:t>）</w:t>
      </w:r>
      <w:r>
        <w:rPr>
          <w:rFonts w:hint="eastAsia" w:ascii="黑体" w:hAnsi="黑体" w:eastAsia="黑体" w:cs="黑体"/>
          <w:b w:val="0"/>
          <w:bCs w:val="0"/>
          <w:color w:val="auto"/>
          <w:spacing w:val="0"/>
          <w:kern w:val="32"/>
          <w:sz w:val="32"/>
          <w:szCs w:val="32"/>
          <w:highlight w:val="none"/>
          <w:lang w:eastAsia="zh-CN"/>
        </w:rPr>
        <w:t>人：</w:t>
      </w:r>
      <w:r>
        <w:rPr>
          <w:rFonts w:hint="eastAsia" w:ascii="黑体" w:hAnsi="黑体" w:eastAsia="黑体" w:cs="黑体"/>
          <w:b w:val="0"/>
          <w:bCs w:val="0"/>
          <w:color w:val="auto"/>
          <w:spacing w:val="0"/>
          <w:kern w:val="32"/>
          <w:sz w:val="32"/>
          <w:szCs w:val="32"/>
          <w:highlight w:val="none"/>
          <w:lang w:val="en-US" w:eastAsia="zh-CN"/>
        </w:rPr>
        <w:t>霍邱县孟集镇人民政府</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sz w:val="32"/>
          <w:szCs w:val="32"/>
          <w:lang w:val="en-US" w:eastAsia="zh-CN"/>
        </w:rPr>
      </w:pPr>
      <w:r>
        <w:rPr>
          <w:rFonts w:hint="eastAsia" w:ascii="黑体" w:hAnsi="黑体" w:eastAsia="黑体" w:cs="黑体"/>
          <w:b w:val="0"/>
          <w:bCs w:val="0"/>
          <w:color w:val="auto"/>
          <w:sz w:val="32"/>
          <w:szCs w:val="32"/>
          <w:highlight w:val="none"/>
          <w:lang w:eastAsia="zh-CN"/>
        </w:rPr>
        <w:t>代</w:t>
      </w:r>
      <w:r>
        <w:rPr>
          <w:rFonts w:hint="eastAsia" w:ascii="黑体" w:hAnsi="黑体" w:eastAsia="黑体" w:cs="黑体"/>
          <w:b w:val="0"/>
          <w:bCs w:val="0"/>
          <w:color w:val="auto"/>
          <w:sz w:val="32"/>
          <w:szCs w:val="32"/>
          <w:highlight w:val="none"/>
          <w:lang w:val="en-US" w:eastAsia="zh-CN"/>
        </w:rPr>
        <w:t xml:space="preserve">  </w:t>
      </w:r>
      <w:r>
        <w:rPr>
          <w:rFonts w:hint="eastAsia" w:ascii="黑体" w:hAnsi="黑体" w:eastAsia="黑体" w:cs="黑体"/>
          <w:b w:val="0"/>
          <w:bCs w:val="0"/>
          <w:color w:val="auto"/>
          <w:sz w:val="32"/>
          <w:szCs w:val="32"/>
          <w:highlight w:val="none"/>
          <w:lang w:eastAsia="zh-CN"/>
        </w:rPr>
        <w:t>理</w:t>
      </w:r>
      <w:r>
        <w:rPr>
          <w:rFonts w:hint="eastAsia" w:ascii="黑体" w:hAnsi="黑体" w:eastAsia="黑体" w:cs="黑体"/>
          <w:b w:val="0"/>
          <w:bCs w:val="0"/>
          <w:color w:val="auto"/>
          <w:sz w:val="32"/>
          <w:szCs w:val="32"/>
          <w:highlight w:val="none"/>
          <w:lang w:val="en-US" w:eastAsia="zh-CN"/>
        </w:rPr>
        <w:t xml:space="preserve">  </w:t>
      </w:r>
      <w:r>
        <w:rPr>
          <w:rFonts w:hint="eastAsia" w:ascii="黑体" w:hAnsi="黑体" w:eastAsia="黑体" w:cs="黑体"/>
          <w:b w:val="0"/>
          <w:bCs w:val="0"/>
          <w:color w:val="auto"/>
          <w:sz w:val="32"/>
          <w:szCs w:val="32"/>
          <w:highlight w:val="none"/>
          <w:lang w:eastAsia="zh-CN"/>
        </w:rPr>
        <w:t>机</w:t>
      </w:r>
      <w:r>
        <w:rPr>
          <w:rFonts w:hint="eastAsia" w:ascii="黑体" w:hAnsi="黑体" w:eastAsia="黑体" w:cs="黑体"/>
          <w:b w:val="0"/>
          <w:bCs w:val="0"/>
          <w:color w:val="auto"/>
          <w:sz w:val="32"/>
          <w:szCs w:val="32"/>
          <w:highlight w:val="none"/>
          <w:lang w:val="en-US" w:eastAsia="zh-CN"/>
        </w:rPr>
        <w:t xml:space="preserve">  </w:t>
      </w:r>
      <w:r>
        <w:rPr>
          <w:rFonts w:hint="eastAsia" w:ascii="黑体" w:hAnsi="黑体" w:eastAsia="黑体" w:cs="黑体"/>
          <w:b w:val="0"/>
          <w:bCs w:val="0"/>
          <w:color w:val="auto"/>
          <w:sz w:val="32"/>
          <w:szCs w:val="32"/>
          <w:highlight w:val="none"/>
          <w:lang w:eastAsia="zh-CN"/>
        </w:rPr>
        <w:t>构：</w:t>
      </w:r>
      <w:r>
        <w:rPr>
          <w:rFonts w:hint="eastAsia" w:ascii="黑体" w:hAnsi="黑体" w:eastAsia="黑体" w:cs="黑体"/>
          <w:b w:val="0"/>
          <w:bCs w:val="0"/>
          <w:color w:val="auto"/>
          <w:sz w:val="32"/>
          <w:szCs w:val="32"/>
          <w:highlight w:val="none"/>
          <w:lang w:val="en-US" w:eastAsia="zh-CN"/>
        </w:rPr>
        <w:t>安徽春晨项目管理咨询有限公司</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3200" w:firstLineChars="1000"/>
        <w:jc w:val="left"/>
        <w:textAlignment w:val="baseline"/>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2023 年 3 月</w:t>
      </w:r>
    </w:p>
    <w:p>
      <w:pPr>
        <w:jc w:val="center"/>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br w:type="page"/>
      </w:r>
    </w:p>
    <w:p>
      <w:pPr>
        <w:jc w:val="distribute"/>
        <w:rPr>
          <w:rFonts w:hint="eastAsia" w:ascii="宋体" w:hAnsi="宋体" w:eastAsia="宋体" w:cs="宋体"/>
          <w:b w:val="0"/>
          <w:bCs w:val="0"/>
          <w:color w:val="auto"/>
          <w:sz w:val="32"/>
          <w:szCs w:val="32"/>
          <w:highlight w:val="none"/>
          <w:lang w:val="en-US" w:eastAsia="zh-CN"/>
        </w:rPr>
      </w:pPr>
    </w:p>
    <w:p>
      <w:pPr>
        <w:jc w:val="center"/>
        <w:rPr>
          <w:rFonts w:hint="eastAsia" w:ascii="黑体" w:hAnsi="黑体" w:eastAsia="黑体" w:cs="黑体"/>
          <w:b w:val="0"/>
          <w:bCs w:val="0"/>
          <w:color w:val="auto"/>
          <w:sz w:val="32"/>
          <w:szCs w:val="32"/>
          <w:highlight w:val="none"/>
          <w:lang w:val="en-US" w:eastAsia="zh-CN"/>
        </w:rPr>
      </w:pPr>
    </w:p>
    <w:p>
      <w:pPr>
        <w:jc w:val="center"/>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目   录</w:t>
      </w:r>
    </w:p>
    <w:p>
      <w:pPr>
        <w:rPr>
          <w:rFonts w:hint="eastAsia" w:ascii="黑体" w:hAnsi="黑体" w:eastAsia="黑体" w:cs="黑体"/>
          <w:b w:val="0"/>
          <w:bCs w:val="0"/>
          <w:color w:val="auto"/>
          <w:sz w:val="32"/>
          <w:szCs w:val="32"/>
          <w:highlight w:val="none"/>
          <w:lang w:val="en-US" w:eastAsia="zh-CN"/>
        </w:rPr>
      </w:pPr>
    </w:p>
    <w:p>
      <w:pPr>
        <w:jc w:val="distribute"/>
        <w:rPr>
          <w:rFonts w:hint="eastAsia" w:ascii="宋体" w:hAnsi="宋体" w:eastAsia="宋体" w:cs="宋体"/>
          <w:b w:val="0"/>
          <w:bCs w:val="0"/>
          <w:color w:val="auto"/>
          <w:sz w:val="32"/>
          <w:szCs w:val="32"/>
          <w:highlight w:val="none"/>
          <w:lang w:val="en-US" w:eastAsia="zh-CN"/>
        </w:rPr>
      </w:pPr>
    </w:p>
    <w:p>
      <w:pPr>
        <w:jc w:val="distribute"/>
        <w:rPr>
          <w:rFonts w:hint="eastAsia" w:ascii="宋体" w:hAnsi="宋体" w:eastAsia="宋体" w:cs="宋体"/>
          <w:b w:val="0"/>
          <w:bCs w:val="0"/>
          <w:color w:val="auto"/>
          <w:sz w:val="32"/>
          <w:szCs w:val="32"/>
          <w:highlight w:val="none"/>
          <w:lang w:val="en-US" w:eastAsia="zh-CN"/>
        </w:rPr>
      </w:pPr>
    </w:p>
    <w:p>
      <w:pPr>
        <w:jc w:val="distribute"/>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第一章 竞争性谈判发包公告……………………………………3</w:t>
      </w:r>
    </w:p>
    <w:p>
      <w:pPr>
        <w:jc w:val="distribute"/>
        <w:rPr>
          <w:rFonts w:hint="eastAsia" w:ascii="宋体" w:hAnsi="宋体" w:eastAsia="宋体" w:cs="宋体"/>
          <w:b w:val="0"/>
          <w:bCs w:val="0"/>
          <w:color w:val="auto"/>
          <w:sz w:val="32"/>
          <w:szCs w:val="32"/>
          <w:highlight w:val="none"/>
          <w:lang w:val="en-US" w:eastAsia="zh-CN"/>
        </w:rPr>
      </w:pPr>
    </w:p>
    <w:p>
      <w:pPr>
        <w:jc w:val="distribute"/>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第二章 竞争企业须知……………………………………………5</w:t>
      </w:r>
    </w:p>
    <w:p>
      <w:pPr>
        <w:jc w:val="distribute"/>
        <w:rPr>
          <w:rFonts w:hint="eastAsia" w:ascii="宋体" w:hAnsi="宋体" w:eastAsia="宋体" w:cs="宋体"/>
          <w:b w:val="0"/>
          <w:bCs w:val="0"/>
          <w:color w:val="auto"/>
          <w:sz w:val="32"/>
          <w:szCs w:val="32"/>
          <w:highlight w:val="none"/>
          <w:lang w:val="en-US" w:eastAsia="zh-CN"/>
        </w:rPr>
      </w:pPr>
    </w:p>
    <w:p>
      <w:pPr>
        <w:jc w:val="distribute"/>
        <w:rPr>
          <w:rFonts w:hint="default"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第三章 发包需求………………………………………………14</w:t>
      </w:r>
    </w:p>
    <w:p>
      <w:pPr>
        <w:jc w:val="distribute"/>
        <w:rPr>
          <w:rFonts w:hint="eastAsia" w:ascii="宋体" w:hAnsi="宋体" w:eastAsia="宋体" w:cs="宋体"/>
          <w:b w:val="0"/>
          <w:bCs w:val="0"/>
          <w:color w:val="auto"/>
          <w:sz w:val="32"/>
          <w:szCs w:val="32"/>
          <w:highlight w:val="none"/>
          <w:lang w:val="en-US" w:eastAsia="zh-CN"/>
        </w:rPr>
      </w:pPr>
    </w:p>
    <w:p>
      <w:pPr>
        <w:jc w:val="distribute"/>
        <w:rPr>
          <w:rFonts w:hint="default"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第四章 评审方法和标准………………………………………15</w:t>
      </w:r>
    </w:p>
    <w:p>
      <w:pPr>
        <w:jc w:val="distribute"/>
        <w:rPr>
          <w:rFonts w:hint="eastAsia" w:ascii="宋体" w:hAnsi="宋体" w:eastAsia="宋体" w:cs="宋体"/>
          <w:b w:val="0"/>
          <w:bCs w:val="0"/>
          <w:color w:val="auto"/>
          <w:sz w:val="32"/>
          <w:szCs w:val="32"/>
          <w:highlight w:val="none"/>
          <w:lang w:val="en-US" w:eastAsia="zh-CN"/>
        </w:rPr>
      </w:pPr>
    </w:p>
    <w:p>
      <w:pPr>
        <w:numPr>
          <w:ilvl w:val="0"/>
          <w:numId w:val="1"/>
        </w:numPr>
        <w:jc w:val="distribute"/>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工程发包合同条款………………………………………17</w:t>
      </w:r>
    </w:p>
    <w:p>
      <w:pPr>
        <w:pStyle w:val="2"/>
        <w:numPr>
          <w:ilvl w:val="0"/>
          <w:numId w:val="0"/>
        </w:numPr>
        <w:rPr>
          <w:rFonts w:hint="default"/>
          <w:lang w:val="en-US" w:eastAsia="zh-CN"/>
        </w:rPr>
      </w:pPr>
    </w:p>
    <w:p>
      <w:pPr>
        <w:rPr>
          <w:rFonts w:hint="default" w:ascii="宋体" w:hAnsi="宋体" w:eastAsia="宋体" w:cs="宋体"/>
          <w:lang w:val="en-US" w:eastAsia="zh-CN"/>
        </w:rPr>
      </w:pPr>
      <w:r>
        <w:rPr>
          <w:rFonts w:hint="eastAsia" w:ascii="宋体" w:hAnsi="宋体" w:eastAsia="宋体" w:cs="宋体"/>
          <w:b w:val="0"/>
          <w:bCs w:val="0"/>
          <w:color w:val="auto"/>
          <w:sz w:val="32"/>
          <w:szCs w:val="32"/>
          <w:highlight w:val="none"/>
          <w:lang w:val="en-US" w:eastAsia="zh-CN"/>
        </w:rPr>
        <w:t>第六章  响应文件格式……………………………………………18</w:t>
      </w:r>
    </w:p>
    <w:p>
      <w:pPr>
        <w:rPr>
          <w:rFonts w:hint="eastAsia" w:ascii="宋体" w:hAnsi="宋体" w:eastAsia="宋体" w:cs="宋体"/>
          <w:lang w:val="en-US" w:eastAsia="zh-CN"/>
        </w:rPr>
      </w:pPr>
      <w:r>
        <w:rPr>
          <w:rFonts w:hint="eastAsia" w:ascii="宋体" w:hAnsi="宋体" w:eastAsia="宋体" w:cs="宋体"/>
          <w:lang w:val="en-US" w:eastAsia="zh-CN"/>
        </w:rPr>
        <w:br w:type="page"/>
      </w:r>
    </w:p>
    <w:p>
      <w:pPr>
        <w:spacing w:before="117" w:line="218" w:lineRule="auto"/>
        <w:jc w:val="center"/>
        <w:rPr>
          <w:rFonts w:ascii="Arial"/>
          <w:sz w:val="21"/>
        </w:rPr>
      </w:pPr>
      <w:r>
        <w:rPr>
          <w:rFonts w:hint="eastAsia" w:ascii="华文中宋" w:hAnsi="华文中宋" w:eastAsia="华文中宋" w:cs="华文中宋"/>
          <w:b w:val="0"/>
          <w:bCs w:val="0"/>
          <w:spacing w:val="9"/>
          <w:sz w:val="36"/>
          <w:szCs w:val="36"/>
        </w:rPr>
        <w:t>第一章</w:t>
      </w:r>
      <w:r>
        <w:rPr>
          <w:rFonts w:hint="eastAsia" w:ascii="华文中宋" w:hAnsi="华文中宋" w:eastAsia="华文中宋" w:cs="华文中宋"/>
          <w:b w:val="0"/>
          <w:bCs w:val="0"/>
          <w:spacing w:val="9"/>
          <w:sz w:val="36"/>
          <w:szCs w:val="36"/>
          <w:lang w:val="en-US" w:eastAsia="zh-CN"/>
        </w:rPr>
        <w:t xml:space="preserve"> </w:t>
      </w:r>
      <w:r>
        <w:rPr>
          <w:rFonts w:hint="eastAsia" w:ascii="华文中宋" w:hAnsi="华文中宋" w:eastAsia="华文中宋" w:cs="华文中宋"/>
          <w:b w:val="0"/>
          <w:bCs w:val="0"/>
          <w:spacing w:val="9"/>
          <w:sz w:val="36"/>
          <w:szCs w:val="36"/>
        </w:rPr>
        <w:t>竞争性谈判发包公告</w:t>
      </w:r>
    </w:p>
    <w:p>
      <w:pPr>
        <w:spacing w:line="251" w:lineRule="auto"/>
        <w:rPr>
          <w:rFonts w:ascii="Arial"/>
          <w:sz w:val="21"/>
        </w:rPr>
      </w:pPr>
    </w:p>
    <w:p>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霍邱县孟集镇胡埠村美丽乡村入户道路工程</w:t>
      </w:r>
    </w:p>
    <w:p>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竞争性谈判发包公告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val="0"/>
        <w:wordWrap w:val="0"/>
        <w:overflowPunct/>
        <w:topLinePunct w:val="0"/>
        <w:autoSpaceDE w:val="0"/>
        <w:autoSpaceDN w:val="0"/>
        <w:bidi w:val="0"/>
        <w:adjustRightInd w:val="0"/>
        <w:snapToGrid w:val="0"/>
        <w:spacing w:before="0" w:beforeAutospacing="0" w:after="0" w:afterAutospacing="0" w:line="500" w:lineRule="exact"/>
        <w:ind w:left="0" w:right="0" w:firstLine="280" w:firstLineChars="100"/>
        <w:jc w:val="left"/>
        <w:textAlignment w:val="baseline"/>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发布时间：2023年3月13日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val="0"/>
        <w:wordWrap w:val="0"/>
        <w:overflowPunct/>
        <w:topLinePunct w:val="0"/>
        <w:autoSpaceDE w:val="0"/>
        <w:autoSpaceDN w:val="0"/>
        <w:bidi w:val="0"/>
        <w:adjustRightInd w:val="0"/>
        <w:snapToGrid w:val="0"/>
        <w:spacing w:before="0" w:beforeAutospacing="0" w:after="0" w:afterAutospacing="0" w:line="500" w:lineRule="exact"/>
        <w:ind w:left="0" w:right="0" w:firstLine="280" w:firstLineChars="100"/>
        <w:jc w:val="left"/>
        <w:textAlignment w:val="baseline"/>
        <w:rPr>
          <w:rFonts w:hint="eastAsia" w:asciiTheme="minorEastAsia" w:hAnsiTheme="minorEastAsia" w:eastAsiaTheme="minorEastAsia" w:cstheme="minorEastAsia"/>
          <w:sz w:val="24"/>
          <w:szCs w:val="24"/>
        </w:rPr>
      </w:pPr>
      <w:r>
        <w:rPr>
          <w:rFonts w:hint="eastAsia" w:ascii="华文仿宋" w:hAnsi="华文仿宋" w:eastAsia="华文仿宋" w:cs="华文仿宋"/>
          <w:b w:val="0"/>
          <w:bCs w:val="0"/>
          <w:sz w:val="28"/>
          <w:szCs w:val="28"/>
          <w:lang w:val="en-US" w:eastAsia="zh-CN"/>
        </w:rPr>
        <w:t>受霍邱县孟集镇人民政府的委托，由</w:t>
      </w:r>
      <w:r>
        <w:rPr>
          <w:rFonts w:hint="eastAsia" w:ascii="华文仿宋" w:hAnsi="华文仿宋" w:eastAsia="华文仿宋" w:cs="华文仿宋"/>
          <w:b w:val="0"/>
          <w:bCs w:val="0"/>
          <w:sz w:val="28"/>
          <w:szCs w:val="28"/>
          <w:u w:val="single"/>
          <w:lang w:val="en-US" w:eastAsia="zh-CN"/>
        </w:rPr>
        <w:t>安徽春晨项目管理咨询有限公司</w:t>
      </w:r>
      <w:r>
        <w:rPr>
          <w:rFonts w:hint="eastAsia" w:ascii="华文仿宋" w:hAnsi="华文仿宋" w:eastAsia="华文仿宋" w:cs="华文仿宋"/>
          <w:b w:val="0"/>
          <w:bCs w:val="0"/>
          <w:sz w:val="28"/>
          <w:szCs w:val="28"/>
          <w:lang w:val="en-US" w:eastAsia="zh-CN"/>
        </w:rPr>
        <w:t>代理</w:t>
      </w:r>
      <w:r>
        <w:rPr>
          <w:rFonts w:hint="eastAsia" w:ascii="华文仿宋" w:hAnsi="华文仿宋" w:eastAsia="华文仿宋" w:cs="华文仿宋"/>
          <w:b w:val="0"/>
          <w:bCs w:val="0"/>
          <w:sz w:val="28"/>
          <w:szCs w:val="28"/>
          <w:u w:val="single"/>
          <w:lang w:val="en-US" w:eastAsia="zh-CN"/>
        </w:rPr>
        <w:t>霍邱县孟集镇胡埠村美丽乡村入户道路工程</w:t>
      </w:r>
      <w:r>
        <w:rPr>
          <w:rFonts w:hint="eastAsia" w:ascii="华文仿宋" w:hAnsi="华文仿宋" w:eastAsia="华文仿宋" w:cs="华文仿宋"/>
          <w:b w:val="0"/>
          <w:bCs w:val="0"/>
          <w:sz w:val="28"/>
          <w:szCs w:val="28"/>
          <w:lang w:val="en-US" w:eastAsia="zh-CN"/>
        </w:rPr>
        <w:t>谈判事宜，现将有关事项公告如下：</w:t>
      </w:r>
    </w:p>
    <w:p>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一、项目基本情况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val="0"/>
        <w:wordWrap w:val="0"/>
        <w:overflowPunct/>
        <w:topLinePunct w:val="0"/>
        <w:autoSpaceDE w:val="0"/>
        <w:autoSpaceDN w:val="0"/>
        <w:bidi w:val="0"/>
        <w:adjustRightInd w:val="0"/>
        <w:snapToGrid w:val="0"/>
        <w:spacing w:before="0" w:beforeAutospacing="0" w:after="0" w:afterAutospacing="0" w:line="500" w:lineRule="exact"/>
        <w:ind w:left="0" w:right="0" w:firstLine="280" w:firstLineChars="100"/>
        <w:jc w:val="left"/>
        <w:textAlignment w:val="baseline"/>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1.项目编号</w:t>
      </w:r>
      <w:r>
        <w:rPr>
          <w:rFonts w:hint="eastAsia" w:ascii="仿宋" w:hAnsi="仿宋" w:eastAsia="仿宋" w:cs="仿宋"/>
          <w:b w:val="0"/>
          <w:bCs w:val="0"/>
          <w:i w:val="0"/>
          <w:iCs w:val="0"/>
          <w:caps w:val="0"/>
          <w:color w:val="333333"/>
          <w:spacing w:val="0"/>
          <w:kern w:val="0"/>
          <w:sz w:val="24"/>
          <w:szCs w:val="24"/>
          <w:shd w:val="clear" w:fill="FFFFFF"/>
          <w:lang w:val="en-US" w:eastAsia="zh-CN" w:bidi="ar"/>
        </w:rPr>
        <w:t>：</w:t>
      </w:r>
      <w:r>
        <w:rPr>
          <w:rFonts w:hint="eastAsia" w:ascii="仿宋" w:hAnsi="仿宋" w:eastAsia="仿宋" w:cs="仿宋"/>
          <w:b w:val="0"/>
          <w:bCs w:val="0"/>
          <w:sz w:val="28"/>
          <w:szCs w:val="28"/>
          <w:lang w:val="en-US" w:eastAsia="zh-CN"/>
        </w:rPr>
        <w:t>AHCC2023001</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val="0"/>
        <w:wordWrap w:val="0"/>
        <w:overflowPunct/>
        <w:topLinePunct w:val="0"/>
        <w:autoSpaceDE w:val="0"/>
        <w:autoSpaceDN w:val="0"/>
        <w:bidi w:val="0"/>
        <w:adjustRightInd w:val="0"/>
        <w:snapToGrid w:val="0"/>
        <w:spacing w:before="0" w:beforeAutospacing="0" w:after="0" w:afterAutospacing="0" w:line="500" w:lineRule="exact"/>
        <w:ind w:left="0" w:right="0" w:firstLine="280" w:firstLineChars="100"/>
        <w:jc w:val="left"/>
        <w:textAlignment w:val="baseline"/>
        <w:rPr>
          <w:rFonts w:hint="eastAsia" w:ascii="仿宋" w:hAnsi="仿宋" w:eastAsia="仿宋" w:cs="仿宋"/>
          <w:b w:val="0"/>
          <w:bCs w:val="0"/>
          <w:sz w:val="28"/>
          <w:szCs w:val="28"/>
          <w:u w:val="single"/>
          <w:lang w:val="en-US" w:eastAsia="zh-CN"/>
        </w:rPr>
      </w:pPr>
      <w:r>
        <w:rPr>
          <w:rFonts w:hint="eastAsia" w:ascii="仿宋" w:hAnsi="仿宋" w:eastAsia="仿宋" w:cs="仿宋"/>
          <w:b w:val="0"/>
          <w:bCs w:val="0"/>
          <w:sz w:val="28"/>
          <w:szCs w:val="28"/>
          <w:lang w:val="en-US" w:eastAsia="zh-CN"/>
        </w:rPr>
        <w:t>2.项目名称：</w:t>
      </w:r>
      <w:r>
        <w:rPr>
          <w:rFonts w:hint="eastAsia" w:ascii="仿宋" w:hAnsi="仿宋" w:eastAsia="仿宋" w:cs="仿宋"/>
          <w:b w:val="0"/>
          <w:bCs w:val="0"/>
          <w:sz w:val="28"/>
          <w:szCs w:val="28"/>
          <w:u w:val="single"/>
          <w:lang w:val="en-US" w:eastAsia="zh-CN"/>
        </w:rPr>
        <w:t>霍邱县孟集镇胡埠村美丽乡村入户道路工程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val="0"/>
        <w:wordWrap w:val="0"/>
        <w:overflowPunct/>
        <w:topLinePunct w:val="0"/>
        <w:autoSpaceDE w:val="0"/>
        <w:autoSpaceDN w:val="0"/>
        <w:bidi w:val="0"/>
        <w:adjustRightInd w:val="0"/>
        <w:snapToGrid w:val="0"/>
        <w:spacing w:before="0" w:beforeAutospacing="0" w:after="0" w:afterAutospacing="0" w:line="500" w:lineRule="exact"/>
        <w:ind w:left="0" w:right="0" w:firstLine="280" w:firstLineChars="100"/>
        <w:jc w:val="left"/>
        <w:textAlignment w:val="baseline"/>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3.项目类型：限额以下工程类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val="0"/>
        <w:wordWrap w:val="0"/>
        <w:overflowPunct/>
        <w:topLinePunct w:val="0"/>
        <w:autoSpaceDE w:val="0"/>
        <w:autoSpaceDN w:val="0"/>
        <w:bidi w:val="0"/>
        <w:adjustRightInd w:val="0"/>
        <w:snapToGrid w:val="0"/>
        <w:spacing w:before="0" w:beforeAutospacing="0" w:after="0" w:afterAutospacing="0" w:line="500" w:lineRule="exact"/>
        <w:ind w:left="0" w:right="0" w:firstLine="280" w:firstLineChars="100"/>
        <w:jc w:val="left"/>
        <w:textAlignment w:val="baseline"/>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4.发包方式：竞争性谈判</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val="0"/>
        <w:wordWrap w:val="0"/>
        <w:overflowPunct/>
        <w:topLinePunct w:val="0"/>
        <w:autoSpaceDE w:val="0"/>
        <w:autoSpaceDN w:val="0"/>
        <w:bidi w:val="0"/>
        <w:adjustRightInd w:val="0"/>
        <w:snapToGrid w:val="0"/>
        <w:spacing w:before="0" w:beforeAutospacing="0" w:after="0" w:afterAutospacing="0" w:line="500" w:lineRule="exact"/>
        <w:ind w:left="0" w:right="0" w:firstLine="280" w:firstLineChars="100"/>
        <w:jc w:val="left"/>
        <w:textAlignment w:val="baseline"/>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5.预算金额： </w:t>
      </w:r>
      <w:r>
        <w:rPr>
          <w:rFonts w:hint="eastAsia" w:ascii="仿宋" w:hAnsi="仿宋" w:eastAsia="仿宋" w:cs="仿宋"/>
          <w:b w:val="0"/>
          <w:bCs w:val="0"/>
          <w:sz w:val="28"/>
          <w:szCs w:val="28"/>
          <w:u w:val="single"/>
          <w:lang w:val="en-US" w:eastAsia="zh-CN"/>
        </w:rPr>
        <w:t xml:space="preserve">541018.66 </w:t>
      </w:r>
      <w:r>
        <w:rPr>
          <w:rFonts w:hint="eastAsia" w:ascii="仿宋" w:hAnsi="仿宋" w:eastAsia="仿宋" w:cs="仿宋"/>
          <w:b w:val="0"/>
          <w:bCs w:val="0"/>
          <w:sz w:val="28"/>
          <w:szCs w:val="28"/>
          <w:lang w:val="en-US" w:eastAsia="zh-CN"/>
        </w:rPr>
        <w:t xml:space="preserve"> 元</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val="0"/>
        <w:wordWrap w:val="0"/>
        <w:overflowPunct/>
        <w:topLinePunct w:val="0"/>
        <w:autoSpaceDE w:val="0"/>
        <w:autoSpaceDN w:val="0"/>
        <w:bidi w:val="0"/>
        <w:adjustRightInd w:val="0"/>
        <w:snapToGrid w:val="0"/>
        <w:spacing w:before="0" w:beforeAutospacing="0" w:after="0" w:afterAutospacing="0" w:line="500" w:lineRule="exact"/>
        <w:ind w:left="0" w:right="0" w:firstLine="280" w:firstLineChars="100"/>
        <w:jc w:val="left"/>
        <w:textAlignment w:val="baseline"/>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6.最高限价：</w:t>
      </w:r>
      <w:r>
        <w:rPr>
          <w:rFonts w:hint="eastAsia" w:ascii="仿宋" w:hAnsi="仿宋" w:eastAsia="仿宋" w:cs="仿宋"/>
          <w:b w:val="0"/>
          <w:bCs w:val="0"/>
          <w:sz w:val="28"/>
          <w:szCs w:val="28"/>
          <w:u w:val="single"/>
          <w:lang w:val="en-US" w:eastAsia="zh-CN"/>
        </w:rPr>
        <w:t xml:space="preserve"> 541018.66 </w:t>
      </w:r>
      <w:r>
        <w:rPr>
          <w:rFonts w:hint="eastAsia" w:ascii="仿宋" w:hAnsi="仿宋" w:eastAsia="仿宋" w:cs="仿宋"/>
          <w:b w:val="0"/>
          <w:bCs w:val="0"/>
          <w:sz w:val="28"/>
          <w:szCs w:val="28"/>
          <w:lang w:val="en-US" w:eastAsia="zh-CN"/>
        </w:rPr>
        <w:t xml:space="preserve"> 元</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val="0"/>
        <w:wordWrap w:val="0"/>
        <w:overflowPunct/>
        <w:topLinePunct w:val="0"/>
        <w:autoSpaceDE w:val="0"/>
        <w:autoSpaceDN w:val="0"/>
        <w:bidi w:val="0"/>
        <w:adjustRightInd w:val="0"/>
        <w:snapToGrid w:val="0"/>
        <w:spacing w:before="0" w:beforeAutospacing="0" w:after="0" w:afterAutospacing="0" w:line="500" w:lineRule="exact"/>
        <w:ind w:left="0" w:right="0" w:firstLine="280" w:firstLineChars="100"/>
        <w:jc w:val="left"/>
        <w:textAlignment w:val="baseline"/>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7.资金来源：政府性资金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val="0"/>
        <w:wordWrap w:val="0"/>
        <w:overflowPunct/>
        <w:topLinePunct w:val="0"/>
        <w:autoSpaceDE w:val="0"/>
        <w:autoSpaceDN w:val="0"/>
        <w:bidi w:val="0"/>
        <w:adjustRightInd w:val="0"/>
        <w:snapToGrid w:val="0"/>
        <w:spacing w:before="0" w:beforeAutospacing="0" w:after="0" w:afterAutospacing="0" w:line="500" w:lineRule="exact"/>
        <w:ind w:left="0" w:right="0" w:firstLine="280" w:firstLineChars="100"/>
        <w:jc w:val="left"/>
        <w:textAlignment w:val="baseline"/>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8.发包需求：本项目为</w:t>
      </w:r>
      <w:r>
        <w:rPr>
          <w:rFonts w:hint="eastAsia" w:ascii="仿宋" w:hAnsi="仿宋" w:eastAsia="仿宋" w:cs="仿宋"/>
          <w:b w:val="0"/>
          <w:bCs w:val="0"/>
          <w:sz w:val="28"/>
          <w:szCs w:val="28"/>
          <w:u w:val="single"/>
          <w:lang w:val="en-US" w:eastAsia="zh-CN"/>
        </w:rPr>
        <w:t xml:space="preserve"> 市政公用工程 </w:t>
      </w:r>
      <w:r>
        <w:rPr>
          <w:rFonts w:hint="eastAsia" w:ascii="仿宋" w:hAnsi="仿宋" w:eastAsia="仿宋" w:cs="仿宋"/>
          <w:b w:val="0"/>
          <w:bCs w:val="0"/>
          <w:sz w:val="28"/>
          <w:szCs w:val="28"/>
          <w:lang w:val="en-US" w:eastAsia="zh-CN"/>
        </w:rPr>
        <w:t>。具体要求详见图纸及工程量清单和发包文件要求。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val="0"/>
        <w:wordWrap w:val="0"/>
        <w:overflowPunct/>
        <w:topLinePunct w:val="0"/>
        <w:autoSpaceDE w:val="0"/>
        <w:autoSpaceDN w:val="0"/>
        <w:bidi w:val="0"/>
        <w:adjustRightInd w:val="0"/>
        <w:snapToGrid w:val="0"/>
        <w:spacing w:before="0" w:beforeAutospacing="0" w:after="0" w:afterAutospacing="0" w:line="500" w:lineRule="exact"/>
        <w:ind w:left="0" w:right="0" w:firstLine="280" w:firstLineChars="100"/>
        <w:jc w:val="left"/>
        <w:textAlignment w:val="baseline"/>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9.标段(包别)划分：1 包</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val="0"/>
        <w:wordWrap w:val="0"/>
        <w:overflowPunct/>
        <w:topLinePunct w:val="0"/>
        <w:autoSpaceDE w:val="0"/>
        <w:autoSpaceDN w:val="0"/>
        <w:bidi w:val="0"/>
        <w:adjustRightInd w:val="0"/>
        <w:snapToGrid w:val="0"/>
        <w:spacing w:before="0" w:beforeAutospacing="0" w:after="0" w:afterAutospacing="0" w:line="500" w:lineRule="exact"/>
        <w:ind w:left="0" w:right="0" w:firstLine="280" w:firstLineChars="100"/>
        <w:jc w:val="left"/>
        <w:textAlignment w:val="baseline"/>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10.项目行业类别：市政</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val="0"/>
        <w:wordWrap w:val="0"/>
        <w:overflowPunct/>
        <w:topLinePunct w:val="0"/>
        <w:autoSpaceDE w:val="0"/>
        <w:autoSpaceDN w:val="0"/>
        <w:bidi w:val="0"/>
        <w:adjustRightInd w:val="0"/>
        <w:snapToGrid w:val="0"/>
        <w:spacing w:before="0" w:beforeAutospacing="0" w:after="0" w:afterAutospacing="0" w:line="500" w:lineRule="exact"/>
        <w:ind w:left="0" w:right="0" w:firstLine="280" w:firstLineChars="100"/>
        <w:jc w:val="left"/>
        <w:textAlignment w:val="baseline"/>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11.合同履行期限(工期): </w:t>
      </w:r>
      <w:r>
        <w:rPr>
          <w:rFonts w:hint="eastAsia" w:ascii="仿宋" w:hAnsi="仿宋" w:eastAsia="仿宋" w:cs="仿宋"/>
          <w:b w:val="0"/>
          <w:bCs w:val="0"/>
          <w:sz w:val="28"/>
          <w:szCs w:val="28"/>
          <w:u w:val="single"/>
          <w:lang w:val="en-US" w:eastAsia="zh-CN"/>
        </w:rPr>
        <w:t xml:space="preserve"> 30 </w:t>
      </w:r>
      <w:r>
        <w:rPr>
          <w:rFonts w:hint="eastAsia" w:ascii="仿宋" w:hAnsi="仿宋" w:eastAsia="仿宋" w:cs="仿宋"/>
          <w:b w:val="0"/>
          <w:bCs w:val="0"/>
          <w:sz w:val="28"/>
          <w:szCs w:val="28"/>
          <w:lang w:val="en-US" w:eastAsia="zh-CN"/>
        </w:rPr>
        <w:t>日历天。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val="0"/>
        <w:wordWrap w:val="0"/>
        <w:overflowPunct/>
        <w:topLinePunct w:val="0"/>
        <w:autoSpaceDE w:val="0"/>
        <w:autoSpaceDN w:val="0"/>
        <w:bidi w:val="0"/>
        <w:adjustRightInd w:val="0"/>
        <w:snapToGrid w:val="0"/>
        <w:spacing w:before="0" w:beforeAutospacing="0" w:after="0" w:afterAutospacing="0" w:line="500" w:lineRule="exact"/>
        <w:ind w:left="0" w:right="0" w:firstLine="280" w:firstLineChars="100"/>
        <w:jc w:val="left"/>
        <w:textAlignment w:val="baseline"/>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12.本项目是否接受联合体：否。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val="0"/>
        <w:wordWrap w:val="0"/>
        <w:overflowPunct/>
        <w:topLinePunct w:val="0"/>
        <w:autoSpaceDE w:val="0"/>
        <w:autoSpaceDN w:val="0"/>
        <w:bidi w:val="0"/>
        <w:adjustRightInd w:val="0"/>
        <w:snapToGrid w:val="0"/>
        <w:spacing w:before="0" w:beforeAutospacing="0" w:after="0" w:afterAutospacing="0" w:line="500" w:lineRule="exact"/>
        <w:ind w:left="0" w:right="0" w:firstLine="280" w:firstLineChars="100"/>
        <w:jc w:val="left"/>
        <w:textAlignment w:val="baseline"/>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13.本项目是否邀请符合条件的企业：是。</w:t>
      </w:r>
    </w:p>
    <w:p>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二、申请人的资格要求：</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1.满足《中华人民共和国政府采购法》第二十二条规定；</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2.落实政府采购政策需满足的资格要求：无；</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3.本项目的特定资格要求：</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(1)具有有效的安全生产许可证，</w:t>
      </w:r>
      <w:r>
        <w:rPr>
          <w:rFonts w:hint="eastAsia" w:ascii="华文仿宋" w:hAnsi="华文仿宋" w:eastAsia="华文仿宋" w:cs="华文仿宋"/>
          <w:sz w:val="28"/>
          <w:szCs w:val="28"/>
          <w:u w:val="single"/>
          <w:lang w:val="en-US" w:eastAsia="zh-CN"/>
        </w:rPr>
        <w:t>市政公用</w:t>
      </w:r>
      <w:r>
        <w:rPr>
          <w:rFonts w:hint="eastAsia" w:ascii="华文仿宋" w:hAnsi="华文仿宋" w:eastAsia="华文仿宋" w:cs="华文仿宋"/>
          <w:sz w:val="28"/>
          <w:szCs w:val="28"/>
          <w:lang w:val="en-US" w:eastAsia="zh-CN"/>
        </w:rPr>
        <w:t xml:space="preserve"> 施工总承包叁级及以上资质，并在人员、设备、资金等方面具有相应的施工能力；</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 xml:space="preserve">(2)项目经理具备 </w:t>
      </w:r>
      <w:r>
        <w:rPr>
          <w:rFonts w:hint="eastAsia" w:ascii="华文仿宋" w:hAnsi="华文仿宋" w:eastAsia="华文仿宋" w:cs="华文仿宋"/>
          <w:sz w:val="28"/>
          <w:szCs w:val="28"/>
          <w:u w:val="single"/>
          <w:lang w:val="en-US" w:eastAsia="zh-CN"/>
        </w:rPr>
        <w:t>市政公用</w:t>
      </w:r>
      <w:r>
        <w:rPr>
          <w:rFonts w:hint="eastAsia" w:ascii="华文仿宋" w:hAnsi="华文仿宋" w:eastAsia="华文仿宋" w:cs="华文仿宋"/>
          <w:sz w:val="28"/>
          <w:szCs w:val="28"/>
          <w:lang w:val="en-US" w:eastAsia="zh-CN"/>
        </w:rPr>
        <w:t xml:space="preserve"> 专业二级及以上注册建造师执业资格、有效的安全生产考核合格证书,且响应截止时间前未在其他项目上任职项目经理、技术负责人。</w:t>
      </w:r>
    </w:p>
    <w:p>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三、 获取发包文件</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 xml:space="preserve">1.时间：2023年3月13日至2023年3月16日15点00分(北京时间) </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2.获取方式：</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本项目发包文件(答疑澄清等相关文件资料)从六安市公共资源交易电子服务系统、霍邱县人民政府信息公开网下载；</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280" w:firstLineChars="100"/>
        <w:textAlignment w:val="baseline"/>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 xml:space="preserve">  3.发包文件售价：免费获取。</w:t>
      </w:r>
    </w:p>
    <w:p>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四、凡对本项目发包提出询问，请按以下方式联系</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1.采购（发包）人信息</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名称：霍邱县孟集镇人民政府</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地址：霍邱县孟集镇</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联系方式：0564-6611100</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2.代理机构信息</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名称：安徽春晨项目管理咨询有限公司</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default"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地址：霍邱县锦绣壹号院</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default"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联系方式：0564-6661815</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val="0"/>
        <w:wordWrap w:val="0"/>
        <w:overflowPunct/>
        <w:topLinePunct w:val="0"/>
        <w:autoSpaceDE w:val="0"/>
        <w:autoSpaceDN w:val="0"/>
        <w:bidi w:val="0"/>
        <w:adjustRightInd w:val="0"/>
        <w:snapToGrid w:val="0"/>
        <w:spacing w:before="0" w:beforeAutospacing="0" w:after="0" w:afterAutospacing="0" w:line="500" w:lineRule="exact"/>
        <w:ind w:left="0" w:leftChars="0" w:right="0" w:rightChars="0"/>
        <w:jc w:val="left"/>
        <w:textAlignment w:val="baseline"/>
        <w:rPr>
          <w:rFonts w:hint="eastAsia" w:ascii="华文仿宋" w:hAnsi="华文仿宋" w:eastAsia="华文仿宋" w:cs="华文仿宋"/>
          <w:sz w:val="28"/>
          <w:szCs w:val="28"/>
          <w:lang w:val="en-US" w:eastAsia="zh-CN"/>
        </w:rPr>
      </w:pPr>
      <w:r>
        <w:rPr>
          <w:rFonts w:hint="eastAsia" w:asciiTheme="minorEastAsia" w:hAnsiTheme="minorEastAsia" w:eastAsiaTheme="minorEastAsia" w:cstheme="minorEastAsia"/>
          <w:i w:val="0"/>
          <w:iCs w:val="0"/>
          <w:caps w:val="0"/>
          <w:color w:val="333333"/>
          <w:spacing w:val="0"/>
          <w:kern w:val="0"/>
          <w:sz w:val="24"/>
          <w:szCs w:val="24"/>
          <w:shd w:val="clear" w:fill="FFFFFF"/>
          <w:lang w:val="en-US" w:eastAsia="zh-CN" w:bidi="ar"/>
        </w:rPr>
        <w:t xml:space="preserve">  </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right"/>
        <w:textAlignment w:val="baseline"/>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采购（发包人）：霍邱县孟集镇人民政府</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right"/>
        <w:textAlignment w:val="baseline"/>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代理机构：安徽春晨项目管理咨询有限公司</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right"/>
        <w:textAlignment w:val="baseline"/>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 xml:space="preserve">                                 2023年3月13日</w:t>
      </w:r>
    </w:p>
    <w:p>
      <w:pPr>
        <w:pStyle w:val="2"/>
        <w:rPr>
          <w:rFonts w:hint="eastAsia" w:ascii="华文仿宋" w:hAnsi="华文仿宋" w:eastAsia="华文仿宋" w:cs="华文仿宋"/>
          <w:sz w:val="28"/>
          <w:szCs w:val="28"/>
          <w:lang w:val="en-US" w:eastAsia="zh-CN"/>
        </w:rPr>
      </w:pPr>
    </w:p>
    <w:p>
      <w:pPr>
        <w:rPr>
          <w:rFonts w:hint="eastAsia" w:ascii="华文仿宋" w:hAnsi="华文仿宋" w:eastAsia="华文仿宋" w:cs="华文仿宋"/>
          <w:sz w:val="28"/>
          <w:szCs w:val="28"/>
          <w:lang w:val="en-US" w:eastAsia="zh-CN"/>
        </w:rPr>
      </w:pPr>
    </w:p>
    <w:p>
      <w:pPr>
        <w:pStyle w:val="2"/>
        <w:rPr>
          <w:rFonts w:hint="eastAsia"/>
          <w:lang w:val="en-US" w:eastAsia="zh-CN"/>
        </w:rPr>
      </w:pPr>
    </w:p>
    <w:p>
      <w:pPr>
        <w:pStyle w:val="2"/>
        <w:keepNext w:val="0"/>
        <w:keepLines w:val="0"/>
        <w:pageBreakBefore w:val="0"/>
        <w:widowControl/>
        <w:kinsoku w:val="0"/>
        <w:wordWrap/>
        <w:overflowPunct/>
        <w:topLinePunct w:val="0"/>
        <w:autoSpaceDE w:val="0"/>
        <w:autoSpaceDN w:val="0"/>
        <w:bidi w:val="0"/>
        <w:adjustRightInd w:val="0"/>
        <w:snapToGrid w:val="0"/>
        <w:spacing w:after="0" w:line="520" w:lineRule="exact"/>
        <w:ind w:left="0" w:leftChars="0" w:firstLine="0" w:firstLineChars="0"/>
        <w:jc w:val="center"/>
        <w:textAlignment w:val="baseline"/>
        <w:rPr>
          <w:rFonts w:hint="eastAsia" w:ascii="黑体" w:hAnsi="黑体" w:eastAsia="黑体" w:cs="黑体"/>
          <w:sz w:val="32"/>
          <w:szCs w:val="32"/>
          <w:lang w:val="en-US" w:eastAsia="zh-CN"/>
        </w:rPr>
      </w:pPr>
      <w:r>
        <w:rPr>
          <w:rFonts w:hint="eastAsia" w:ascii="华文中宋" w:hAnsi="华文中宋" w:eastAsia="华文中宋" w:cs="华文中宋"/>
          <w:sz w:val="36"/>
          <w:szCs w:val="36"/>
          <w:lang w:val="en-US" w:eastAsia="zh-CN"/>
        </w:rPr>
        <w:t>第二章  竞争企业须知</w:t>
      </w:r>
    </w:p>
    <w:p>
      <w:pPr>
        <w:pStyle w:val="2"/>
        <w:keepNext w:val="0"/>
        <w:keepLines w:val="0"/>
        <w:pageBreakBefore w:val="0"/>
        <w:widowControl/>
        <w:numPr>
          <w:ilvl w:val="0"/>
          <w:numId w:val="2"/>
        </w:numPr>
        <w:kinsoku w:val="0"/>
        <w:wordWrap/>
        <w:overflowPunct/>
        <w:topLinePunct w:val="0"/>
        <w:autoSpaceDE w:val="0"/>
        <w:autoSpaceDN w:val="0"/>
        <w:bidi w:val="0"/>
        <w:adjustRightInd w:val="0"/>
        <w:snapToGrid w:val="0"/>
        <w:spacing w:after="0" w:line="520" w:lineRule="exact"/>
        <w:ind w:left="0" w:leftChars="0" w:firstLine="0" w:firstLineChars="0"/>
        <w:jc w:val="center"/>
        <w:textAlignment w:val="baseline"/>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须知前附表</w:t>
      </w:r>
    </w:p>
    <w:tbl>
      <w:tblPr>
        <w:tblStyle w:val="9"/>
        <w:tblpPr w:leftFromText="180" w:rightFromText="180" w:vertAnchor="text" w:horzAnchor="page" w:tblpX="1459" w:tblpY="228"/>
        <w:tblOverlap w:val="never"/>
        <w:tblW w:w="885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
        <w:gridCol w:w="755"/>
        <w:gridCol w:w="1331"/>
        <w:gridCol w:w="67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761"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序号</w:t>
            </w:r>
          </w:p>
        </w:tc>
        <w:tc>
          <w:tcPr>
            <w:tcW w:w="1331"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内容</w:t>
            </w:r>
          </w:p>
        </w:tc>
        <w:tc>
          <w:tcPr>
            <w:tcW w:w="6766"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黑体" w:hAnsi="黑体" w:eastAsia="黑体" w:cs="黑体"/>
                <w:b w:val="0"/>
                <w:bCs w:val="0"/>
                <w:sz w:val="24"/>
                <w:szCs w:val="24"/>
              </w:rPr>
            </w:pPr>
            <w:r>
              <w:rPr>
                <w:rFonts w:hint="eastAsia" w:ascii="黑体" w:hAnsi="黑体" w:eastAsia="黑体" w:cs="黑体"/>
                <w:b w:val="0"/>
                <w:bCs w:val="0"/>
                <w:spacing w:val="8"/>
                <w:sz w:val="24"/>
                <w:szCs w:val="24"/>
              </w:rPr>
              <w:t>说明与要求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trPr>
        <w:tc>
          <w:tcPr>
            <w:tcW w:w="761"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z w:val="24"/>
                <w:szCs w:val="24"/>
              </w:rPr>
              <w:t>1</w:t>
            </w:r>
          </w:p>
        </w:tc>
        <w:tc>
          <w:tcPr>
            <w:tcW w:w="1331" w:type="dxa"/>
            <w:vAlign w:val="center"/>
          </w:tcPr>
          <w:p>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center"/>
              <w:rPr>
                <w:rFonts w:hint="eastAsia" w:ascii="楷体_GB2312" w:hAnsi="楷体_GB2312" w:eastAsia="楷体_GB2312" w:cs="楷体_GB2312"/>
                <w:b/>
                <w:bCs/>
                <w:spacing w:val="-2"/>
                <w:sz w:val="24"/>
                <w:szCs w:val="24"/>
                <w:lang w:val="en-US" w:eastAsia="zh-CN"/>
              </w:rPr>
            </w:pPr>
            <w:r>
              <w:rPr>
                <w:rFonts w:hint="eastAsia" w:ascii="楷体_GB2312" w:hAnsi="楷体_GB2312" w:eastAsia="楷体_GB2312" w:cs="楷体_GB2312"/>
                <w:b/>
                <w:bCs/>
                <w:spacing w:val="-2"/>
                <w:sz w:val="24"/>
                <w:szCs w:val="24"/>
                <w:lang w:val="en-US" w:eastAsia="zh-CN"/>
              </w:rPr>
              <w:t>采购</w:t>
            </w:r>
          </w:p>
          <w:p>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pacing w:val="-2"/>
                <w:sz w:val="24"/>
                <w:szCs w:val="24"/>
                <w:lang w:val="en-US" w:eastAsia="zh-CN"/>
              </w:rPr>
              <w:t>（发包）</w:t>
            </w:r>
            <w:r>
              <w:rPr>
                <w:rFonts w:hint="eastAsia" w:ascii="楷体_GB2312" w:hAnsi="楷体_GB2312" w:eastAsia="楷体_GB2312" w:cs="楷体_GB2312"/>
                <w:b/>
                <w:bCs/>
                <w:spacing w:val="-2"/>
                <w:sz w:val="24"/>
                <w:szCs w:val="24"/>
              </w:rPr>
              <w:t>人</w:t>
            </w:r>
          </w:p>
        </w:tc>
        <w:tc>
          <w:tcPr>
            <w:tcW w:w="6766" w:type="dxa"/>
            <w:vAlign w:val="center"/>
          </w:tcPr>
          <w:p>
            <w:pPr>
              <w:keepNext w:val="0"/>
              <w:keepLines w:val="0"/>
              <w:pageBreakBefore w:val="0"/>
              <w:widowControl/>
              <w:kinsoku w:val="0"/>
              <w:wordWrap/>
              <w:overflowPunct/>
              <w:topLinePunct w:val="0"/>
              <w:autoSpaceDE w:val="0"/>
              <w:autoSpaceDN w:val="0"/>
              <w:bidi w:val="0"/>
              <w:adjustRightInd w:val="0"/>
              <w:snapToGrid w:val="0"/>
              <w:spacing w:line="0" w:lineRule="atLeast"/>
              <w:ind w:left="132" w:firstLine="240" w:firstLineChars="100"/>
              <w:jc w:val="both"/>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霍邱县孟集镇人民政府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6" w:hRule="atLeast"/>
        </w:trPr>
        <w:tc>
          <w:tcPr>
            <w:tcW w:w="761"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z w:val="24"/>
                <w:szCs w:val="24"/>
              </w:rPr>
              <w:t>2</w:t>
            </w:r>
          </w:p>
        </w:tc>
        <w:tc>
          <w:tcPr>
            <w:tcW w:w="1331" w:type="dxa"/>
            <w:vAlign w:val="center"/>
          </w:tcPr>
          <w:p>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z w:val="24"/>
                <w:szCs w:val="24"/>
              </w:rPr>
              <w:t>代理机构</w:t>
            </w:r>
          </w:p>
        </w:tc>
        <w:tc>
          <w:tcPr>
            <w:tcW w:w="6766" w:type="dxa"/>
            <w:vAlign w:val="center"/>
          </w:tcPr>
          <w:p>
            <w:pPr>
              <w:keepNext w:val="0"/>
              <w:keepLines w:val="0"/>
              <w:pageBreakBefore w:val="0"/>
              <w:widowControl/>
              <w:kinsoku w:val="0"/>
              <w:wordWrap/>
              <w:overflowPunct/>
              <w:topLinePunct w:val="0"/>
              <w:autoSpaceDE w:val="0"/>
              <w:autoSpaceDN w:val="0"/>
              <w:bidi w:val="0"/>
              <w:adjustRightInd w:val="0"/>
              <w:snapToGrid w:val="0"/>
              <w:spacing w:line="0" w:lineRule="atLeast"/>
              <w:ind w:left="132" w:firstLine="240" w:firstLineChars="100"/>
              <w:jc w:val="both"/>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安徽春晨项目管理咨询有限公司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761"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z w:val="24"/>
                <w:szCs w:val="24"/>
              </w:rPr>
              <w:t>3</w:t>
            </w:r>
          </w:p>
        </w:tc>
        <w:tc>
          <w:tcPr>
            <w:tcW w:w="1331" w:type="dxa"/>
            <w:vAlign w:val="center"/>
          </w:tcPr>
          <w:p>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center"/>
              <w:rPr>
                <w:rFonts w:hint="eastAsia" w:ascii="仿宋" w:hAnsi="仿宋" w:eastAsia="仿宋" w:cs="仿宋"/>
                <w:b/>
                <w:bCs/>
                <w:sz w:val="24"/>
                <w:szCs w:val="24"/>
              </w:rPr>
            </w:pPr>
            <w:r>
              <w:rPr>
                <w:rFonts w:hint="eastAsia" w:ascii="仿宋" w:hAnsi="仿宋" w:eastAsia="仿宋" w:cs="仿宋"/>
                <w:b/>
                <w:bCs/>
                <w:spacing w:val="-4"/>
                <w:sz w:val="24"/>
                <w:szCs w:val="24"/>
              </w:rPr>
              <w:t>谈判有效期</w:t>
            </w:r>
          </w:p>
        </w:tc>
        <w:tc>
          <w:tcPr>
            <w:tcW w:w="6766" w:type="dxa"/>
            <w:vAlign w:val="center"/>
          </w:tcPr>
          <w:p>
            <w:pPr>
              <w:keepNext w:val="0"/>
              <w:keepLines w:val="0"/>
              <w:pageBreakBefore w:val="0"/>
              <w:widowControl/>
              <w:kinsoku w:val="0"/>
              <w:wordWrap/>
              <w:overflowPunct/>
              <w:topLinePunct w:val="0"/>
              <w:autoSpaceDE w:val="0"/>
              <w:autoSpaceDN w:val="0"/>
              <w:bidi w:val="0"/>
              <w:adjustRightInd w:val="0"/>
              <w:snapToGrid w:val="0"/>
              <w:spacing w:line="0" w:lineRule="atLeast"/>
              <w:ind w:firstLine="240" w:firstLineChars="100"/>
              <w:jc w:val="both"/>
              <w:textAlignment w:val="center"/>
              <w:rPr>
                <w:rFonts w:hint="eastAsia" w:ascii="仿宋" w:hAnsi="仿宋" w:eastAsia="仿宋" w:cs="仿宋"/>
                <w:sz w:val="24"/>
                <w:szCs w:val="24"/>
              </w:rPr>
            </w:pPr>
            <w:r>
              <w:rPr>
                <w:rFonts w:hint="eastAsia" w:ascii="仿宋" w:hAnsi="仿宋" w:eastAsia="仿宋" w:cs="仿宋"/>
                <w:sz w:val="24"/>
                <w:szCs w:val="24"/>
              </w:rPr>
              <w:t>响应文件提交截止日后</w:t>
            </w:r>
            <w:r>
              <w:rPr>
                <w:rFonts w:hint="eastAsia" w:ascii="仿宋" w:hAnsi="仿宋" w:eastAsia="仿宋" w:cs="仿宋"/>
                <w:sz w:val="24"/>
                <w:szCs w:val="24"/>
                <w:u w:val="single"/>
                <w:lang w:val="en-US" w:eastAsia="zh-CN"/>
              </w:rPr>
              <w:t xml:space="preserve"> 30 </w:t>
            </w:r>
            <w:r>
              <w:rPr>
                <w:rFonts w:hint="eastAsia" w:ascii="仿宋" w:hAnsi="仿宋" w:eastAsia="仿宋" w:cs="仿宋"/>
                <w:sz w:val="24"/>
                <w:szCs w:val="24"/>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6" w:hRule="atLeast"/>
        </w:trPr>
        <w:tc>
          <w:tcPr>
            <w:tcW w:w="761"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z w:val="24"/>
                <w:szCs w:val="24"/>
              </w:rPr>
              <w:t>4</w:t>
            </w:r>
          </w:p>
        </w:tc>
        <w:tc>
          <w:tcPr>
            <w:tcW w:w="1331" w:type="dxa"/>
            <w:vAlign w:val="center"/>
          </w:tcPr>
          <w:p>
            <w:pPr>
              <w:keepNext w:val="0"/>
              <w:keepLines w:val="0"/>
              <w:pageBreakBefore w:val="0"/>
              <w:widowControl/>
              <w:kinsoku w:val="0"/>
              <w:wordWrap/>
              <w:overflowPunct/>
              <w:topLinePunct w:val="0"/>
              <w:autoSpaceDE w:val="0"/>
              <w:autoSpaceDN w:val="0"/>
              <w:bidi w:val="0"/>
              <w:adjustRightInd w:val="0"/>
              <w:snapToGrid w:val="0"/>
              <w:spacing w:line="0" w:lineRule="atLeast"/>
              <w:ind w:firstLine="239" w:firstLineChars="100"/>
              <w:jc w:val="both"/>
              <w:textAlignment w:val="center"/>
              <w:rPr>
                <w:rFonts w:hint="eastAsia" w:ascii="仿宋" w:hAnsi="仿宋" w:eastAsia="仿宋" w:cs="仿宋"/>
                <w:b/>
                <w:bCs/>
                <w:sz w:val="24"/>
                <w:szCs w:val="24"/>
              </w:rPr>
            </w:pPr>
            <w:r>
              <w:rPr>
                <w:rFonts w:hint="eastAsia" w:ascii="仿宋" w:hAnsi="仿宋" w:eastAsia="仿宋" w:cs="仿宋"/>
                <w:b/>
                <w:bCs/>
                <w:spacing w:val="-1"/>
                <w:sz w:val="24"/>
                <w:szCs w:val="24"/>
              </w:rPr>
              <w:t>项目类型</w:t>
            </w:r>
          </w:p>
        </w:tc>
        <w:tc>
          <w:tcPr>
            <w:tcW w:w="6766" w:type="dxa"/>
            <w:vAlign w:val="center"/>
          </w:tcPr>
          <w:p>
            <w:pPr>
              <w:keepNext w:val="0"/>
              <w:keepLines w:val="0"/>
              <w:pageBreakBefore w:val="0"/>
              <w:widowControl/>
              <w:kinsoku w:val="0"/>
              <w:wordWrap/>
              <w:overflowPunct/>
              <w:topLinePunct w:val="0"/>
              <w:autoSpaceDE w:val="0"/>
              <w:autoSpaceDN w:val="0"/>
              <w:bidi w:val="0"/>
              <w:adjustRightInd w:val="0"/>
              <w:snapToGrid w:val="0"/>
              <w:spacing w:line="0" w:lineRule="atLeast"/>
              <w:ind w:firstLine="242" w:firstLineChars="100"/>
              <w:jc w:val="both"/>
              <w:textAlignment w:val="center"/>
              <w:rPr>
                <w:rFonts w:hint="eastAsia" w:ascii="仿宋" w:hAnsi="仿宋" w:eastAsia="仿宋" w:cs="仿宋"/>
                <w:sz w:val="24"/>
                <w:szCs w:val="24"/>
                <w:lang w:val="en-US" w:eastAsia="zh-CN"/>
              </w:rPr>
            </w:pPr>
            <w:r>
              <w:rPr>
                <w:rFonts w:hint="eastAsia" w:ascii="仿宋" w:hAnsi="仿宋" w:eastAsia="仿宋" w:cs="仿宋"/>
                <w:spacing w:val="1"/>
                <w:sz w:val="24"/>
                <w:szCs w:val="24"/>
              </w:rPr>
              <w:t>限额以下工程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761"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z w:val="24"/>
                <w:szCs w:val="24"/>
              </w:rPr>
              <w:t>5</w:t>
            </w:r>
          </w:p>
        </w:tc>
        <w:tc>
          <w:tcPr>
            <w:tcW w:w="1331" w:type="dxa"/>
            <w:vAlign w:val="center"/>
          </w:tcPr>
          <w:p>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center"/>
              <w:rPr>
                <w:rFonts w:hint="eastAsia" w:ascii="仿宋" w:hAnsi="仿宋" w:eastAsia="仿宋" w:cs="仿宋"/>
                <w:b/>
                <w:bCs/>
                <w:sz w:val="24"/>
                <w:szCs w:val="24"/>
              </w:rPr>
            </w:pPr>
            <w:r>
              <w:rPr>
                <w:rFonts w:hint="eastAsia" w:ascii="仿宋" w:hAnsi="仿宋" w:eastAsia="仿宋" w:cs="仿宋"/>
                <w:b/>
                <w:bCs/>
                <w:spacing w:val="-5"/>
                <w:sz w:val="24"/>
                <w:szCs w:val="24"/>
              </w:rPr>
              <w:t>项目名称</w:t>
            </w:r>
          </w:p>
        </w:tc>
        <w:tc>
          <w:tcPr>
            <w:tcW w:w="6766" w:type="dxa"/>
            <w:vAlign w:val="center"/>
          </w:tcPr>
          <w:p>
            <w:pPr>
              <w:keepNext w:val="0"/>
              <w:keepLines w:val="0"/>
              <w:pageBreakBefore w:val="0"/>
              <w:widowControl/>
              <w:kinsoku w:val="0"/>
              <w:wordWrap/>
              <w:overflowPunct/>
              <w:topLinePunct w:val="0"/>
              <w:autoSpaceDE w:val="0"/>
              <w:autoSpaceDN w:val="0"/>
              <w:bidi w:val="0"/>
              <w:adjustRightInd w:val="0"/>
              <w:snapToGrid w:val="0"/>
              <w:spacing w:line="0" w:lineRule="atLeast"/>
              <w:ind w:left="132"/>
              <w:jc w:val="both"/>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霍邱县孟集镇胡埠村美丽乡村入户道路工程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761"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z w:val="24"/>
                <w:szCs w:val="24"/>
              </w:rPr>
              <w:t>6</w:t>
            </w:r>
          </w:p>
        </w:tc>
        <w:tc>
          <w:tcPr>
            <w:tcW w:w="1331" w:type="dxa"/>
            <w:vAlign w:val="center"/>
          </w:tcPr>
          <w:p>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center"/>
              <w:rPr>
                <w:rFonts w:hint="eastAsia" w:ascii="仿宋" w:hAnsi="仿宋" w:eastAsia="仿宋" w:cs="仿宋"/>
                <w:b/>
                <w:bCs/>
                <w:sz w:val="24"/>
                <w:szCs w:val="24"/>
              </w:rPr>
            </w:pPr>
            <w:r>
              <w:rPr>
                <w:rFonts w:hint="eastAsia" w:ascii="仿宋" w:hAnsi="仿宋" w:eastAsia="仿宋" w:cs="仿宋"/>
                <w:b/>
                <w:bCs/>
                <w:spacing w:val="-1"/>
                <w:sz w:val="24"/>
                <w:szCs w:val="24"/>
              </w:rPr>
              <w:t>项目编号</w:t>
            </w:r>
          </w:p>
        </w:tc>
        <w:tc>
          <w:tcPr>
            <w:tcW w:w="6766" w:type="dxa"/>
            <w:vAlign w:val="center"/>
          </w:tcPr>
          <w:p>
            <w:pPr>
              <w:keepNext w:val="0"/>
              <w:keepLines w:val="0"/>
              <w:pageBreakBefore w:val="0"/>
              <w:widowControl/>
              <w:kinsoku w:val="0"/>
              <w:wordWrap/>
              <w:overflowPunct/>
              <w:topLinePunct w:val="0"/>
              <w:autoSpaceDE w:val="0"/>
              <w:autoSpaceDN w:val="0"/>
              <w:bidi w:val="0"/>
              <w:adjustRightInd w:val="0"/>
              <w:snapToGrid w:val="0"/>
              <w:spacing w:line="0" w:lineRule="atLeast"/>
              <w:ind w:firstLine="240" w:firstLineChars="100"/>
              <w:jc w:val="both"/>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AHCC2023001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9" w:hRule="atLeast"/>
        </w:trPr>
        <w:tc>
          <w:tcPr>
            <w:tcW w:w="761" w:type="dxa"/>
            <w:gridSpan w:val="2"/>
            <w:vAlign w:val="center"/>
          </w:tcPr>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z w:val="24"/>
                <w:szCs w:val="24"/>
              </w:rPr>
              <w:t>7</w:t>
            </w:r>
          </w:p>
        </w:tc>
        <w:tc>
          <w:tcPr>
            <w:tcW w:w="1331" w:type="dxa"/>
            <w:vAlign w:val="center"/>
          </w:tcPr>
          <w:p>
            <w:pPr>
              <w:keepNext w:val="0"/>
              <w:keepLines w:val="0"/>
              <w:pageBreakBefore w:val="0"/>
              <w:widowControl/>
              <w:wordWrap/>
              <w:overflowPunct/>
              <w:topLinePunct w:val="0"/>
              <w:bidi w:val="0"/>
              <w:spacing w:line="0" w:lineRule="atLeast"/>
              <w:jc w:val="center"/>
              <w:rPr>
                <w:rFonts w:hint="eastAsia" w:ascii="仿宋" w:hAnsi="仿宋" w:eastAsia="仿宋" w:cs="仿宋"/>
                <w:b/>
                <w:bCs/>
                <w:sz w:val="24"/>
                <w:szCs w:val="24"/>
              </w:rPr>
            </w:pPr>
            <w:r>
              <w:rPr>
                <w:rFonts w:hint="eastAsia" w:ascii="仿宋" w:hAnsi="仿宋" w:eastAsia="仿宋" w:cs="仿宋"/>
                <w:b/>
                <w:bCs/>
                <w:spacing w:val="-5"/>
                <w:sz w:val="24"/>
                <w:szCs w:val="24"/>
              </w:rPr>
              <w:t>付款方式</w:t>
            </w:r>
          </w:p>
        </w:tc>
        <w:tc>
          <w:tcPr>
            <w:tcW w:w="6766" w:type="dxa"/>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0" w:lineRule="atLeast"/>
              <w:ind w:right="0" w:rightChars="0"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color w:val="0000FF"/>
                <w:sz w:val="24"/>
                <w:szCs w:val="24"/>
                <w:highlight w:val="none"/>
                <w:lang w:val="en-US" w:eastAsia="zh-CN"/>
              </w:rPr>
              <w:t>按工程进度付款，工程完成合同工程量50%时付已完工工程量的75%，工程竣工验收合格后支付至合同价款的87%，工程结算审计结束后支付至审计认定工程价款的98%。余款2%作为质量保证金，待缺陷责任期终止后一次性付清（无息）</w:t>
            </w:r>
            <w:r>
              <w:rPr>
                <w:rFonts w:hint="eastAsia" w:ascii="仿宋" w:hAnsi="仿宋" w:eastAsia="仿宋" w:cs="仿宋"/>
                <w:color w:val="0000FF"/>
                <w:sz w:val="24"/>
                <w:szCs w:val="24"/>
                <w:lang w:val="en-US" w:eastAsia="zh-CN"/>
              </w:rPr>
              <w:t>【注：承包人可以通过保证保险、银行保函方式替代工程质量保证金。承包人用保证保险、银行保函方式替代工程质量保证金的，发包人不得再预留保证金】</w:t>
            </w:r>
            <w:r>
              <w:rPr>
                <w:rFonts w:hint="eastAsia" w:ascii="仿宋" w:hAnsi="仿宋" w:eastAsia="仿宋" w:cs="仿宋"/>
                <w:color w:val="auto"/>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trPr>
        <w:tc>
          <w:tcPr>
            <w:tcW w:w="761" w:type="dxa"/>
            <w:gridSpan w:val="2"/>
            <w:vMerge w:val="restart"/>
            <w:tcBorders>
              <w:bottom w:val="nil"/>
            </w:tcBorders>
            <w:vAlign w:val="center"/>
          </w:tcPr>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z w:val="24"/>
                <w:szCs w:val="24"/>
              </w:rPr>
              <w:t>8</w:t>
            </w:r>
          </w:p>
        </w:tc>
        <w:tc>
          <w:tcPr>
            <w:tcW w:w="1331" w:type="dxa"/>
            <w:vMerge w:val="restart"/>
            <w:tcBorders>
              <w:bottom w:val="nil"/>
            </w:tcBorders>
            <w:vAlign w:val="center"/>
          </w:tcPr>
          <w:p>
            <w:pPr>
              <w:keepNext w:val="0"/>
              <w:keepLines w:val="0"/>
              <w:pageBreakBefore w:val="0"/>
              <w:widowControl/>
              <w:wordWrap/>
              <w:overflowPunct/>
              <w:topLinePunct w:val="0"/>
              <w:bidi w:val="0"/>
              <w:spacing w:line="0" w:lineRule="atLeast"/>
              <w:ind w:left="94"/>
              <w:jc w:val="cente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标段</w:t>
            </w:r>
          </w:p>
          <w:p>
            <w:pPr>
              <w:keepNext w:val="0"/>
              <w:keepLines w:val="0"/>
              <w:pageBreakBefore w:val="0"/>
              <w:widowControl/>
              <w:wordWrap/>
              <w:overflowPunct/>
              <w:topLinePunct w:val="0"/>
              <w:bidi w:val="0"/>
              <w:spacing w:line="0" w:lineRule="atLeast"/>
              <w:ind w:left="94"/>
              <w:jc w:val="cente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(包别划分）</w:t>
            </w:r>
          </w:p>
        </w:tc>
        <w:tc>
          <w:tcPr>
            <w:tcW w:w="6766" w:type="dxa"/>
            <w:vAlign w:val="center"/>
          </w:tcPr>
          <w:p>
            <w:pPr>
              <w:keepNext w:val="0"/>
              <w:keepLines w:val="0"/>
              <w:pageBreakBefore w:val="0"/>
              <w:widowControl/>
              <w:wordWrap/>
              <w:overflowPunct/>
              <w:topLinePunct w:val="0"/>
              <w:bidi w:val="0"/>
              <w:spacing w:line="0" w:lineRule="atLeast"/>
              <w:ind w:left="132" w:firstLine="714" w:firstLineChars="300"/>
              <w:jc w:val="both"/>
              <w:rPr>
                <w:rFonts w:hint="eastAsia" w:ascii="仿宋" w:hAnsi="仿宋" w:eastAsia="仿宋" w:cs="仿宋"/>
                <w:sz w:val="24"/>
                <w:szCs w:val="24"/>
              </w:rPr>
            </w:pPr>
            <w:r>
              <w:rPr>
                <w:rFonts w:hint="eastAsia" w:ascii="仿宋" w:hAnsi="仿宋" w:eastAsia="仿宋" w:cs="仿宋"/>
                <w:spacing w:val="-1"/>
                <w:sz w:val="24"/>
                <w:szCs w:val="24"/>
                <w:lang w:eastAsia="zh-CN"/>
              </w:rPr>
              <w:t>☑</w:t>
            </w:r>
            <w:r>
              <w:rPr>
                <w:rFonts w:hint="eastAsia" w:ascii="仿宋" w:hAnsi="仿宋" w:eastAsia="仿宋" w:cs="仿宋"/>
                <w:spacing w:val="-1"/>
                <w:sz w:val="24"/>
                <w:szCs w:val="24"/>
              </w:rPr>
              <w:t>不划分</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sym w:font="Wingdings 2" w:char="00A3"/>
            </w:r>
            <w:r>
              <w:rPr>
                <w:rFonts w:hint="eastAsia" w:ascii="仿宋" w:hAnsi="仿宋" w:eastAsia="仿宋" w:cs="仿宋"/>
                <w:spacing w:val="-1"/>
                <w:sz w:val="24"/>
                <w:szCs w:val="24"/>
              </w:rPr>
              <w:t>划分为</w:t>
            </w:r>
            <w:r>
              <w:rPr>
                <w:rFonts w:hint="eastAsia" w:ascii="仿宋" w:hAnsi="仿宋" w:eastAsia="仿宋" w:cs="仿宋"/>
                <w:spacing w:val="-108"/>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10"/>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10"/>
                <w:sz w:val="24"/>
                <w:szCs w:val="24"/>
              </w:rPr>
              <w:t xml:space="preserve"> </w:t>
            </w:r>
            <w:r>
              <w:rPr>
                <w:rFonts w:hint="eastAsia" w:ascii="仿宋" w:hAnsi="仿宋" w:eastAsia="仿宋" w:cs="仿宋"/>
                <w:spacing w:val="-1"/>
                <w:sz w:val="24"/>
                <w:szCs w:val="24"/>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761" w:type="dxa"/>
            <w:gridSpan w:val="2"/>
            <w:vMerge w:val="continue"/>
            <w:tcBorders>
              <w:top w:val="nil"/>
            </w:tcBorders>
            <w:vAlign w:val="center"/>
          </w:tcPr>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p>
        </w:tc>
        <w:tc>
          <w:tcPr>
            <w:tcW w:w="1331" w:type="dxa"/>
            <w:vMerge w:val="continue"/>
            <w:tcBorders>
              <w:top w:val="nil"/>
            </w:tcBorders>
            <w:vAlign w:val="center"/>
          </w:tcPr>
          <w:p>
            <w:pPr>
              <w:keepNext w:val="0"/>
              <w:keepLines w:val="0"/>
              <w:pageBreakBefore w:val="0"/>
              <w:widowControl/>
              <w:wordWrap/>
              <w:overflowPunct/>
              <w:topLinePunct w:val="0"/>
              <w:bidi w:val="0"/>
              <w:spacing w:line="0" w:lineRule="atLeast"/>
              <w:jc w:val="left"/>
              <w:rPr>
                <w:rFonts w:hint="eastAsia" w:ascii="仿宋" w:hAnsi="仿宋" w:eastAsia="仿宋" w:cs="仿宋"/>
                <w:b/>
                <w:bCs/>
                <w:sz w:val="24"/>
                <w:szCs w:val="24"/>
              </w:rPr>
            </w:pPr>
          </w:p>
        </w:tc>
        <w:tc>
          <w:tcPr>
            <w:tcW w:w="6766" w:type="dxa"/>
            <w:vAlign w:val="center"/>
          </w:tcPr>
          <w:p>
            <w:pPr>
              <w:keepNext w:val="0"/>
              <w:keepLines w:val="0"/>
              <w:pageBreakBefore w:val="0"/>
              <w:widowControl/>
              <w:wordWrap/>
              <w:overflowPunct/>
              <w:topLinePunct w:val="0"/>
              <w:bidi w:val="0"/>
              <w:spacing w:line="0" w:lineRule="atLeast"/>
              <w:ind w:left="132" w:firstLine="504" w:firstLineChars="200"/>
              <w:jc w:val="both"/>
              <w:rPr>
                <w:rFonts w:hint="default" w:ascii="仿宋" w:hAnsi="仿宋" w:eastAsia="仿宋" w:cs="仿宋"/>
                <w:sz w:val="24"/>
                <w:szCs w:val="24"/>
                <w:lang w:val="en-US"/>
              </w:rPr>
            </w:pPr>
            <w:r>
              <w:rPr>
                <w:rFonts w:hint="eastAsia" w:ascii="仿宋" w:hAnsi="仿宋" w:eastAsia="仿宋" w:cs="仿宋"/>
                <w:color w:val="FF0000"/>
                <w:spacing w:val="6"/>
                <w:sz w:val="24"/>
                <w:szCs w:val="24"/>
              </w:rPr>
              <w:t>竞争企业参加多个标段(包别)谈判成交标段数规定：不超过</w:t>
            </w:r>
            <w:r>
              <w:rPr>
                <w:rFonts w:hint="eastAsia" w:ascii="仿宋" w:hAnsi="仿宋" w:eastAsia="仿宋" w:cs="仿宋"/>
                <w:color w:val="FF0000"/>
                <w:spacing w:val="6"/>
                <w:sz w:val="24"/>
                <w:szCs w:val="24"/>
                <w:lang w:val="en-US" w:eastAsia="zh-CN"/>
              </w:rPr>
              <w:t>1</w:t>
            </w:r>
            <w:r>
              <w:rPr>
                <w:rFonts w:hint="eastAsia" w:ascii="仿宋" w:hAnsi="仿宋" w:eastAsia="仿宋" w:cs="仿宋"/>
                <w:color w:val="FF0000"/>
                <w:spacing w:val="6"/>
                <w:sz w:val="24"/>
                <w:szCs w:val="24"/>
              </w:rPr>
              <w:t>个。</w:t>
            </w:r>
            <w:r>
              <w:rPr>
                <w:rFonts w:hint="eastAsia" w:ascii="仿宋" w:hAnsi="仿宋" w:eastAsia="仿宋" w:cs="仿宋"/>
                <w:strike w:val="0"/>
                <w:dstrike w:val="0"/>
                <w:color w:val="FF0000"/>
                <w:sz w:val="24"/>
                <w:szCs w:val="24"/>
                <w:lang w:val="en-US" w:eastAsia="zh-CN"/>
              </w:rPr>
              <w:t>已成交的竞争企业继续参加剩下标包的评审，但不允许再次成为成交候选人。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761" w:type="dxa"/>
            <w:gridSpan w:val="2"/>
            <w:vAlign w:val="center"/>
          </w:tcPr>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z w:val="24"/>
                <w:szCs w:val="24"/>
              </w:rPr>
              <w:t>9</w:t>
            </w:r>
          </w:p>
        </w:tc>
        <w:tc>
          <w:tcPr>
            <w:tcW w:w="1331" w:type="dxa"/>
            <w:vAlign w:val="center"/>
          </w:tcPr>
          <w:p>
            <w:pPr>
              <w:keepNext w:val="0"/>
              <w:keepLines w:val="0"/>
              <w:pageBreakBefore w:val="0"/>
              <w:widowControl/>
              <w:wordWrap/>
              <w:overflowPunct/>
              <w:topLinePunct w:val="0"/>
              <w:bidi w:val="0"/>
              <w:spacing w:line="0" w:lineRule="atLeast"/>
              <w:jc w:val="center"/>
              <w:rPr>
                <w:rFonts w:hint="eastAsia" w:ascii="仿宋" w:hAnsi="仿宋" w:eastAsia="仿宋" w:cs="仿宋"/>
                <w:b/>
                <w:bCs/>
                <w:sz w:val="24"/>
                <w:szCs w:val="24"/>
              </w:rPr>
            </w:pPr>
            <w:r>
              <w:rPr>
                <w:rFonts w:hint="eastAsia" w:ascii="仿宋" w:hAnsi="仿宋" w:eastAsia="仿宋" w:cs="仿宋"/>
                <w:b/>
                <w:bCs/>
                <w:spacing w:val="-2"/>
                <w:sz w:val="24"/>
                <w:szCs w:val="24"/>
              </w:rPr>
              <w:t>响应保证金</w:t>
            </w:r>
          </w:p>
        </w:tc>
        <w:tc>
          <w:tcPr>
            <w:tcW w:w="6766" w:type="dxa"/>
            <w:vAlign w:val="center"/>
          </w:tcPr>
          <w:p>
            <w:pPr>
              <w:keepNext w:val="0"/>
              <w:keepLines w:val="0"/>
              <w:pageBreakBefore w:val="0"/>
              <w:widowControl/>
              <w:wordWrap/>
              <w:overflowPunct/>
              <w:topLinePunct w:val="0"/>
              <w:bidi w:val="0"/>
              <w:spacing w:line="0" w:lineRule="atLeast"/>
              <w:ind w:firstLine="252" w:firstLineChars="100"/>
              <w:jc w:val="both"/>
              <w:rPr>
                <w:rFonts w:hint="eastAsia" w:ascii="仿宋" w:hAnsi="仿宋" w:eastAsia="仿宋" w:cs="仿宋"/>
                <w:spacing w:val="6"/>
                <w:sz w:val="24"/>
                <w:szCs w:val="24"/>
              </w:rPr>
            </w:pPr>
            <w:r>
              <w:rPr>
                <w:rFonts w:hint="eastAsia" w:ascii="仿宋" w:hAnsi="仿宋" w:eastAsia="仿宋" w:cs="仿宋"/>
                <w:spacing w:val="6"/>
                <w:sz w:val="24"/>
                <w:szCs w:val="24"/>
              </w:rPr>
              <w:t>免收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8" w:hRule="atLeast"/>
        </w:trPr>
        <w:tc>
          <w:tcPr>
            <w:tcW w:w="761" w:type="dxa"/>
            <w:gridSpan w:val="2"/>
            <w:vAlign w:val="center"/>
          </w:tcPr>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pacing w:val="-7"/>
                <w:sz w:val="24"/>
                <w:szCs w:val="24"/>
              </w:rPr>
              <w:t>10</w:t>
            </w:r>
          </w:p>
        </w:tc>
        <w:tc>
          <w:tcPr>
            <w:tcW w:w="1331" w:type="dxa"/>
            <w:vAlign w:val="center"/>
          </w:tcPr>
          <w:p>
            <w:pPr>
              <w:keepNext w:val="0"/>
              <w:keepLines w:val="0"/>
              <w:pageBreakBefore w:val="0"/>
              <w:widowControl/>
              <w:wordWrap/>
              <w:overflowPunct/>
              <w:topLinePunct w:val="0"/>
              <w:bidi w:val="0"/>
              <w:spacing w:line="0" w:lineRule="atLeast"/>
              <w:jc w:val="center"/>
              <w:rPr>
                <w:rFonts w:hint="eastAsia" w:ascii="仿宋" w:hAnsi="仿宋" w:eastAsia="仿宋" w:cs="仿宋"/>
                <w:b/>
                <w:bCs/>
                <w:sz w:val="24"/>
                <w:szCs w:val="24"/>
              </w:rPr>
            </w:pPr>
            <w:r>
              <w:rPr>
                <w:rFonts w:hint="eastAsia" w:ascii="仿宋" w:hAnsi="仿宋" w:eastAsia="仿宋" w:cs="仿宋"/>
                <w:b/>
                <w:bCs/>
                <w:spacing w:val="-2"/>
                <w:position w:val="17"/>
                <w:sz w:val="24"/>
                <w:szCs w:val="24"/>
              </w:rPr>
              <w:t>响应文件提</w:t>
            </w:r>
          </w:p>
          <w:p>
            <w:pPr>
              <w:keepNext w:val="0"/>
              <w:keepLines w:val="0"/>
              <w:pageBreakBefore w:val="0"/>
              <w:widowControl/>
              <w:wordWrap/>
              <w:overflowPunct/>
              <w:topLinePunct w:val="0"/>
              <w:bidi w:val="0"/>
              <w:spacing w:line="0" w:lineRule="atLeast"/>
              <w:jc w:val="center"/>
              <w:rPr>
                <w:rFonts w:hint="eastAsia" w:ascii="仿宋" w:hAnsi="仿宋" w:eastAsia="仿宋" w:cs="仿宋"/>
                <w:b/>
                <w:bCs/>
                <w:sz w:val="24"/>
                <w:szCs w:val="24"/>
              </w:rPr>
            </w:pPr>
            <w:r>
              <w:rPr>
                <w:rFonts w:hint="eastAsia" w:ascii="仿宋" w:hAnsi="仿宋" w:eastAsia="仿宋" w:cs="仿宋"/>
                <w:b/>
                <w:bCs/>
                <w:sz w:val="24"/>
                <w:szCs w:val="24"/>
              </w:rPr>
              <w:t>交截止时间</w:t>
            </w:r>
          </w:p>
        </w:tc>
        <w:tc>
          <w:tcPr>
            <w:tcW w:w="6766" w:type="dxa"/>
            <w:vAlign w:val="center"/>
          </w:tcPr>
          <w:p>
            <w:pPr>
              <w:keepNext w:val="0"/>
              <w:keepLines w:val="0"/>
              <w:pageBreakBefore w:val="0"/>
              <w:widowControl/>
              <w:wordWrap/>
              <w:overflowPunct/>
              <w:topLinePunct w:val="0"/>
              <w:bidi w:val="0"/>
              <w:spacing w:line="0" w:lineRule="atLeast"/>
              <w:ind w:firstLine="252" w:firstLineChars="100"/>
              <w:jc w:val="both"/>
              <w:rPr>
                <w:rFonts w:hint="eastAsia" w:ascii="仿宋" w:hAnsi="仿宋" w:eastAsia="仿宋" w:cs="仿宋"/>
                <w:spacing w:val="6"/>
                <w:sz w:val="24"/>
                <w:szCs w:val="24"/>
              </w:rPr>
            </w:pPr>
            <w:r>
              <w:rPr>
                <w:rFonts w:hint="eastAsia" w:ascii="仿宋" w:hAnsi="仿宋" w:eastAsia="仿宋" w:cs="仿宋"/>
                <w:spacing w:val="6"/>
                <w:sz w:val="24"/>
                <w:szCs w:val="24"/>
              </w:rPr>
              <w:t>详见发包公告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61" w:type="dxa"/>
            <w:gridSpan w:val="2"/>
            <w:vAlign w:val="center"/>
          </w:tcPr>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pacing w:val="-7"/>
                <w:sz w:val="24"/>
                <w:szCs w:val="24"/>
              </w:rPr>
              <w:t>11</w:t>
            </w:r>
          </w:p>
        </w:tc>
        <w:tc>
          <w:tcPr>
            <w:tcW w:w="1331" w:type="dxa"/>
            <w:vAlign w:val="center"/>
          </w:tcPr>
          <w:p>
            <w:pPr>
              <w:keepNext w:val="0"/>
              <w:keepLines w:val="0"/>
              <w:pageBreakBefore w:val="0"/>
              <w:widowControl/>
              <w:wordWrap/>
              <w:overflowPunct/>
              <w:topLinePunct w:val="0"/>
              <w:bidi w:val="0"/>
              <w:spacing w:line="0" w:lineRule="atLeast"/>
              <w:jc w:val="center"/>
              <w:rPr>
                <w:rFonts w:hint="eastAsia" w:ascii="仿宋" w:hAnsi="仿宋" w:eastAsia="仿宋" w:cs="仿宋"/>
                <w:b/>
                <w:bCs/>
                <w:sz w:val="24"/>
                <w:szCs w:val="24"/>
              </w:rPr>
            </w:pPr>
            <w:r>
              <w:rPr>
                <w:rFonts w:hint="eastAsia" w:ascii="仿宋" w:hAnsi="仿宋" w:eastAsia="仿宋" w:cs="仿宋"/>
                <w:b/>
                <w:bCs/>
                <w:spacing w:val="1"/>
                <w:sz w:val="24"/>
                <w:szCs w:val="24"/>
              </w:rPr>
              <w:t>谈判时间</w:t>
            </w:r>
          </w:p>
        </w:tc>
        <w:tc>
          <w:tcPr>
            <w:tcW w:w="6766" w:type="dxa"/>
            <w:vAlign w:val="center"/>
          </w:tcPr>
          <w:p>
            <w:pPr>
              <w:keepNext w:val="0"/>
              <w:keepLines w:val="0"/>
              <w:pageBreakBefore w:val="0"/>
              <w:widowControl/>
              <w:wordWrap/>
              <w:overflowPunct/>
              <w:topLinePunct w:val="0"/>
              <w:bidi w:val="0"/>
              <w:spacing w:line="0" w:lineRule="atLeast"/>
              <w:ind w:firstLine="252" w:firstLineChars="100"/>
              <w:jc w:val="both"/>
              <w:rPr>
                <w:rFonts w:hint="eastAsia" w:ascii="仿宋" w:hAnsi="仿宋" w:eastAsia="仿宋" w:cs="仿宋"/>
                <w:spacing w:val="6"/>
                <w:sz w:val="24"/>
                <w:szCs w:val="24"/>
              </w:rPr>
            </w:pPr>
            <w:r>
              <w:rPr>
                <w:rFonts w:hint="eastAsia" w:ascii="仿宋" w:hAnsi="仿宋" w:eastAsia="仿宋" w:cs="仿宋"/>
                <w:spacing w:val="6"/>
                <w:sz w:val="24"/>
                <w:szCs w:val="24"/>
                <w:lang w:val="en-US" w:eastAsia="zh-CN"/>
              </w:rPr>
              <w:t xml:space="preserve">2023年3月16日15点00分(北京时间)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761" w:type="dxa"/>
            <w:gridSpan w:val="2"/>
            <w:vAlign w:val="center"/>
          </w:tcPr>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pacing w:val="-7"/>
                <w:sz w:val="24"/>
                <w:szCs w:val="24"/>
              </w:rPr>
              <w:t>12</w:t>
            </w:r>
          </w:p>
        </w:tc>
        <w:tc>
          <w:tcPr>
            <w:tcW w:w="1331" w:type="dxa"/>
            <w:vAlign w:val="center"/>
          </w:tcPr>
          <w:p>
            <w:pPr>
              <w:keepNext w:val="0"/>
              <w:keepLines w:val="0"/>
              <w:pageBreakBefore w:val="0"/>
              <w:widowControl/>
              <w:wordWrap/>
              <w:overflowPunct/>
              <w:topLinePunct w:val="0"/>
              <w:bidi w:val="0"/>
              <w:spacing w:line="0" w:lineRule="atLeast"/>
              <w:jc w:val="center"/>
              <w:rPr>
                <w:rFonts w:hint="eastAsia" w:ascii="仿宋" w:hAnsi="仿宋" w:eastAsia="仿宋" w:cs="仿宋"/>
                <w:sz w:val="24"/>
                <w:szCs w:val="24"/>
              </w:rPr>
            </w:pPr>
            <w:r>
              <w:rPr>
                <w:rFonts w:hint="eastAsia" w:ascii="仿宋" w:hAnsi="仿宋" w:eastAsia="仿宋" w:cs="仿宋"/>
                <w:b/>
                <w:bCs/>
                <w:spacing w:val="1"/>
                <w:sz w:val="24"/>
                <w:szCs w:val="24"/>
              </w:rPr>
              <w:t>谈判地点</w:t>
            </w:r>
          </w:p>
        </w:tc>
        <w:tc>
          <w:tcPr>
            <w:tcW w:w="6766" w:type="dxa"/>
            <w:vAlign w:val="center"/>
          </w:tcPr>
          <w:p>
            <w:pPr>
              <w:keepNext w:val="0"/>
              <w:keepLines w:val="0"/>
              <w:pageBreakBefore w:val="0"/>
              <w:widowControl/>
              <w:wordWrap/>
              <w:overflowPunct/>
              <w:topLinePunct w:val="0"/>
              <w:bidi w:val="0"/>
              <w:spacing w:line="0" w:lineRule="atLeast"/>
              <w:ind w:firstLine="252" w:firstLineChars="100"/>
              <w:jc w:val="both"/>
              <w:rPr>
                <w:rFonts w:hint="default" w:ascii="仿宋" w:hAnsi="仿宋" w:eastAsia="仿宋" w:cs="仿宋"/>
                <w:sz w:val="24"/>
                <w:szCs w:val="24"/>
                <w:lang w:val="en-US" w:eastAsia="zh-CN"/>
              </w:rPr>
            </w:pPr>
            <w:r>
              <w:rPr>
                <w:rFonts w:hint="eastAsia" w:ascii="仿宋" w:hAnsi="仿宋" w:eastAsia="仿宋" w:cs="仿宋"/>
                <w:spacing w:val="6"/>
                <w:sz w:val="24"/>
                <w:szCs w:val="24"/>
                <w:lang w:val="en-US" w:eastAsia="zh-CN"/>
              </w:rPr>
              <w:t>安徽春晨项目管理咨询有限公司会议室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0" w:hRule="atLeast"/>
        </w:trPr>
        <w:tc>
          <w:tcPr>
            <w:tcW w:w="761" w:type="dxa"/>
            <w:gridSpan w:val="2"/>
            <w:vAlign w:val="top"/>
          </w:tcPr>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pacing w:val="-9"/>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lang w:eastAsia="zh-CN"/>
              </w:rPr>
            </w:pPr>
            <w:r>
              <w:rPr>
                <w:rFonts w:hint="eastAsia" w:ascii="楷体_GB2312" w:hAnsi="楷体_GB2312" w:eastAsia="楷体_GB2312" w:cs="楷体_GB2312"/>
                <w:b/>
                <w:bCs/>
                <w:spacing w:val="-9"/>
                <w:sz w:val="24"/>
                <w:szCs w:val="24"/>
              </w:rPr>
              <w:t>1</w:t>
            </w:r>
            <w:r>
              <w:rPr>
                <w:rFonts w:hint="eastAsia" w:ascii="楷体_GB2312" w:hAnsi="楷体_GB2312" w:eastAsia="楷体_GB2312" w:cs="楷体_GB2312"/>
                <w:b/>
                <w:bCs/>
                <w:spacing w:val="-9"/>
                <w:sz w:val="24"/>
                <w:szCs w:val="24"/>
                <w:lang w:val="en-US" w:eastAsia="zh-CN"/>
              </w:rPr>
              <w:t>3</w:t>
            </w:r>
          </w:p>
        </w:tc>
        <w:tc>
          <w:tcPr>
            <w:tcW w:w="1331" w:type="dxa"/>
            <w:vAlign w:val="top"/>
          </w:tcPr>
          <w:p>
            <w:pPr>
              <w:keepNext w:val="0"/>
              <w:keepLines w:val="0"/>
              <w:pageBreakBefore w:val="0"/>
              <w:widowControl/>
              <w:wordWrap/>
              <w:overflowPunct/>
              <w:topLinePunct w:val="0"/>
              <w:bidi w:val="0"/>
              <w:spacing w:line="0" w:lineRule="atLeast"/>
              <w:jc w:val="center"/>
              <w:rPr>
                <w:rFonts w:hint="eastAsia" w:ascii="仿宋" w:hAnsi="仿宋" w:eastAsia="仿宋" w:cs="仿宋"/>
                <w:b/>
                <w:bCs/>
                <w:sz w:val="24"/>
                <w:szCs w:val="24"/>
              </w:rPr>
            </w:pPr>
            <w:r>
              <w:rPr>
                <w:rFonts w:hint="eastAsia" w:ascii="仿宋" w:hAnsi="仿宋" w:eastAsia="仿宋" w:cs="仿宋"/>
                <w:b/>
                <w:bCs/>
                <w:spacing w:val="-4"/>
                <w:sz w:val="24"/>
                <w:szCs w:val="24"/>
              </w:rPr>
              <w:t>代理费用的</w:t>
            </w:r>
            <w:r>
              <w:rPr>
                <w:rFonts w:hint="eastAsia" w:ascii="仿宋" w:hAnsi="仿宋" w:eastAsia="仿宋" w:cs="仿宋"/>
                <w:b/>
                <w:bCs/>
                <w:sz w:val="24"/>
                <w:szCs w:val="24"/>
              </w:rPr>
              <w:t>收取标准和</w:t>
            </w:r>
            <w:r>
              <w:rPr>
                <w:rFonts w:hint="eastAsia" w:ascii="仿宋" w:hAnsi="仿宋" w:eastAsia="仿宋" w:cs="仿宋"/>
                <w:b/>
                <w:bCs/>
                <w:spacing w:val="-5"/>
                <w:sz w:val="24"/>
                <w:szCs w:val="24"/>
              </w:rPr>
              <w:t>方式</w:t>
            </w:r>
          </w:p>
        </w:tc>
        <w:tc>
          <w:tcPr>
            <w:tcW w:w="6766" w:type="dxa"/>
            <w:vAlign w:val="center"/>
          </w:tcPr>
          <w:p>
            <w:pPr>
              <w:keepNext w:val="0"/>
              <w:keepLines w:val="0"/>
              <w:pageBreakBefore w:val="0"/>
              <w:widowControl/>
              <w:wordWrap/>
              <w:overflowPunct/>
              <w:topLinePunct w:val="0"/>
              <w:bidi w:val="0"/>
              <w:spacing w:line="0" w:lineRule="atLeast"/>
              <w:ind w:firstLine="480" w:firstLineChars="200"/>
              <w:rPr>
                <w:rFonts w:hint="eastAsia" w:ascii="仿宋" w:hAnsi="仿宋" w:eastAsia="仿宋" w:cs="仿宋"/>
                <w:sz w:val="24"/>
                <w:szCs w:val="24"/>
              </w:rPr>
            </w:pPr>
            <w:r>
              <w:rPr>
                <w:rFonts w:hint="eastAsia" w:ascii="仿宋" w:hAnsi="仿宋" w:eastAsia="仿宋" w:cs="仿宋"/>
                <w:sz w:val="24"/>
                <w:szCs w:val="24"/>
              </w:rPr>
              <w:t>成交企业领取成交通知书前，应向代理机构缴纳相关费用，代理费</w:t>
            </w:r>
            <w:r>
              <w:rPr>
                <w:rFonts w:hint="eastAsia" w:ascii="仿宋" w:hAnsi="仿宋" w:eastAsia="仿宋" w:cs="仿宋"/>
                <w:sz w:val="24"/>
                <w:szCs w:val="24"/>
                <w:lang w:val="en-US" w:eastAsia="zh-CN"/>
              </w:rPr>
              <w:t>参照</w:t>
            </w:r>
            <w:r>
              <w:rPr>
                <w:rFonts w:hint="eastAsia" w:ascii="仿宋" w:hAnsi="仿宋" w:eastAsia="仿宋" w:cs="仿宋"/>
                <w:sz w:val="24"/>
                <w:szCs w:val="24"/>
              </w:rPr>
              <w:t>国家计委计价[2002]</w:t>
            </w:r>
            <w:r>
              <w:rPr>
                <w:rFonts w:hint="eastAsia" w:ascii="仿宋" w:hAnsi="仿宋" w:eastAsia="仿宋" w:cs="仿宋"/>
                <w:sz w:val="24"/>
                <w:szCs w:val="24"/>
                <w:lang w:eastAsia="zh-CN"/>
              </w:rPr>
              <w:t>16</w:t>
            </w:r>
            <w:r>
              <w:rPr>
                <w:rFonts w:hint="eastAsia" w:ascii="仿宋" w:hAnsi="仿宋" w:eastAsia="仿宋" w:cs="仿宋"/>
                <w:sz w:val="24"/>
                <w:szCs w:val="24"/>
              </w:rPr>
              <w:t>80号文件规定收费标准收取。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trPr>
        <w:tc>
          <w:tcPr>
            <w:tcW w:w="761" w:type="dxa"/>
            <w:gridSpan w:val="2"/>
            <w:vAlign w:val="center"/>
          </w:tcPr>
          <w:p>
            <w:pPr>
              <w:keepNext w:val="0"/>
              <w:keepLines w:val="0"/>
              <w:pageBreakBefore w:val="0"/>
              <w:widowControl/>
              <w:wordWrap/>
              <w:overflowPunct/>
              <w:topLinePunct w:val="0"/>
              <w:bidi w:val="0"/>
              <w:spacing w:line="0" w:lineRule="atLeast"/>
              <w:ind w:firstLine="223" w:firstLineChars="100"/>
              <w:jc w:val="both"/>
              <w:rPr>
                <w:rFonts w:hint="eastAsia" w:ascii="楷体_GB2312" w:hAnsi="楷体_GB2312" w:eastAsia="楷体_GB2312" w:cs="楷体_GB2312"/>
                <w:b/>
                <w:bCs/>
                <w:sz w:val="24"/>
                <w:szCs w:val="24"/>
                <w:lang w:eastAsia="zh-CN"/>
              </w:rPr>
            </w:pPr>
            <w:r>
              <w:rPr>
                <w:rFonts w:hint="eastAsia" w:ascii="楷体_GB2312" w:hAnsi="楷体_GB2312" w:eastAsia="楷体_GB2312" w:cs="楷体_GB2312"/>
                <w:b/>
                <w:bCs/>
                <w:spacing w:val="-9"/>
                <w:sz w:val="24"/>
                <w:szCs w:val="24"/>
              </w:rPr>
              <w:t>1</w:t>
            </w:r>
            <w:r>
              <w:rPr>
                <w:rFonts w:hint="eastAsia" w:ascii="楷体_GB2312" w:hAnsi="楷体_GB2312" w:eastAsia="楷体_GB2312" w:cs="楷体_GB2312"/>
                <w:b/>
                <w:bCs/>
                <w:spacing w:val="-9"/>
                <w:sz w:val="24"/>
                <w:szCs w:val="24"/>
                <w:lang w:val="en-US" w:eastAsia="zh-CN"/>
              </w:rPr>
              <w:t>4</w:t>
            </w:r>
          </w:p>
        </w:tc>
        <w:tc>
          <w:tcPr>
            <w:tcW w:w="1331" w:type="dxa"/>
            <w:vAlign w:val="center"/>
          </w:tcPr>
          <w:p>
            <w:pPr>
              <w:keepNext w:val="0"/>
              <w:keepLines w:val="0"/>
              <w:pageBreakBefore w:val="0"/>
              <w:widowControl/>
              <w:wordWrap/>
              <w:overflowPunct/>
              <w:topLinePunct w:val="0"/>
              <w:bidi w:val="0"/>
              <w:spacing w:line="0" w:lineRule="atLeast"/>
              <w:jc w:val="center"/>
              <w:rPr>
                <w:rFonts w:hint="eastAsia" w:ascii="仿宋" w:hAnsi="仿宋" w:eastAsia="仿宋" w:cs="仿宋"/>
                <w:b/>
                <w:bCs/>
                <w:sz w:val="24"/>
                <w:szCs w:val="24"/>
              </w:rPr>
            </w:pPr>
            <w:r>
              <w:rPr>
                <w:rFonts w:hint="eastAsia" w:ascii="仿宋" w:hAnsi="仿宋" w:eastAsia="仿宋" w:cs="仿宋"/>
                <w:b/>
                <w:bCs/>
                <w:sz w:val="24"/>
                <w:szCs w:val="24"/>
              </w:rPr>
              <w:t>合同履行</w:t>
            </w:r>
          </w:p>
          <w:p>
            <w:pPr>
              <w:keepNext w:val="0"/>
              <w:keepLines w:val="0"/>
              <w:pageBreakBefore w:val="0"/>
              <w:widowControl/>
              <w:wordWrap/>
              <w:overflowPunct/>
              <w:topLinePunct w:val="0"/>
              <w:bidi w:val="0"/>
              <w:spacing w:line="0" w:lineRule="atLeast"/>
              <w:jc w:val="center"/>
              <w:rPr>
                <w:rFonts w:hint="eastAsia" w:ascii="仿宋" w:hAnsi="仿宋" w:eastAsia="仿宋" w:cs="仿宋"/>
                <w:b/>
                <w:bCs/>
                <w:sz w:val="24"/>
                <w:szCs w:val="24"/>
              </w:rPr>
            </w:pPr>
            <w:r>
              <w:rPr>
                <w:rFonts w:hint="eastAsia" w:ascii="仿宋" w:hAnsi="仿宋" w:eastAsia="仿宋" w:cs="仿宋"/>
                <w:b/>
                <w:bCs/>
                <w:sz w:val="24"/>
                <w:szCs w:val="24"/>
              </w:rPr>
              <w:t>期限(工期)</w:t>
            </w:r>
          </w:p>
        </w:tc>
        <w:tc>
          <w:tcPr>
            <w:tcW w:w="6766" w:type="dxa"/>
            <w:vAlign w:val="center"/>
          </w:tcPr>
          <w:p>
            <w:pPr>
              <w:keepNext w:val="0"/>
              <w:keepLines w:val="0"/>
              <w:pageBreakBefore w:val="0"/>
              <w:widowControl/>
              <w:wordWrap/>
              <w:overflowPunct/>
              <w:topLinePunct w:val="0"/>
              <w:bidi w:val="0"/>
              <w:spacing w:line="0" w:lineRule="atLeast"/>
              <w:ind w:firstLine="260" w:firstLineChars="100"/>
              <w:rPr>
                <w:rFonts w:hint="eastAsia" w:ascii="仿宋" w:hAnsi="仿宋" w:eastAsia="仿宋" w:cs="仿宋"/>
                <w:sz w:val="24"/>
                <w:szCs w:val="24"/>
              </w:rPr>
            </w:pPr>
            <w:r>
              <w:rPr>
                <w:rFonts w:hint="eastAsia" w:ascii="仿宋" w:hAnsi="仿宋" w:eastAsia="仿宋" w:cs="仿宋"/>
                <w:spacing w:val="10"/>
                <w:sz w:val="24"/>
                <w:szCs w:val="24"/>
                <w:lang w:val="en-US" w:eastAsia="zh-CN"/>
              </w:rPr>
              <w:t>30</w:t>
            </w:r>
            <w:r>
              <w:rPr>
                <w:rFonts w:hint="eastAsia" w:ascii="仿宋" w:hAnsi="仿宋" w:eastAsia="仿宋" w:cs="仿宋"/>
                <w:spacing w:val="10"/>
                <w:sz w:val="24"/>
                <w:szCs w:val="24"/>
              </w:rPr>
              <w:t>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trPr>
        <w:tc>
          <w:tcPr>
            <w:tcW w:w="761" w:type="dxa"/>
            <w:gridSpan w:val="2"/>
            <w:vAlign w:val="top"/>
          </w:tcPr>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lang w:val="en-US" w:eastAsia="zh-CN"/>
              </w:rPr>
            </w:pPr>
            <w:r>
              <w:rPr>
                <w:rFonts w:hint="eastAsia" w:ascii="楷体_GB2312" w:hAnsi="楷体_GB2312" w:eastAsia="楷体_GB2312" w:cs="楷体_GB2312"/>
                <w:b/>
                <w:bCs/>
                <w:spacing w:val="-9"/>
                <w:sz w:val="24"/>
                <w:szCs w:val="24"/>
                <w:lang w:val="en-US" w:eastAsia="zh-CN"/>
              </w:rPr>
              <w:t>15</w:t>
            </w:r>
          </w:p>
        </w:tc>
        <w:tc>
          <w:tcPr>
            <w:tcW w:w="1331" w:type="dxa"/>
            <w:vAlign w:val="top"/>
          </w:tcPr>
          <w:p>
            <w:pPr>
              <w:keepNext w:val="0"/>
              <w:keepLines w:val="0"/>
              <w:pageBreakBefore w:val="0"/>
              <w:widowControl/>
              <w:wordWrap/>
              <w:overflowPunct/>
              <w:topLinePunct w:val="0"/>
              <w:bidi w:val="0"/>
              <w:spacing w:line="0" w:lineRule="atLeast"/>
              <w:jc w:val="center"/>
              <w:rPr>
                <w:rFonts w:hint="eastAsia" w:ascii="仿宋" w:hAnsi="仿宋" w:eastAsia="仿宋" w:cs="仿宋"/>
                <w:b/>
                <w:bCs/>
                <w:sz w:val="24"/>
                <w:szCs w:val="24"/>
              </w:rPr>
            </w:pPr>
          </w:p>
          <w:p>
            <w:pPr>
              <w:keepNext w:val="0"/>
              <w:keepLines w:val="0"/>
              <w:pageBreakBefore w:val="0"/>
              <w:widowControl/>
              <w:wordWrap/>
              <w:overflowPunct/>
              <w:topLinePunct w:val="0"/>
              <w:bidi w:val="0"/>
              <w:spacing w:line="0" w:lineRule="atLeast"/>
              <w:jc w:val="center"/>
              <w:rPr>
                <w:rFonts w:hint="eastAsia" w:ascii="仿宋" w:hAnsi="仿宋" w:eastAsia="仿宋" w:cs="仿宋"/>
                <w:b/>
                <w:bCs/>
                <w:sz w:val="24"/>
                <w:szCs w:val="24"/>
              </w:rPr>
            </w:pPr>
            <w:r>
              <w:rPr>
                <w:rFonts w:hint="eastAsia" w:ascii="仿宋" w:hAnsi="仿宋" w:eastAsia="仿宋" w:cs="仿宋"/>
                <w:b/>
                <w:bCs/>
                <w:spacing w:val="-4"/>
                <w:sz w:val="24"/>
                <w:szCs w:val="24"/>
              </w:rPr>
              <w:t>勘察及对接</w:t>
            </w:r>
          </w:p>
        </w:tc>
        <w:tc>
          <w:tcPr>
            <w:tcW w:w="6766" w:type="dxa"/>
            <w:vAlign w:val="top"/>
          </w:tcPr>
          <w:p>
            <w:pPr>
              <w:keepNext w:val="0"/>
              <w:keepLines w:val="0"/>
              <w:pageBreakBefore w:val="0"/>
              <w:widowControl/>
              <w:wordWrap/>
              <w:overflowPunct/>
              <w:topLinePunct w:val="0"/>
              <w:bidi w:val="0"/>
              <w:spacing w:line="0" w:lineRule="atLeast"/>
              <w:ind w:left="142" w:firstLine="480" w:firstLineChars="200"/>
              <w:rPr>
                <w:rFonts w:hint="eastAsia" w:ascii="仿宋" w:hAnsi="仿宋" w:eastAsia="仿宋" w:cs="仿宋"/>
                <w:sz w:val="24"/>
                <w:szCs w:val="24"/>
              </w:rPr>
            </w:pPr>
          </w:p>
          <w:p>
            <w:pPr>
              <w:keepNext w:val="0"/>
              <w:keepLines w:val="0"/>
              <w:pageBreakBefore w:val="0"/>
              <w:widowControl/>
              <w:wordWrap/>
              <w:overflowPunct/>
              <w:topLinePunct w:val="0"/>
              <w:bidi w:val="0"/>
              <w:spacing w:line="0" w:lineRule="atLeast"/>
              <w:ind w:firstLine="240" w:firstLineChars="100"/>
              <w:rPr>
                <w:rFonts w:hint="eastAsia" w:ascii="仿宋" w:hAnsi="仿宋" w:eastAsia="仿宋" w:cs="仿宋"/>
                <w:sz w:val="24"/>
                <w:szCs w:val="24"/>
              </w:rPr>
            </w:pPr>
            <w:r>
              <w:rPr>
                <w:rFonts w:hint="eastAsia" w:ascii="仿宋" w:hAnsi="仿宋" w:eastAsia="仿宋" w:cs="仿宋"/>
                <w:sz w:val="24"/>
                <w:szCs w:val="24"/>
              </w:rPr>
              <w:t>竞争企业自行勘踏。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2" w:hRule="atLeast"/>
        </w:trPr>
        <w:tc>
          <w:tcPr>
            <w:tcW w:w="761" w:type="dxa"/>
            <w:gridSpan w:val="2"/>
            <w:vAlign w:val="center"/>
          </w:tcPr>
          <w:p>
            <w:pPr>
              <w:keepNext w:val="0"/>
              <w:keepLines w:val="0"/>
              <w:pageBreakBefore w:val="0"/>
              <w:widowControl/>
              <w:wordWrap/>
              <w:overflowPunct/>
              <w:topLinePunct w:val="0"/>
              <w:bidi w:val="0"/>
              <w:spacing w:line="0" w:lineRule="atLeast"/>
              <w:jc w:val="center"/>
              <w:rPr>
                <w:rFonts w:hint="default" w:ascii="楷体_GB2312" w:hAnsi="楷体_GB2312" w:eastAsia="楷体_GB2312" w:cs="楷体_GB2312"/>
                <w:b/>
                <w:bCs/>
                <w:sz w:val="24"/>
                <w:szCs w:val="24"/>
                <w:lang w:val="en-US" w:eastAsia="zh-CN"/>
              </w:rPr>
            </w:pPr>
            <w:r>
              <w:rPr>
                <w:rFonts w:hint="eastAsia" w:ascii="楷体_GB2312" w:hAnsi="楷体_GB2312" w:eastAsia="楷体_GB2312" w:cs="楷体_GB2312"/>
                <w:b/>
                <w:bCs/>
                <w:spacing w:val="-6"/>
                <w:sz w:val="24"/>
                <w:szCs w:val="24"/>
                <w:lang w:val="en-US" w:eastAsia="zh-CN"/>
              </w:rPr>
              <w:t>16</w:t>
            </w:r>
          </w:p>
        </w:tc>
        <w:tc>
          <w:tcPr>
            <w:tcW w:w="1331" w:type="dxa"/>
            <w:vAlign w:val="center"/>
          </w:tcPr>
          <w:p>
            <w:pPr>
              <w:keepNext w:val="0"/>
              <w:keepLines w:val="0"/>
              <w:pageBreakBefore w:val="0"/>
              <w:widowControl/>
              <w:wordWrap/>
              <w:overflowPunct/>
              <w:topLinePunct w:val="0"/>
              <w:bidi w:val="0"/>
              <w:spacing w:line="0" w:lineRule="atLeast"/>
              <w:jc w:val="center"/>
              <w:rPr>
                <w:rFonts w:hint="eastAsia" w:ascii="仿宋" w:hAnsi="仿宋" w:eastAsia="仿宋" w:cs="仿宋"/>
                <w:b/>
                <w:bCs/>
                <w:sz w:val="24"/>
                <w:szCs w:val="24"/>
              </w:rPr>
            </w:pPr>
            <w:r>
              <w:rPr>
                <w:rFonts w:hint="eastAsia" w:ascii="仿宋" w:hAnsi="仿宋" w:eastAsia="仿宋" w:cs="仿宋"/>
                <w:b/>
                <w:bCs/>
                <w:spacing w:val="-2"/>
                <w:sz w:val="24"/>
                <w:szCs w:val="24"/>
              </w:rPr>
              <w:t>响应文件份</w:t>
            </w:r>
            <w:r>
              <w:rPr>
                <w:rFonts w:hint="eastAsia" w:ascii="仿宋" w:hAnsi="仿宋" w:eastAsia="仿宋" w:cs="仿宋"/>
                <w:b/>
                <w:bCs/>
                <w:spacing w:val="-5"/>
                <w:sz w:val="24"/>
                <w:szCs w:val="24"/>
              </w:rPr>
              <w:t>数及要求</w:t>
            </w:r>
          </w:p>
        </w:tc>
        <w:tc>
          <w:tcPr>
            <w:tcW w:w="6766" w:type="dxa"/>
            <w:vAlign w:val="center"/>
          </w:tcPr>
          <w:p>
            <w:pPr>
              <w:keepNext w:val="0"/>
              <w:keepLines w:val="0"/>
              <w:pageBreakBefore w:val="0"/>
              <w:widowControl/>
              <w:wordWrap/>
              <w:overflowPunct/>
              <w:topLinePunct w:val="0"/>
              <w:bidi w:val="0"/>
              <w:spacing w:line="0" w:lineRule="atLeast"/>
              <w:ind w:firstLine="240" w:firstLineChars="100"/>
              <w:rPr>
                <w:rFonts w:hint="eastAsia" w:ascii="仿宋" w:hAnsi="仿宋" w:eastAsia="仿宋" w:cs="仿宋"/>
                <w:sz w:val="24"/>
                <w:szCs w:val="24"/>
              </w:rPr>
            </w:pPr>
            <w:r>
              <w:rPr>
                <w:rFonts w:hint="eastAsia" w:ascii="仿宋" w:hAnsi="仿宋" w:eastAsia="仿宋" w:cs="仿宋"/>
                <w:sz w:val="24"/>
                <w:szCs w:val="24"/>
                <w:lang w:val="en-US" w:eastAsia="zh-CN"/>
              </w:rPr>
              <w:t>开标现场递交，一正四副。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4" w:hRule="atLeast"/>
        </w:trPr>
        <w:tc>
          <w:tcPr>
            <w:tcW w:w="761" w:type="dxa"/>
            <w:gridSpan w:val="2"/>
            <w:vAlign w:val="center"/>
          </w:tcPr>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ind w:firstLine="235" w:firstLineChars="100"/>
              <w:jc w:val="both"/>
              <w:rPr>
                <w:rFonts w:hint="default" w:ascii="楷体_GB2312" w:hAnsi="楷体_GB2312" w:eastAsia="楷体_GB2312" w:cs="楷体_GB2312"/>
                <w:b/>
                <w:bCs/>
                <w:sz w:val="24"/>
                <w:szCs w:val="24"/>
                <w:lang w:val="en-US" w:eastAsia="zh-CN"/>
              </w:rPr>
            </w:pPr>
            <w:r>
              <w:rPr>
                <w:rFonts w:hint="eastAsia" w:ascii="楷体_GB2312" w:hAnsi="楷体_GB2312" w:eastAsia="楷体_GB2312" w:cs="楷体_GB2312"/>
                <w:b/>
                <w:bCs/>
                <w:spacing w:val="-3"/>
                <w:sz w:val="24"/>
                <w:szCs w:val="24"/>
                <w:lang w:val="en-US" w:eastAsia="zh-CN"/>
              </w:rPr>
              <w:t>17</w:t>
            </w:r>
          </w:p>
        </w:tc>
        <w:tc>
          <w:tcPr>
            <w:tcW w:w="1331" w:type="dxa"/>
            <w:vAlign w:val="center"/>
          </w:tcPr>
          <w:p>
            <w:pPr>
              <w:keepNext w:val="0"/>
              <w:keepLines w:val="0"/>
              <w:pageBreakBefore w:val="0"/>
              <w:widowControl/>
              <w:wordWrap/>
              <w:overflowPunct/>
              <w:topLinePunct w:val="0"/>
              <w:bidi w:val="0"/>
              <w:spacing w:line="0" w:lineRule="atLeast"/>
              <w:jc w:val="left"/>
              <w:rPr>
                <w:rFonts w:hint="eastAsia" w:ascii="仿宋" w:hAnsi="仿宋" w:eastAsia="仿宋" w:cs="仿宋"/>
                <w:b/>
                <w:bCs/>
                <w:sz w:val="24"/>
                <w:szCs w:val="24"/>
              </w:rPr>
            </w:pPr>
          </w:p>
          <w:p>
            <w:pPr>
              <w:keepNext w:val="0"/>
              <w:keepLines w:val="0"/>
              <w:pageBreakBefore w:val="0"/>
              <w:widowControl/>
              <w:wordWrap/>
              <w:overflowPunct/>
              <w:topLinePunct w:val="0"/>
              <w:bidi w:val="0"/>
              <w:spacing w:line="0" w:lineRule="atLeast"/>
              <w:jc w:val="left"/>
              <w:rPr>
                <w:rFonts w:hint="eastAsia" w:ascii="仿宋" w:hAnsi="仿宋" w:eastAsia="仿宋" w:cs="仿宋"/>
                <w:b/>
                <w:bCs/>
                <w:sz w:val="24"/>
                <w:szCs w:val="24"/>
              </w:rPr>
            </w:pPr>
          </w:p>
          <w:p>
            <w:pPr>
              <w:keepNext w:val="0"/>
              <w:keepLines w:val="0"/>
              <w:pageBreakBefore w:val="0"/>
              <w:widowControl/>
              <w:wordWrap/>
              <w:overflowPunct/>
              <w:topLinePunct w:val="0"/>
              <w:bidi w:val="0"/>
              <w:spacing w:line="0" w:lineRule="atLeast"/>
              <w:jc w:val="left"/>
              <w:rPr>
                <w:rFonts w:hint="eastAsia" w:ascii="仿宋" w:hAnsi="仿宋" w:eastAsia="仿宋" w:cs="仿宋"/>
                <w:b/>
                <w:bCs/>
                <w:sz w:val="24"/>
                <w:szCs w:val="24"/>
              </w:rPr>
            </w:pPr>
          </w:p>
          <w:p>
            <w:pPr>
              <w:keepNext w:val="0"/>
              <w:keepLines w:val="0"/>
              <w:pageBreakBefore w:val="0"/>
              <w:widowControl/>
              <w:wordWrap/>
              <w:overflowPunct/>
              <w:topLinePunct w:val="0"/>
              <w:bidi w:val="0"/>
              <w:spacing w:line="0" w:lineRule="atLeast"/>
              <w:jc w:val="left"/>
              <w:rPr>
                <w:rFonts w:hint="eastAsia" w:ascii="仿宋" w:hAnsi="仿宋" w:eastAsia="仿宋" w:cs="仿宋"/>
                <w:b/>
                <w:bCs/>
                <w:sz w:val="24"/>
                <w:szCs w:val="24"/>
              </w:rPr>
            </w:pPr>
          </w:p>
          <w:p>
            <w:pPr>
              <w:keepNext w:val="0"/>
              <w:keepLines w:val="0"/>
              <w:pageBreakBefore w:val="0"/>
              <w:widowControl/>
              <w:wordWrap/>
              <w:overflowPunct/>
              <w:topLinePunct w:val="0"/>
              <w:bidi w:val="0"/>
              <w:spacing w:line="0" w:lineRule="atLeast"/>
              <w:jc w:val="left"/>
              <w:rPr>
                <w:rFonts w:hint="eastAsia" w:ascii="仿宋" w:hAnsi="仿宋" w:eastAsia="仿宋" w:cs="仿宋"/>
                <w:b/>
                <w:bCs/>
                <w:sz w:val="24"/>
                <w:szCs w:val="24"/>
              </w:rPr>
            </w:pPr>
          </w:p>
          <w:p>
            <w:pPr>
              <w:keepNext w:val="0"/>
              <w:keepLines w:val="0"/>
              <w:pageBreakBefore w:val="0"/>
              <w:widowControl/>
              <w:wordWrap/>
              <w:overflowPunct/>
              <w:topLinePunct w:val="0"/>
              <w:bidi w:val="0"/>
              <w:spacing w:line="0" w:lineRule="atLeast"/>
              <w:jc w:val="left"/>
              <w:rPr>
                <w:rFonts w:hint="eastAsia" w:ascii="仿宋" w:hAnsi="仿宋" w:eastAsia="仿宋" w:cs="仿宋"/>
                <w:b/>
                <w:bCs/>
                <w:sz w:val="24"/>
                <w:szCs w:val="24"/>
              </w:rPr>
            </w:pPr>
          </w:p>
          <w:p>
            <w:pPr>
              <w:keepNext w:val="0"/>
              <w:keepLines w:val="0"/>
              <w:pageBreakBefore w:val="0"/>
              <w:widowControl/>
              <w:wordWrap/>
              <w:overflowPunct/>
              <w:topLinePunct w:val="0"/>
              <w:bidi w:val="0"/>
              <w:spacing w:line="0" w:lineRule="atLeast"/>
              <w:jc w:val="left"/>
              <w:rPr>
                <w:rFonts w:hint="eastAsia" w:ascii="仿宋" w:hAnsi="仿宋" w:eastAsia="仿宋" w:cs="仿宋"/>
                <w:b/>
                <w:bCs/>
                <w:sz w:val="24"/>
                <w:szCs w:val="24"/>
              </w:rPr>
            </w:pPr>
          </w:p>
          <w:p>
            <w:pPr>
              <w:keepNext w:val="0"/>
              <w:keepLines w:val="0"/>
              <w:pageBreakBefore w:val="0"/>
              <w:widowControl/>
              <w:wordWrap/>
              <w:overflowPunct/>
              <w:topLinePunct w:val="0"/>
              <w:bidi w:val="0"/>
              <w:spacing w:line="0" w:lineRule="atLeast"/>
              <w:jc w:val="left"/>
              <w:rPr>
                <w:rFonts w:hint="eastAsia" w:ascii="仿宋" w:hAnsi="仿宋" w:eastAsia="仿宋" w:cs="仿宋"/>
                <w:b/>
                <w:bCs/>
                <w:sz w:val="24"/>
                <w:szCs w:val="24"/>
              </w:rPr>
            </w:pPr>
          </w:p>
          <w:p>
            <w:pPr>
              <w:keepNext w:val="0"/>
              <w:keepLines w:val="0"/>
              <w:pageBreakBefore w:val="0"/>
              <w:widowControl/>
              <w:wordWrap/>
              <w:overflowPunct/>
              <w:topLinePunct w:val="0"/>
              <w:bidi w:val="0"/>
              <w:spacing w:line="0" w:lineRule="atLeast"/>
              <w:jc w:val="left"/>
              <w:rPr>
                <w:rFonts w:hint="eastAsia" w:ascii="仿宋" w:hAnsi="仿宋" w:eastAsia="仿宋" w:cs="仿宋"/>
                <w:b/>
                <w:bCs/>
                <w:sz w:val="24"/>
                <w:szCs w:val="24"/>
              </w:rPr>
            </w:pPr>
          </w:p>
          <w:p>
            <w:pPr>
              <w:keepNext w:val="0"/>
              <w:keepLines w:val="0"/>
              <w:pageBreakBefore w:val="0"/>
              <w:widowControl/>
              <w:wordWrap/>
              <w:overflowPunct/>
              <w:topLinePunct w:val="0"/>
              <w:bidi w:val="0"/>
              <w:spacing w:line="0" w:lineRule="atLeast"/>
              <w:jc w:val="left"/>
              <w:rPr>
                <w:rFonts w:hint="eastAsia" w:ascii="仿宋" w:hAnsi="仿宋" w:eastAsia="仿宋" w:cs="仿宋"/>
                <w:b/>
                <w:bCs/>
                <w:sz w:val="24"/>
                <w:szCs w:val="24"/>
              </w:rPr>
            </w:pPr>
          </w:p>
          <w:p>
            <w:pPr>
              <w:keepNext w:val="0"/>
              <w:keepLines w:val="0"/>
              <w:pageBreakBefore w:val="0"/>
              <w:widowControl/>
              <w:wordWrap/>
              <w:overflowPunct/>
              <w:topLinePunct w:val="0"/>
              <w:bidi w:val="0"/>
              <w:spacing w:line="0" w:lineRule="atLeast"/>
              <w:jc w:val="center"/>
              <w:rPr>
                <w:rFonts w:hint="eastAsia" w:ascii="仿宋" w:hAnsi="仿宋" w:eastAsia="仿宋" w:cs="仿宋"/>
                <w:b/>
                <w:bCs/>
                <w:spacing w:val="2"/>
                <w:position w:val="17"/>
                <w:sz w:val="24"/>
                <w:szCs w:val="24"/>
              </w:rPr>
            </w:pPr>
          </w:p>
          <w:p>
            <w:pPr>
              <w:keepNext w:val="0"/>
              <w:keepLines w:val="0"/>
              <w:pageBreakBefore w:val="0"/>
              <w:widowControl/>
              <w:wordWrap/>
              <w:overflowPunct/>
              <w:topLinePunct w:val="0"/>
              <w:bidi w:val="0"/>
              <w:spacing w:line="0" w:lineRule="atLeast"/>
              <w:jc w:val="center"/>
              <w:rPr>
                <w:rFonts w:hint="eastAsia" w:ascii="仿宋" w:hAnsi="仿宋" w:eastAsia="仿宋" w:cs="仿宋"/>
                <w:b/>
                <w:bCs/>
                <w:spacing w:val="2"/>
                <w:position w:val="17"/>
                <w:sz w:val="24"/>
                <w:szCs w:val="24"/>
              </w:rPr>
            </w:pPr>
          </w:p>
          <w:p>
            <w:pPr>
              <w:keepNext w:val="0"/>
              <w:keepLines w:val="0"/>
              <w:pageBreakBefore w:val="0"/>
              <w:widowControl/>
              <w:wordWrap/>
              <w:overflowPunct/>
              <w:topLinePunct w:val="0"/>
              <w:bidi w:val="0"/>
              <w:spacing w:line="0" w:lineRule="atLeast"/>
              <w:jc w:val="center"/>
              <w:rPr>
                <w:rFonts w:hint="eastAsia" w:ascii="仿宋" w:hAnsi="仿宋" w:eastAsia="仿宋" w:cs="仿宋"/>
                <w:b/>
                <w:bCs/>
                <w:sz w:val="24"/>
                <w:szCs w:val="24"/>
              </w:rPr>
            </w:pPr>
            <w:r>
              <w:rPr>
                <w:rFonts w:hint="eastAsia" w:ascii="仿宋" w:hAnsi="仿宋" w:eastAsia="仿宋" w:cs="仿宋"/>
                <w:b/>
                <w:bCs/>
                <w:spacing w:val="2"/>
                <w:position w:val="17"/>
                <w:sz w:val="24"/>
                <w:szCs w:val="24"/>
              </w:rPr>
              <w:t>企业信用</w:t>
            </w:r>
          </w:p>
          <w:p>
            <w:pPr>
              <w:keepNext w:val="0"/>
              <w:keepLines w:val="0"/>
              <w:pageBreakBefore w:val="0"/>
              <w:widowControl/>
              <w:wordWrap/>
              <w:overflowPunct/>
              <w:topLinePunct w:val="0"/>
              <w:bidi w:val="0"/>
              <w:spacing w:line="0" w:lineRule="atLeast"/>
              <w:jc w:val="center"/>
              <w:rPr>
                <w:rFonts w:hint="eastAsia" w:ascii="仿宋" w:hAnsi="仿宋" w:eastAsia="仿宋" w:cs="仿宋"/>
                <w:b/>
                <w:bCs/>
                <w:sz w:val="24"/>
                <w:szCs w:val="24"/>
              </w:rPr>
            </w:pPr>
            <w:r>
              <w:rPr>
                <w:rFonts w:hint="eastAsia" w:ascii="仿宋" w:hAnsi="仿宋" w:eastAsia="仿宋" w:cs="仿宋"/>
                <w:b/>
                <w:bCs/>
                <w:spacing w:val="-5"/>
                <w:sz w:val="24"/>
                <w:szCs w:val="24"/>
              </w:rPr>
              <w:t>要求</w:t>
            </w:r>
          </w:p>
          <w:p>
            <w:pPr>
              <w:keepNext w:val="0"/>
              <w:keepLines w:val="0"/>
              <w:pageBreakBefore w:val="0"/>
              <w:widowControl/>
              <w:wordWrap/>
              <w:overflowPunct/>
              <w:topLinePunct w:val="0"/>
              <w:bidi w:val="0"/>
              <w:spacing w:line="0" w:lineRule="atLeast"/>
              <w:ind w:firstLine="482" w:firstLineChars="200"/>
              <w:jc w:val="left"/>
              <w:rPr>
                <w:rFonts w:hint="eastAsia" w:ascii="仿宋" w:hAnsi="仿宋" w:eastAsia="仿宋" w:cs="仿宋"/>
                <w:b/>
                <w:bCs/>
                <w:sz w:val="24"/>
                <w:szCs w:val="24"/>
              </w:rPr>
            </w:pPr>
          </w:p>
        </w:tc>
        <w:tc>
          <w:tcPr>
            <w:tcW w:w="6766" w:type="dxa"/>
            <w:vAlign w:val="center"/>
          </w:tcPr>
          <w:p>
            <w:pPr>
              <w:keepNext w:val="0"/>
              <w:keepLines w:val="0"/>
              <w:pageBreakBefore w:val="0"/>
              <w:widowControl/>
              <w:wordWrap/>
              <w:overflowPunct/>
              <w:topLinePunct w:val="0"/>
              <w:bidi w:val="0"/>
              <w:spacing w:line="0" w:lineRule="atLeast"/>
              <w:ind w:firstLine="508" w:firstLineChars="200"/>
              <w:rPr>
                <w:rFonts w:hint="eastAsia" w:ascii="仿宋" w:hAnsi="仿宋" w:eastAsia="仿宋" w:cs="仿宋"/>
                <w:sz w:val="24"/>
                <w:szCs w:val="24"/>
              </w:rPr>
            </w:pPr>
            <w:r>
              <w:rPr>
                <w:rFonts w:hint="eastAsia" w:ascii="仿宋" w:hAnsi="仿宋" w:eastAsia="仿宋" w:cs="仿宋"/>
                <w:spacing w:val="7"/>
                <w:sz w:val="24"/>
                <w:szCs w:val="24"/>
              </w:rPr>
              <w:t>1、存在以下不良信用记录情形之一的</w:t>
            </w:r>
            <w:r>
              <w:rPr>
                <w:rFonts w:hint="eastAsia" w:ascii="仿宋" w:hAnsi="仿宋" w:eastAsia="仿宋" w:cs="仿宋"/>
                <w:spacing w:val="7"/>
                <w:sz w:val="24"/>
                <w:szCs w:val="24"/>
                <w:lang w:eastAsia="zh-CN"/>
              </w:rPr>
              <w:t>，</w:t>
            </w:r>
            <w:r>
              <w:rPr>
                <w:rFonts w:hint="eastAsia" w:ascii="仿宋" w:hAnsi="仿宋" w:eastAsia="仿宋" w:cs="仿宋"/>
                <w:spacing w:val="7"/>
                <w:sz w:val="24"/>
                <w:szCs w:val="24"/>
              </w:rPr>
              <w:t>将不得推荐为成交候选人，竞争企业须在响应文件中提供《无重大违法记录声明函、</w:t>
            </w:r>
            <w:r>
              <w:rPr>
                <w:rFonts w:hint="eastAsia" w:ascii="仿宋" w:hAnsi="仿宋" w:eastAsia="仿宋" w:cs="仿宋"/>
                <w:spacing w:val="6"/>
                <w:sz w:val="24"/>
                <w:szCs w:val="24"/>
              </w:rPr>
              <w:t>无不良信用记录声明函》</w:t>
            </w:r>
            <w:r>
              <w:rPr>
                <w:rFonts w:hint="eastAsia" w:ascii="仿宋" w:hAnsi="仿宋" w:eastAsia="仿宋" w:cs="仿宋"/>
                <w:spacing w:val="8"/>
                <w:sz w:val="24"/>
                <w:szCs w:val="24"/>
              </w:rPr>
              <w:t>并自行核实是否存在下列不良信用记录情形，现场谈判小</w:t>
            </w:r>
            <w:r>
              <w:rPr>
                <w:rFonts w:hint="eastAsia" w:ascii="仿宋" w:hAnsi="仿宋" w:eastAsia="仿宋" w:cs="仿宋"/>
                <w:spacing w:val="7"/>
                <w:sz w:val="24"/>
                <w:szCs w:val="24"/>
              </w:rPr>
              <w:t>组将不再对不良</w:t>
            </w:r>
            <w:r>
              <w:rPr>
                <w:rFonts w:hint="eastAsia" w:ascii="仿宋" w:hAnsi="仿宋" w:eastAsia="仿宋" w:cs="仿宋"/>
                <w:spacing w:val="8"/>
                <w:sz w:val="24"/>
                <w:szCs w:val="24"/>
              </w:rPr>
              <w:t>信用记录情况进行查询</w:t>
            </w:r>
            <w:r>
              <w:rPr>
                <w:rFonts w:hint="eastAsia" w:ascii="仿宋" w:hAnsi="仿宋" w:eastAsia="仿宋" w:cs="仿宋"/>
                <w:spacing w:val="8"/>
                <w:sz w:val="24"/>
                <w:szCs w:val="24"/>
                <w:lang w:eastAsia="zh-CN"/>
              </w:rPr>
              <w:t>。</w:t>
            </w:r>
            <w:r>
              <w:rPr>
                <w:rFonts w:hint="eastAsia" w:ascii="仿宋" w:hAnsi="仿宋" w:eastAsia="仿宋" w:cs="仿宋"/>
                <w:spacing w:val="8"/>
                <w:sz w:val="24"/>
                <w:szCs w:val="24"/>
              </w:rPr>
              <w:t>竞争企业如有以提供虚假承诺</w:t>
            </w:r>
            <w:r>
              <w:rPr>
                <w:rFonts w:hint="eastAsia" w:ascii="仿宋" w:hAnsi="仿宋" w:eastAsia="仿宋" w:cs="仿宋"/>
                <w:spacing w:val="7"/>
                <w:sz w:val="24"/>
                <w:szCs w:val="24"/>
              </w:rPr>
              <w:t>隐瞒失信行为信息及不良信用记录等谋取成交的行为的，经后期相关企业质疑、投诉及招标</w:t>
            </w:r>
            <w:r>
              <w:rPr>
                <w:rFonts w:hint="eastAsia" w:ascii="仿宋" w:hAnsi="仿宋" w:eastAsia="仿宋" w:cs="仿宋"/>
                <w:spacing w:val="8"/>
                <w:sz w:val="24"/>
                <w:szCs w:val="24"/>
              </w:rPr>
              <w:t>人考察发现的，将立即取消成交资格，已经签</w:t>
            </w:r>
            <w:r>
              <w:rPr>
                <w:rFonts w:hint="eastAsia" w:ascii="仿宋" w:hAnsi="仿宋" w:eastAsia="仿宋" w:cs="仿宋"/>
                <w:spacing w:val="7"/>
                <w:sz w:val="24"/>
                <w:szCs w:val="24"/>
              </w:rPr>
              <w:t>订合同的，发包人有权解除合同并要求赔偿损失，同时监督管理部门将严格按照相关规定给予严肃</w:t>
            </w:r>
            <w:r>
              <w:rPr>
                <w:rFonts w:hint="eastAsia" w:ascii="仿宋" w:hAnsi="仿宋" w:eastAsia="仿宋" w:cs="仿宋"/>
                <w:spacing w:val="6"/>
                <w:sz w:val="24"/>
                <w:szCs w:val="24"/>
              </w:rPr>
              <w:t>处</w:t>
            </w:r>
            <w:r>
              <w:rPr>
                <w:rFonts w:hint="eastAsia" w:ascii="仿宋" w:hAnsi="仿宋" w:eastAsia="仿宋" w:cs="仿宋"/>
                <w:spacing w:val="-6"/>
                <w:sz w:val="24"/>
                <w:szCs w:val="24"/>
              </w:rPr>
              <w:t>理。</w:t>
            </w:r>
          </w:p>
          <w:p>
            <w:pPr>
              <w:keepNext w:val="0"/>
              <w:keepLines w:val="0"/>
              <w:pageBreakBefore w:val="0"/>
              <w:widowControl/>
              <w:wordWrap/>
              <w:overflowPunct/>
              <w:topLinePunct w:val="0"/>
              <w:bidi w:val="0"/>
              <w:spacing w:line="0" w:lineRule="atLeast"/>
              <w:ind w:firstLine="250" w:firstLineChars="100"/>
              <w:rPr>
                <w:rFonts w:hint="eastAsia" w:ascii="仿宋" w:hAnsi="仿宋" w:eastAsia="仿宋" w:cs="仿宋"/>
                <w:sz w:val="24"/>
                <w:szCs w:val="24"/>
              </w:rPr>
            </w:pPr>
            <w:r>
              <w:rPr>
                <w:rFonts w:hint="eastAsia" w:ascii="仿宋" w:hAnsi="仿宋" w:eastAsia="仿宋" w:cs="仿宋"/>
                <w:spacing w:val="5"/>
                <w:sz w:val="24"/>
                <w:szCs w:val="24"/>
              </w:rPr>
              <w:t>(1)竞争企业被人民法院列入失信被执行人的</w:t>
            </w:r>
            <w:r>
              <w:rPr>
                <w:rFonts w:hint="eastAsia" w:ascii="仿宋" w:hAnsi="仿宋" w:eastAsia="仿宋" w:cs="仿宋"/>
                <w:spacing w:val="4"/>
                <w:sz w:val="24"/>
                <w:szCs w:val="24"/>
              </w:rPr>
              <w:t>；</w:t>
            </w:r>
          </w:p>
          <w:p>
            <w:pPr>
              <w:keepNext w:val="0"/>
              <w:keepLines w:val="0"/>
              <w:pageBreakBefore w:val="0"/>
              <w:widowControl/>
              <w:wordWrap/>
              <w:overflowPunct/>
              <w:topLinePunct w:val="0"/>
              <w:bidi w:val="0"/>
              <w:spacing w:line="0" w:lineRule="atLeast"/>
              <w:ind w:firstLine="248" w:firstLineChars="100"/>
              <w:rPr>
                <w:rFonts w:hint="eastAsia" w:ascii="仿宋" w:hAnsi="仿宋" w:eastAsia="仿宋" w:cs="仿宋"/>
                <w:sz w:val="24"/>
                <w:szCs w:val="24"/>
              </w:rPr>
            </w:pPr>
            <w:r>
              <w:rPr>
                <w:rFonts w:hint="eastAsia" w:ascii="仿宋" w:hAnsi="仿宋" w:eastAsia="仿宋" w:cs="仿宋"/>
                <w:spacing w:val="4"/>
                <w:sz w:val="24"/>
                <w:szCs w:val="24"/>
              </w:rPr>
              <w:t>(2)竞争企业被市场监督管理部门列入企业经营异常名录</w:t>
            </w:r>
            <w:r>
              <w:rPr>
                <w:rFonts w:hint="eastAsia" w:ascii="仿宋" w:hAnsi="仿宋" w:eastAsia="仿宋" w:cs="仿宋"/>
                <w:spacing w:val="3"/>
                <w:sz w:val="24"/>
                <w:szCs w:val="24"/>
              </w:rPr>
              <w:t>的；</w:t>
            </w:r>
          </w:p>
          <w:p>
            <w:pPr>
              <w:keepNext w:val="0"/>
              <w:keepLines w:val="0"/>
              <w:pageBreakBefore w:val="0"/>
              <w:widowControl/>
              <w:wordWrap/>
              <w:overflowPunct/>
              <w:topLinePunct w:val="0"/>
              <w:bidi w:val="0"/>
              <w:spacing w:line="0" w:lineRule="atLeast"/>
              <w:ind w:firstLine="248" w:firstLineChars="100"/>
              <w:rPr>
                <w:rFonts w:hint="eastAsia" w:ascii="仿宋" w:hAnsi="仿宋" w:eastAsia="仿宋" w:cs="仿宋"/>
                <w:spacing w:val="3"/>
                <w:sz w:val="24"/>
                <w:szCs w:val="24"/>
              </w:rPr>
            </w:pPr>
            <w:r>
              <w:rPr>
                <w:rFonts w:hint="eastAsia" w:ascii="仿宋" w:hAnsi="仿宋" w:eastAsia="仿宋" w:cs="仿宋"/>
                <w:spacing w:val="4"/>
                <w:sz w:val="24"/>
                <w:szCs w:val="24"/>
              </w:rPr>
              <w:t>(3)竞争企业被税务部门列入重大税收违法案件当</w:t>
            </w:r>
            <w:r>
              <w:rPr>
                <w:rFonts w:hint="eastAsia" w:ascii="仿宋" w:hAnsi="仿宋" w:eastAsia="仿宋" w:cs="仿宋"/>
                <w:spacing w:val="3"/>
                <w:sz w:val="24"/>
                <w:szCs w:val="24"/>
              </w:rPr>
              <w:t>事人名单的；</w:t>
            </w:r>
          </w:p>
          <w:p>
            <w:pPr>
              <w:keepNext w:val="0"/>
              <w:keepLines w:val="0"/>
              <w:pageBreakBefore w:val="0"/>
              <w:widowControl/>
              <w:wordWrap/>
              <w:overflowPunct/>
              <w:topLinePunct w:val="0"/>
              <w:bidi w:val="0"/>
              <w:spacing w:line="0" w:lineRule="atLeast"/>
              <w:ind w:firstLine="244" w:firstLineChars="100"/>
              <w:rPr>
                <w:rFonts w:hint="eastAsia" w:ascii="仿宋" w:hAnsi="仿宋" w:eastAsia="仿宋" w:cs="仿宋"/>
                <w:sz w:val="24"/>
                <w:szCs w:val="24"/>
              </w:rPr>
            </w:pPr>
            <w:r>
              <w:rPr>
                <w:rFonts w:hint="eastAsia" w:ascii="仿宋" w:hAnsi="仿宋" w:eastAsia="仿宋" w:cs="仿宋"/>
                <w:spacing w:val="2"/>
                <w:sz w:val="24"/>
                <w:szCs w:val="24"/>
              </w:rPr>
              <w:t>(4)竞争企业被政府采购监管部门列入政府采购严重违</w:t>
            </w:r>
            <w:r>
              <w:rPr>
                <w:rFonts w:hint="eastAsia" w:ascii="仿宋" w:hAnsi="仿宋" w:eastAsia="仿宋" w:cs="仿宋"/>
                <w:spacing w:val="1"/>
                <w:sz w:val="24"/>
                <w:szCs w:val="24"/>
              </w:rPr>
              <w:t>法失信行为记录名</w:t>
            </w:r>
            <w:r>
              <w:rPr>
                <w:rFonts w:hint="eastAsia" w:ascii="仿宋" w:hAnsi="仿宋" w:eastAsia="仿宋" w:cs="仿宋"/>
                <w:spacing w:val="-13"/>
                <w:sz w:val="24"/>
                <w:szCs w:val="24"/>
              </w:rPr>
              <w:t>单的</w:t>
            </w:r>
            <w:r>
              <w:rPr>
                <w:rFonts w:hint="eastAsia" w:ascii="仿宋" w:hAnsi="仿宋" w:eastAsia="仿宋" w:cs="仿宋"/>
                <w:spacing w:val="-34"/>
                <w:sz w:val="24"/>
                <w:szCs w:val="24"/>
              </w:rPr>
              <w:t xml:space="preserve"> </w:t>
            </w:r>
            <w:r>
              <w:rPr>
                <w:rFonts w:hint="eastAsia" w:ascii="仿宋" w:hAnsi="仿宋" w:eastAsia="仿宋" w:cs="仿宋"/>
                <w:spacing w:val="-13"/>
                <w:sz w:val="24"/>
                <w:szCs w:val="24"/>
              </w:rPr>
              <w:t>。</w:t>
            </w:r>
          </w:p>
          <w:p>
            <w:pPr>
              <w:keepNext w:val="0"/>
              <w:keepLines w:val="0"/>
              <w:pageBreakBefore w:val="0"/>
              <w:widowControl/>
              <w:wordWrap/>
              <w:overflowPunct/>
              <w:topLinePunct w:val="0"/>
              <w:bidi w:val="0"/>
              <w:spacing w:line="0" w:lineRule="atLeast"/>
              <w:ind w:left="142" w:firstLine="260" w:firstLineChars="100"/>
              <w:rPr>
                <w:rFonts w:hint="eastAsia" w:ascii="仿宋" w:hAnsi="仿宋" w:eastAsia="仿宋" w:cs="仿宋"/>
                <w:sz w:val="24"/>
                <w:szCs w:val="24"/>
              </w:rPr>
            </w:pPr>
            <w:r>
              <w:rPr>
                <w:rFonts w:hint="eastAsia" w:ascii="仿宋" w:hAnsi="仿宋" w:eastAsia="仿宋" w:cs="仿宋"/>
                <w:spacing w:val="10"/>
                <w:sz w:val="24"/>
                <w:szCs w:val="24"/>
              </w:rPr>
              <w:t>2、联合体竞争企业，联合体任何一方存在上述不良信用记录的，视同联</w:t>
            </w:r>
            <w:r>
              <w:rPr>
                <w:rFonts w:hint="eastAsia" w:ascii="仿宋" w:hAnsi="仿宋" w:eastAsia="仿宋" w:cs="仿宋"/>
                <w:spacing w:val="9"/>
                <w:sz w:val="24"/>
                <w:szCs w:val="24"/>
              </w:rPr>
              <w:t>合</w:t>
            </w:r>
            <w:r>
              <w:rPr>
                <w:rFonts w:hint="eastAsia" w:ascii="仿宋" w:hAnsi="仿宋" w:eastAsia="仿宋" w:cs="仿宋"/>
                <w:spacing w:val="20"/>
                <w:sz w:val="24"/>
                <w:szCs w:val="24"/>
              </w:rPr>
              <w:t>体存在不良信用记录。</w:t>
            </w:r>
          </w:p>
          <w:p>
            <w:pPr>
              <w:keepNext w:val="0"/>
              <w:keepLines w:val="0"/>
              <w:pageBreakBefore w:val="0"/>
              <w:widowControl/>
              <w:wordWrap/>
              <w:overflowPunct/>
              <w:topLinePunct w:val="0"/>
              <w:bidi w:val="0"/>
              <w:spacing w:line="0" w:lineRule="atLeast"/>
              <w:ind w:left="142" w:firstLine="248" w:firstLineChars="100"/>
              <w:rPr>
                <w:rFonts w:hint="eastAsia" w:ascii="仿宋" w:hAnsi="仿宋" w:eastAsia="仿宋" w:cs="仿宋"/>
                <w:sz w:val="24"/>
                <w:szCs w:val="24"/>
              </w:rPr>
            </w:pPr>
            <w:r>
              <w:rPr>
                <w:rFonts w:hint="eastAsia" w:ascii="仿宋" w:hAnsi="仿宋" w:eastAsia="仿宋" w:cs="仿宋"/>
                <w:spacing w:val="4"/>
                <w:sz w:val="24"/>
                <w:szCs w:val="24"/>
              </w:rPr>
              <w:t>3、发包人及其他利益相关人可通过如下渠道查询不</w:t>
            </w:r>
            <w:r>
              <w:rPr>
                <w:rFonts w:hint="eastAsia" w:ascii="仿宋" w:hAnsi="仿宋" w:eastAsia="仿宋" w:cs="仿宋"/>
                <w:spacing w:val="3"/>
                <w:sz w:val="24"/>
                <w:szCs w:val="24"/>
              </w:rPr>
              <w:t>良信用记录：</w:t>
            </w:r>
          </w:p>
          <w:p>
            <w:pPr>
              <w:keepNext w:val="0"/>
              <w:keepLines w:val="0"/>
              <w:pageBreakBefore w:val="0"/>
              <w:widowControl/>
              <w:wordWrap/>
              <w:overflowPunct/>
              <w:topLinePunct w:val="0"/>
              <w:bidi w:val="0"/>
              <w:spacing w:line="0" w:lineRule="atLeast"/>
              <w:ind w:left="210" w:leftChars="100" w:firstLine="0" w:firstLineChars="0"/>
              <w:rPr>
                <w:rFonts w:hint="eastAsia" w:ascii="仿宋" w:hAnsi="仿宋" w:eastAsia="仿宋" w:cs="仿宋"/>
                <w:spacing w:val="10"/>
                <w:sz w:val="24"/>
                <w:szCs w:val="24"/>
                <w:lang w:val="en-US" w:eastAsia="zh-CN"/>
              </w:rPr>
            </w:pPr>
            <w:r>
              <w:rPr>
                <w:rFonts w:hint="eastAsia" w:ascii="仿宋" w:hAnsi="仿宋" w:eastAsia="仿宋" w:cs="仿宋"/>
                <w:spacing w:val="10"/>
                <w:sz w:val="24"/>
                <w:szCs w:val="24"/>
              </w:rPr>
              <w:t>(1)失信被执行人：信用中国官网(</w:t>
            </w:r>
            <w:r>
              <w:rPr>
                <w:rFonts w:hint="eastAsia" w:ascii="仿宋" w:hAnsi="仿宋" w:eastAsia="仿宋" w:cs="仿宋"/>
                <w:sz w:val="24"/>
                <w:szCs w:val="24"/>
              </w:rPr>
              <w:t>www</w:t>
            </w:r>
            <w:r>
              <w:rPr>
                <w:rFonts w:hint="eastAsia" w:ascii="仿宋" w:hAnsi="仿宋" w:eastAsia="仿宋" w:cs="仿宋"/>
                <w:spacing w:val="10"/>
                <w:sz w:val="24"/>
                <w:szCs w:val="24"/>
              </w:rPr>
              <w:t>.</w:t>
            </w:r>
            <w:r>
              <w:rPr>
                <w:rFonts w:hint="eastAsia" w:ascii="仿宋" w:hAnsi="仿宋" w:eastAsia="仿宋" w:cs="仿宋"/>
                <w:sz w:val="24"/>
                <w:szCs w:val="24"/>
              </w:rPr>
              <w:t>creditchina</w:t>
            </w:r>
            <w:r>
              <w:rPr>
                <w:rFonts w:hint="eastAsia" w:ascii="仿宋" w:hAnsi="仿宋" w:eastAsia="仿宋" w:cs="仿宋"/>
                <w:spacing w:val="10"/>
                <w:sz w:val="24"/>
                <w:szCs w:val="24"/>
              </w:rPr>
              <w:t>.</w:t>
            </w:r>
            <w:r>
              <w:rPr>
                <w:rFonts w:hint="eastAsia" w:ascii="仿宋" w:hAnsi="仿宋" w:eastAsia="仿宋" w:cs="仿宋"/>
                <w:sz w:val="24"/>
                <w:szCs w:val="24"/>
              </w:rPr>
              <w:t>gov</w:t>
            </w:r>
            <w:r>
              <w:rPr>
                <w:rFonts w:hint="eastAsia" w:ascii="仿宋" w:hAnsi="仿宋" w:eastAsia="仿宋" w:cs="仿宋"/>
                <w:spacing w:val="10"/>
                <w:sz w:val="24"/>
                <w:szCs w:val="24"/>
              </w:rPr>
              <w:t>.</w:t>
            </w:r>
            <w:r>
              <w:rPr>
                <w:rFonts w:hint="eastAsia" w:ascii="仿宋" w:hAnsi="仿宋" w:eastAsia="仿宋" w:cs="仿宋"/>
                <w:sz w:val="24"/>
                <w:szCs w:val="24"/>
              </w:rPr>
              <w:t>cn</w:t>
            </w:r>
            <w:r>
              <w:rPr>
                <w:rFonts w:hint="eastAsia" w:ascii="仿宋" w:hAnsi="仿宋" w:eastAsia="仿宋" w:cs="仿宋"/>
                <w:spacing w:val="10"/>
                <w:sz w:val="24"/>
                <w:szCs w:val="24"/>
              </w:rPr>
              <w:t>)</w:t>
            </w:r>
            <w:r>
              <w:rPr>
                <w:rFonts w:hint="eastAsia" w:ascii="仿宋" w:hAnsi="仿宋" w:eastAsia="仿宋" w:cs="仿宋"/>
                <w:spacing w:val="10"/>
                <w:sz w:val="24"/>
                <w:szCs w:val="24"/>
                <w:lang w:val="en-US" w:eastAsia="zh-CN"/>
              </w:rPr>
              <w:t xml:space="preserve">   </w:t>
            </w:r>
          </w:p>
          <w:p>
            <w:pPr>
              <w:keepNext w:val="0"/>
              <w:keepLines w:val="0"/>
              <w:pageBreakBefore w:val="0"/>
              <w:widowControl/>
              <w:wordWrap/>
              <w:overflowPunct/>
              <w:topLinePunct w:val="0"/>
              <w:bidi w:val="0"/>
              <w:spacing w:line="0" w:lineRule="atLeast"/>
              <w:ind w:left="210" w:leftChars="100" w:firstLine="0" w:firstLineChars="0"/>
              <w:rPr>
                <w:rFonts w:hint="eastAsia" w:ascii="仿宋" w:hAnsi="仿宋" w:eastAsia="仿宋" w:cs="仿宋"/>
                <w:spacing w:val="11"/>
                <w:sz w:val="24"/>
                <w:szCs w:val="24"/>
              </w:rPr>
            </w:pPr>
            <w:r>
              <w:rPr>
                <w:rFonts w:hint="eastAsia" w:ascii="仿宋" w:hAnsi="仿宋" w:eastAsia="仿宋" w:cs="仿宋"/>
                <w:spacing w:val="11"/>
                <w:sz w:val="24"/>
                <w:szCs w:val="24"/>
              </w:rPr>
              <w:t>(2)企业经营异常名录：信用中国官网(</w:t>
            </w:r>
            <w:r>
              <w:rPr>
                <w:rFonts w:hint="eastAsia" w:ascii="仿宋" w:hAnsi="仿宋" w:eastAsia="仿宋" w:cs="仿宋"/>
                <w:sz w:val="24"/>
                <w:szCs w:val="24"/>
              </w:rPr>
              <w:t>www</w:t>
            </w:r>
            <w:r>
              <w:rPr>
                <w:rFonts w:hint="eastAsia" w:ascii="仿宋" w:hAnsi="仿宋" w:eastAsia="仿宋" w:cs="仿宋"/>
                <w:spacing w:val="11"/>
                <w:sz w:val="24"/>
                <w:szCs w:val="24"/>
              </w:rPr>
              <w:t>.</w:t>
            </w:r>
            <w:r>
              <w:rPr>
                <w:rFonts w:hint="eastAsia" w:ascii="仿宋" w:hAnsi="仿宋" w:eastAsia="仿宋" w:cs="仿宋"/>
                <w:sz w:val="24"/>
                <w:szCs w:val="24"/>
              </w:rPr>
              <w:t>creditchina</w:t>
            </w:r>
            <w:r>
              <w:rPr>
                <w:rFonts w:hint="eastAsia" w:ascii="仿宋" w:hAnsi="仿宋" w:eastAsia="仿宋" w:cs="仿宋"/>
                <w:spacing w:val="11"/>
                <w:sz w:val="24"/>
                <w:szCs w:val="24"/>
              </w:rPr>
              <w:t>.</w:t>
            </w:r>
            <w:r>
              <w:rPr>
                <w:rFonts w:hint="eastAsia" w:ascii="仿宋" w:hAnsi="仿宋" w:eastAsia="仿宋" w:cs="仿宋"/>
                <w:sz w:val="24"/>
                <w:szCs w:val="24"/>
              </w:rPr>
              <w:t>gov</w:t>
            </w:r>
            <w:r>
              <w:rPr>
                <w:rFonts w:hint="eastAsia" w:ascii="仿宋" w:hAnsi="仿宋" w:eastAsia="仿宋" w:cs="仿宋"/>
                <w:spacing w:val="11"/>
                <w:sz w:val="24"/>
                <w:szCs w:val="24"/>
              </w:rPr>
              <w:t>.</w:t>
            </w:r>
            <w:r>
              <w:rPr>
                <w:rFonts w:hint="eastAsia" w:ascii="仿宋" w:hAnsi="仿宋" w:eastAsia="仿宋" w:cs="仿宋"/>
                <w:sz w:val="24"/>
                <w:szCs w:val="24"/>
              </w:rPr>
              <w:t>cn</w:t>
            </w:r>
            <w:r>
              <w:rPr>
                <w:rFonts w:hint="eastAsia" w:ascii="仿宋" w:hAnsi="仿宋" w:eastAsia="仿宋" w:cs="仿宋"/>
                <w:spacing w:val="11"/>
                <w:sz w:val="24"/>
                <w:szCs w:val="24"/>
              </w:rPr>
              <w:t>)</w:t>
            </w:r>
          </w:p>
          <w:p>
            <w:pPr>
              <w:keepNext w:val="0"/>
              <w:keepLines w:val="0"/>
              <w:pageBreakBefore w:val="0"/>
              <w:widowControl/>
              <w:wordWrap/>
              <w:overflowPunct/>
              <w:topLinePunct w:val="0"/>
              <w:bidi w:val="0"/>
              <w:spacing w:line="0" w:lineRule="atLeast"/>
              <w:ind w:left="210" w:leftChars="100" w:firstLine="0" w:firstLineChars="0"/>
              <w:rPr>
                <w:rFonts w:hint="eastAsia" w:ascii="仿宋" w:hAnsi="仿宋" w:eastAsia="仿宋" w:cs="仿宋"/>
                <w:spacing w:val="-2"/>
                <w:sz w:val="24"/>
                <w:szCs w:val="24"/>
              </w:rPr>
            </w:pPr>
            <w:r>
              <w:rPr>
                <w:rFonts w:hint="eastAsia" w:ascii="仿宋" w:hAnsi="仿宋" w:eastAsia="仿宋" w:cs="仿宋"/>
                <w:spacing w:val="4"/>
                <w:sz w:val="24"/>
                <w:szCs w:val="24"/>
              </w:rPr>
              <w:t>(3)重大税收违法案件当事人名单：信用中国官</w:t>
            </w:r>
            <w:r>
              <w:rPr>
                <w:rFonts w:hint="eastAsia" w:ascii="仿宋" w:hAnsi="仿宋" w:eastAsia="仿宋" w:cs="仿宋"/>
                <w:spacing w:val="3"/>
                <w:sz w:val="24"/>
                <w:szCs w:val="24"/>
              </w:rPr>
              <w:t>网</w:t>
            </w:r>
            <w:r>
              <w:rPr>
                <w:rFonts w:hint="eastAsia" w:ascii="仿宋" w:hAnsi="仿宋" w:eastAsia="仿宋" w:cs="仿宋"/>
                <w:sz w:val="24"/>
                <w:szCs w:val="24"/>
              </w:rPr>
              <w:t xml:space="preserve"> </w:t>
            </w:r>
            <w:r>
              <w:rPr>
                <w:rFonts w:hint="eastAsia" w:ascii="仿宋" w:hAnsi="仿宋" w:eastAsia="仿宋" w:cs="仿宋"/>
                <w:spacing w:val="-2"/>
                <w:sz w:val="24"/>
                <w:szCs w:val="24"/>
              </w:rPr>
              <w:t>(www.creditchina.gov.cn)</w:t>
            </w:r>
          </w:p>
          <w:p>
            <w:pPr>
              <w:keepNext w:val="0"/>
              <w:keepLines w:val="0"/>
              <w:pageBreakBefore w:val="0"/>
              <w:widowControl/>
              <w:wordWrap/>
              <w:overflowPunct/>
              <w:topLinePunct w:val="0"/>
              <w:bidi w:val="0"/>
              <w:spacing w:line="0" w:lineRule="atLeast"/>
              <w:ind w:left="210" w:leftChars="100" w:firstLine="0" w:firstLineChars="0"/>
              <w:rPr>
                <w:rFonts w:hint="eastAsia" w:ascii="仿宋" w:hAnsi="仿宋" w:eastAsia="仿宋" w:cs="仿宋"/>
                <w:sz w:val="24"/>
                <w:szCs w:val="24"/>
              </w:rPr>
            </w:pPr>
            <w:r>
              <w:rPr>
                <w:rFonts w:hint="eastAsia" w:ascii="仿宋" w:hAnsi="仿宋" w:eastAsia="仿宋" w:cs="仿宋"/>
                <w:spacing w:val="3"/>
                <w:sz w:val="24"/>
                <w:szCs w:val="24"/>
              </w:rPr>
              <w:t>(4)政府采购严重违法失信行为记录名单：中国政府采购官网</w:t>
            </w:r>
          </w:p>
          <w:p>
            <w:pPr>
              <w:keepNext w:val="0"/>
              <w:keepLines w:val="0"/>
              <w:pageBreakBefore w:val="0"/>
              <w:widowControl/>
              <w:wordWrap/>
              <w:overflowPunct/>
              <w:topLinePunct w:val="0"/>
              <w:bidi w:val="0"/>
              <w:spacing w:line="0" w:lineRule="atLeast"/>
              <w:ind w:left="142"/>
              <w:rPr>
                <w:rFonts w:hint="eastAsia" w:ascii="仿宋" w:hAnsi="仿宋" w:eastAsia="仿宋" w:cs="仿宋"/>
                <w:sz w:val="24"/>
                <w:szCs w:val="24"/>
                <w:lang w:eastAsia="zh-CN"/>
              </w:rPr>
            </w:pPr>
            <w:r>
              <w:rPr>
                <w:rFonts w:hint="eastAsia" w:ascii="仿宋" w:hAnsi="仿宋" w:eastAsia="仿宋" w:cs="仿宋"/>
                <w:spacing w:val="-3"/>
                <w:sz w:val="24"/>
                <w:szCs w:val="24"/>
              </w:rPr>
              <w:t>(www.ccgp.goy</w:t>
            </w:r>
            <w:r>
              <w:rPr>
                <w:rFonts w:hint="eastAsia" w:ascii="仿宋" w:hAnsi="仿宋" w:eastAsia="仿宋" w:cs="仿宋"/>
                <w:spacing w:val="-3"/>
                <w:sz w:val="24"/>
                <w:szCs w:val="24"/>
                <w:lang w:val="en-US" w:eastAsia="zh-CN"/>
              </w:rPr>
              <w:t>.</w:t>
            </w:r>
            <w:r>
              <w:rPr>
                <w:rFonts w:hint="eastAsia" w:ascii="仿宋" w:hAnsi="仿宋" w:eastAsia="仿宋" w:cs="仿宋"/>
                <w:spacing w:val="-3"/>
                <w:sz w:val="24"/>
                <w:szCs w:val="24"/>
              </w:rPr>
              <w:t>cn,</w:t>
            </w:r>
            <w:r>
              <w:rPr>
                <w:rFonts w:hint="eastAsia" w:ascii="仿宋" w:hAnsi="仿宋" w:eastAsia="仿宋" w:cs="仿宋"/>
                <w:spacing w:val="-3"/>
                <w:sz w:val="24"/>
                <w:szCs w:val="24"/>
                <w:lang w:eastAsia="zh-CN"/>
              </w:rPr>
              <w:t>）</w:t>
            </w:r>
          </w:p>
          <w:p>
            <w:pPr>
              <w:keepNext w:val="0"/>
              <w:keepLines w:val="0"/>
              <w:pageBreakBefore w:val="0"/>
              <w:widowControl/>
              <w:wordWrap/>
              <w:overflowPunct/>
              <w:topLinePunct w:val="0"/>
              <w:bidi w:val="0"/>
              <w:spacing w:line="0" w:lineRule="atLeast"/>
              <w:ind w:firstLine="256" w:firstLineChars="100"/>
              <w:rPr>
                <w:rFonts w:hint="eastAsia" w:ascii="仿宋" w:hAnsi="仿宋" w:eastAsia="仿宋" w:cs="仿宋"/>
                <w:sz w:val="24"/>
                <w:szCs w:val="24"/>
              </w:rPr>
            </w:pPr>
            <w:r>
              <w:rPr>
                <w:rFonts w:hint="eastAsia" w:ascii="仿宋" w:hAnsi="仿宋" w:eastAsia="仿宋" w:cs="仿宋"/>
                <w:spacing w:val="8"/>
                <w:sz w:val="24"/>
                <w:szCs w:val="24"/>
              </w:rPr>
              <w:t>(5)通过“建设通”查询。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6" w:type="dxa"/>
          <w:trHeight w:val="1446" w:hRule="atLeast"/>
        </w:trPr>
        <w:tc>
          <w:tcPr>
            <w:tcW w:w="755" w:type="dxa"/>
            <w:vAlign w:val="top"/>
          </w:tcPr>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sz w:val="24"/>
                <w:szCs w:val="24"/>
              </w:rPr>
            </w:pPr>
          </w:p>
          <w:p>
            <w:pPr>
              <w:keepNext w:val="0"/>
              <w:keepLines w:val="0"/>
              <w:pageBreakBefore w:val="0"/>
              <w:widowControl/>
              <w:wordWrap/>
              <w:overflowPunct/>
              <w:topLinePunct w:val="0"/>
              <w:bidi w:val="0"/>
              <w:spacing w:line="0" w:lineRule="atLeast"/>
              <w:ind w:left="218"/>
              <w:jc w:val="center"/>
              <w:rPr>
                <w:rFonts w:hint="eastAsia" w:ascii="楷体_GB2312" w:hAnsi="楷体_GB2312" w:eastAsia="楷体_GB2312" w:cs="楷体_GB2312"/>
                <w:sz w:val="24"/>
                <w:szCs w:val="24"/>
                <w:lang w:val="en-US" w:eastAsia="zh-CN"/>
              </w:rPr>
            </w:pPr>
            <w:r>
              <w:rPr>
                <w:rFonts w:hint="eastAsia" w:ascii="楷体_GB2312" w:hAnsi="楷体_GB2312" w:eastAsia="楷体_GB2312" w:cs="楷体_GB2312"/>
                <w:b/>
                <w:bCs/>
                <w:spacing w:val="-6"/>
                <w:sz w:val="24"/>
                <w:szCs w:val="24"/>
                <w:lang w:val="en-US" w:eastAsia="zh-CN"/>
              </w:rPr>
              <w:t>18</w:t>
            </w:r>
          </w:p>
        </w:tc>
        <w:tc>
          <w:tcPr>
            <w:tcW w:w="1331" w:type="dxa"/>
            <w:vAlign w:val="top"/>
          </w:tcPr>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sz w:val="24"/>
                <w:szCs w:val="24"/>
              </w:rPr>
            </w:pPr>
          </w:p>
          <w:p>
            <w:pPr>
              <w:keepNext w:val="0"/>
              <w:keepLines w:val="0"/>
              <w:pageBreakBefore w:val="0"/>
              <w:widowControl/>
              <w:wordWrap/>
              <w:overflowPunct/>
              <w:topLinePunct w:val="0"/>
              <w:bidi w:val="0"/>
              <w:spacing w:line="0" w:lineRule="atLeast"/>
              <w:ind w:firstLine="233" w:firstLineChars="100"/>
              <w:jc w:val="both"/>
              <w:rPr>
                <w:rFonts w:hint="eastAsia" w:ascii="楷体_GB2312" w:hAnsi="楷体_GB2312" w:eastAsia="楷体_GB2312" w:cs="楷体_GB2312"/>
                <w:sz w:val="24"/>
                <w:szCs w:val="24"/>
              </w:rPr>
            </w:pPr>
            <w:r>
              <w:rPr>
                <w:rFonts w:hint="eastAsia" w:ascii="楷体_GB2312" w:hAnsi="楷体_GB2312" w:eastAsia="楷体_GB2312" w:cs="楷体_GB2312"/>
                <w:b/>
                <w:bCs/>
                <w:spacing w:val="-4"/>
                <w:sz w:val="24"/>
                <w:szCs w:val="24"/>
              </w:rPr>
              <w:t>注意事项</w:t>
            </w:r>
          </w:p>
        </w:tc>
        <w:tc>
          <w:tcPr>
            <w:tcW w:w="6766" w:type="dxa"/>
            <w:vAlign w:val="top"/>
          </w:tcPr>
          <w:p>
            <w:pPr>
              <w:keepNext w:val="0"/>
              <w:keepLines w:val="0"/>
              <w:pageBreakBefore w:val="0"/>
              <w:widowControl/>
              <w:wordWrap/>
              <w:overflowPunct/>
              <w:topLinePunct w:val="0"/>
              <w:bidi w:val="0"/>
              <w:spacing w:line="0" w:lineRule="atLeast"/>
              <w:ind w:firstLine="240" w:firstLineChars="100"/>
              <w:jc w:val="left"/>
              <w:rPr>
                <w:rFonts w:hint="eastAsia" w:ascii="仿宋" w:hAnsi="仿宋" w:eastAsia="仿宋" w:cs="仿宋"/>
                <w:sz w:val="24"/>
                <w:szCs w:val="24"/>
              </w:rPr>
            </w:pPr>
            <w:r>
              <w:rPr>
                <w:rFonts w:hint="eastAsia" w:ascii="仿宋" w:hAnsi="仿宋" w:eastAsia="仿宋" w:cs="仿宋"/>
                <w:sz w:val="24"/>
                <w:szCs w:val="24"/>
              </w:rPr>
              <w:t>竞争企业参与本项目发包活动，应当诚信守法、公平竞争。如有以提供虚假材料(包括但不限于虚假承诺、虚假技术参数响应、虚假业绩、虚假证书、虚假检测报告等)、串通投标、隐瞒失信行为信息等谋取成交的行为，一经发现，将报监督管理部门严肃查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6" w:type="dxa"/>
          <w:trHeight w:val="1286" w:hRule="atLeast"/>
        </w:trPr>
        <w:tc>
          <w:tcPr>
            <w:tcW w:w="755" w:type="dxa"/>
            <w:vAlign w:val="top"/>
          </w:tcPr>
          <w:p>
            <w:pPr>
              <w:pStyle w:val="2"/>
              <w:keepNext w:val="0"/>
              <w:keepLines w:val="0"/>
              <w:pageBreakBefore w:val="0"/>
              <w:widowControl/>
              <w:wordWrap/>
              <w:overflowPunct/>
              <w:topLinePunct w:val="0"/>
              <w:bidi w:val="0"/>
              <w:spacing w:line="0" w:lineRule="atLeast"/>
              <w:ind w:left="0" w:leftChars="0" w:firstLine="0" w:firstLineChars="0"/>
              <w:rPr>
                <w:rFonts w:hint="eastAsia"/>
              </w:rPr>
            </w:pPr>
          </w:p>
          <w:p>
            <w:pPr>
              <w:keepNext w:val="0"/>
              <w:keepLines w:val="0"/>
              <w:pageBreakBefore w:val="0"/>
              <w:widowControl/>
              <w:wordWrap/>
              <w:overflowPunct/>
              <w:topLinePunct w:val="0"/>
              <w:bidi w:val="0"/>
              <w:spacing w:line="0" w:lineRule="atLeast"/>
              <w:ind w:left="208"/>
              <w:jc w:val="left"/>
              <w:rPr>
                <w:rFonts w:hint="default" w:ascii="楷体_GB2312" w:hAnsi="楷体_GB2312" w:eastAsia="楷体_GB2312" w:cs="楷体_GB2312"/>
                <w:b/>
                <w:bCs/>
                <w:sz w:val="24"/>
                <w:szCs w:val="24"/>
                <w:lang w:val="en-US" w:eastAsia="zh-CN"/>
              </w:rPr>
            </w:pPr>
            <w:r>
              <w:rPr>
                <w:rFonts w:hint="eastAsia" w:ascii="楷体_GB2312" w:hAnsi="楷体_GB2312" w:eastAsia="楷体_GB2312" w:cs="楷体_GB2312"/>
                <w:b/>
                <w:bCs/>
                <w:spacing w:val="-6"/>
                <w:sz w:val="24"/>
                <w:szCs w:val="24"/>
                <w:lang w:val="en-US" w:eastAsia="zh-CN"/>
              </w:rPr>
              <w:t>19</w:t>
            </w:r>
          </w:p>
        </w:tc>
        <w:tc>
          <w:tcPr>
            <w:tcW w:w="1331" w:type="dxa"/>
            <w:vAlign w:val="top"/>
          </w:tcPr>
          <w:p>
            <w:pPr>
              <w:keepNext w:val="0"/>
              <w:keepLines w:val="0"/>
              <w:pageBreakBefore w:val="0"/>
              <w:widowControl/>
              <w:wordWrap/>
              <w:overflowPunct/>
              <w:topLinePunct w:val="0"/>
              <w:bidi w:val="0"/>
              <w:spacing w:line="0" w:lineRule="atLeast"/>
              <w:jc w:val="both"/>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z w:val="24"/>
                <w:szCs w:val="24"/>
              </w:rPr>
              <w:t>项目经理</w:t>
            </w: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z w:val="24"/>
                <w:szCs w:val="24"/>
              </w:rPr>
              <w:t>其他要求</w:t>
            </w:r>
          </w:p>
        </w:tc>
        <w:tc>
          <w:tcPr>
            <w:tcW w:w="6766" w:type="dxa"/>
            <w:vAlign w:val="top"/>
          </w:tcPr>
          <w:p>
            <w:pPr>
              <w:keepNext w:val="0"/>
              <w:keepLines w:val="0"/>
              <w:pageBreakBefore w:val="0"/>
              <w:widowControl/>
              <w:wordWrap/>
              <w:overflowPunct/>
              <w:topLinePunct w:val="0"/>
              <w:bidi w:val="0"/>
              <w:spacing w:line="0" w:lineRule="atLeast"/>
              <w:ind w:right="57" w:firstLine="516" w:firstLineChars="200"/>
              <w:jc w:val="both"/>
              <w:rPr>
                <w:rFonts w:hint="eastAsia" w:ascii="仿宋" w:hAnsi="仿宋" w:eastAsia="仿宋" w:cs="仿宋"/>
                <w:sz w:val="24"/>
                <w:szCs w:val="24"/>
              </w:rPr>
            </w:pPr>
            <w:r>
              <w:rPr>
                <w:rFonts w:hint="eastAsia" w:ascii="仿宋" w:hAnsi="仿宋" w:eastAsia="仿宋" w:cs="仿宋"/>
                <w:spacing w:val="9"/>
                <w:sz w:val="24"/>
                <w:szCs w:val="24"/>
              </w:rPr>
              <w:t>项目经理具备资格见公告要求(必须是本单位人员),项目经理必须具备</w:t>
            </w:r>
            <w:r>
              <w:rPr>
                <w:rFonts w:hint="eastAsia" w:ascii="仿宋" w:hAnsi="仿宋" w:eastAsia="仿宋" w:cs="仿宋"/>
                <w:spacing w:val="5"/>
                <w:sz w:val="24"/>
                <w:szCs w:val="24"/>
              </w:rPr>
              <w:t>有效的安全生产考核合格证B证。项目经理不得同时担任两个及以上建设</w:t>
            </w:r>
            <w:r>
              <w:rPr>
                <w:rFonts w:hint="eastAsia" w:ascii="仿宋" w:hAnsi="仿宋" w:eastAsia="仿宋" w:cs="仿宋"/>
                <w:sz w:val="24"/>
                <w:szCs w:val="24"/>
              </w:rPr>
              <w:t>工程施工项目负责人，必须确保安全文明施工，符合国家和项目所在地现</w:t>
            </w:r>
            <w:r>
              <w:rPr>
                <w:rFonts w:hint="eastAsia" w:ascii="仿宋" w:hAnsi="仿宋" w:eastAsia="仿宋" w:cs="仿宋"/>
                <w:spacing w:val="18"/>
                <w:sz w:val="24"/>
                <w:szCs w:val="24"/>
              </w:rPr>
              <w:t>行相关规定。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6" w:type="dxa"/>
          <w:trHeight w:val="6610" w:hRule="atLeast"/>
        </w:trPr>
        <w:tc>
          <w:tcPr>
            <w:tcW w:w="755" w:type="dxa"/>
            <w:vAlign w:val="top"/>
          </w:tcPr>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ind w:left="208"/>
              <w:jc w:val="left"/>
              <w:rPr>
                <w:rFonts w:hint="default" w:ascii="楷体_GB2312" w:hAnsi="楷体_GB2312" w:eastAsia="楷体_GB2312" w:cs="楷体_GB2312"/>
                <w:b/>
                <w:bCs/>
                <w:sz w:val="24"/>
                <w:szCs w:val="24"/>
                <w:lang w:val="en-US" w:eastAsia="zh-CN"/>
              </w:rPr>
            </w:pPr>
            <w:r>
              <w:rPr>
                <w:rFonts w:hint="eastAsia" w:ascii="楷体_GB2312" w:hAnsi="楷体_GB2312" w:eastAsia="楷体_GB2312" w:cs="楷体_GB2312"/>
                <w:b/>
                <w:bCs/>
                <w:spacing w:val="-6"/>
                <w:sz w:val="24"/>
                <w:szCs w:val="24"/>
                <w:lang w:val="en-US" w:eastAsia="zh-CN"/>
              </w:rPr>
              <w:t>20</w:t>
            </w:r>
          </w:p>
        </w:tc>
        <w:tc>
          <w:tcPr>
            <w:tcW w:w="1331" w:type="dxa"/>
            <w:vAlign w:val="top"/>
          </w:tcPr>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pStyle w:val="2"/>
              <w:keepNext w:val="0"/>
              <w:keepLines w:val="0"/>
              <w:pageBreakBefore w:val="0"/>
              <w:widowControl/>
              <w:wordWrap/>
              <w:overflowPunct/>
              <w:topLinePunct w:val="0"/>
              <w:bidi w:val="0"/>
              <w:spacing w:line="0" w:lineRule="atLeast"/>
              <w:ind w:left="0" w:leftChars="0" w:firstLine="0" w:firstLineChars="0"/>
              <w:rPr>
                <w:rFonts w:hint="eastAsia"/>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z w:val="24"/>
                <w:szCs w:val="24"/>
              </w:rPr>
              <w:t>关键岗位人员考核要求</w:t>
            </w:r>
          </w:p>
        </w:tc>
        <w:tc>
          <w:tcPr>
            <w:tcW w:w="6766" w:type="dxa"/>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0" w:lineRule="atLeast"/>
              <w:ind w:firstLine="480" w:firstLineChars="200"/>
              <w:jc w:val="left"/>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参与本项目发包活动的项目经理</w:t>
            </w:r>
            <w:r>
              <w:rPr>
                <w:rFonts w:hint="eastAsia" w:ascii="仿宋" w:hAnsi="仿宋" w:eastAsia="仿宋" w:cs="仿宋"/>
                <w:strike w:val="0"/>
                <w:dstrike w:val="0"/>
                <w:color w:val="0000FF"/>
                <w:sz w:val="24"/>
                <w:szCs w:val="24"/>
              </w:rPr>
              <w:t>和技术负责人</w:t>
            </w:r>
            <w:r>
              <w:rPr>
                <w:rFonts w:hint="eastAsia" w:ascii="仿宋" w:hAnsi="仿宋" w:eastAsia="仿宋" w:cs="仿宋"/>
                <w:sz w:val="24"/>
                <w:szCs w:val="24"/>
              </w:rPr>
              <w:t>必须是竞争企业本单位</w:t>
            </w:r>
            <w:r>
              <w:rPr>
                <w:rFonts w:hint="eastAsia" w:ascii="仿宋" w:hAnsi="仿宋" w:eastAsia="仿宋" w:cs="仿宋"/>
                <w:sz w:val="24"/>
                <w:szCs w:val="24"/>
                <w:lang w:val="en-US" w:eastAsia="zh-CN"/>
              </w:rPr>
              <w:t>工</w:t>
            </w:r>
            <w:r>
              <w:rPr>
                <w:rFonts w:hint="eastAsia" w:ascii="仿宋" w:hAnsi="仿宋" w:eastAsia="仿宋" w:cs="仿宋"/>
                <w:sz w:val="24"/>
                <w:szCs w:val="24"/>
              </w:rPr>
              <w:t>作人员，且项目经理不得在其他在建工程(含已中标的待建工程)中担任项目经理，否则，已成交的取消该企业的成交资格。</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0" w:lineRule="atLeast"/>
              <w:ind w:firstLine="240" w:firstLineChars="100"/>
              <w:jc w:val="left"/>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成交后，施工项目部关键岗位人员的配备标准和岗位职责等执行《安徽省住房城乡建设厅关于进一步明确建设工程施工现场关键岗位人员配备标准和岗位职责的通知》(建市[2014]186号)、《关于调整招标投标活动中有关住房城乡建设领域现场专业人员证书要求的通知》(建市函[20</w:t>
            </w:r>
            <w:r>
              <w:rPr>
                <w:rFonts w:hint="eastAsia" w:ascii="仿宋" w:hAnsi="仿宋" w:eastAsia="仿宋" w:cs="仿宋"/>
                <w:sz w:val="24"/>
                <w:szCs w:val="24"/>
                <w:lang w:eastAsia="zh-CN"/>
              </w:rPr>
              <w:t>16</w:t>
            </w:r>
            <w:r>
              <w:rPr>
                <w:rFonts w:hint="eastAsia" w:ascii="仿宋" w:hAnsi="仿宋" w:eastAsia="仿宋" w:cs="仿宋"/>
                <w:sz w:val="24"/>
                <w:szCs w:val="24"/>
              </w:rPr>
              <w:t>]1112号)。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0" w:lineRule="atLeast"/>
              <w:ind w:firstLine="480" w:firstLineChars="200"/>
              <w:jc w:val="left"/>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评审时以竞争企业所属社保机构出具的包括投标截止日所属月份(含) 为基点起往前计算已经过去的连续5个月内不少于连续缴费3个月的拟委任的</w:t>
            </w:r>
            <w:r>
              <w:rPr>
                <w:rFonts w:hint="eastAsia" w:ascii="仿宋" w:hAnsi="仿宋" w:eastAsia="仿宋" w:cs="仿宋"/>
                <w:b/>
                <w:bCs/>
                <w:sz w:val="24"/>
                <w:szCs w:val="24"/>
              </w:rPr>
              <w:t>项目经理</w:t>
            </w:r>
            <w:r>
              <w:rPr>
                <w:rFonts w:hint="eastAsia" w:ascii="仿宋" w:hAnsi="仿宋" w:eastAsia="仿宋" w:cs="仿宋"/>
                <w:sz w:val="24"/>
                <w:szCs w:val="24"/>
              </w:rPr>
              <w:t>的社保缴费清单等社保缴费证明</w:t>
            </w:r>
            <w:r>
              <w:rPr>
                <w:rFonts w:hint="eastAsia" w:ascii="仿宋" w:hAnsi="仿宋" w:eastAsia="仿宋" w:cs="仿宋"/>
                <w:sz w:val="24"/>
                <w:szCs w:val="24"/>
                <w:lang w:eastAsia="zh-CN"/>
              </w:rPr>
              <w:t>复印件</w:t>
            </w:r>
            <w:r>
              <w:rPr>
                <w:rFonts w:hint="eastAsia" w:ascii="仿宋" w:hAnsi="仿宋" w:eastAsia="仿宋" w:cs="仿宋"/>
                <w:sz w:val="24"/>
                <w:szCs w:val="24"/>
              </w:rPr>
              <w:t>为 (例：7月</w:t>
            </w:r>
            <w:r>
              <w:rPr>
                <w:rFonts w:hint="eastAsia" w:ascii="仿宋" w:hAnsi="仿宋" w:eastAsia="仿宋" w:cs="仿宋"/>
                <w:sz w:val="24"/>
                <w:szCs w:val="24"/>
                <w:lang w:eastAsia="zh-CN"/>
              </w:rPr>
              <w:t>16</w:t>
            </w:r>
            <w:r>
              <w:rPr>
                <w:rFonts w:hint="eastAsia" w:ascii="仿宋" w:hAnsi="仿宋" w:eastAsia="仿宋" w:cs="仿宋"/>
                <w:sz w:val="24"/>
                <w:szCs w:val="24"/>
              </w:rPr>
              <w:t>日开标，则连续5个月是指7月、6月、5月、4月、3月；连续3个月是指7月、6月、5月或6月、5月、4月或5月、4月、3月，其他类推)。无社保缴费证明或提供的社保缴费证明不满足</w:t>
            </w:r>
            <w:r>
              <w:rPr>
                <w:rFonts w:hint="eastAsia" w:ascii="仿宋" w:hAnsi="仿宋" w:eastAsia="仿宋" w:cs="仿宋"/>
                <w:sz w:val="24"/>
                <w:szCs w:val="24"/>
                <w:lang w:val="en-US" w:eastAsia="zh-CN"/>
              </w:rPr>
              <w:t>发包</w:t>
            </w:r>
            <w:r>
              <w:rPr>
                <w:rFonts w:hint="eastAsia" w:ascii="仿宋" w:hAnsi="仿宋" w:eastAsia="仿宋" w:cs="仿宋"/>
                <w:sz w:val="24"/>
                <w:szCs w:val="24"/>
              </w:rPr>
              <w:t>要求的，其参与本项目发包活动的资格无效(如年满60周岁无法提供社保缴费证明的，可提供聘用合同</w:t>
            </w:r>
            <w:r>
              <w:rPr>
                <w:rFonts w:hint="eastAsia" w:ascii="仿宋" w:hAnsi="仿宋" w:eastAsia="仿宋" w:cs="仿宋"/>
                <w:sz w:val="24"/>
                <w:szCs w:val="24"/>
                <w:lang w:eastAsia="zh-CN"/>
              </w:rPr>
              <w:t>复印件</w:t>
            </w:r>
            <w:r>
              <w:rPr>
                <w:rFonts w:hint="eastAsia" w:ascii="仿宋" w:hAnsi="仿宋" w:eastAsia="仿宋" w:cs="仿宋"/>
                <w:sz w:val="24"/>
                <w:szCs w:val="24"/>
              </w:rPr>
              <w:t>和包括投标截止日所属月份(含) 为基点起往前计算已经过去的连续5个月内不少于连续发放3个月的加盖银行印章的能体现聘用企业名称及拟委任项目经理姓名的工资打卡流水账单</w:t>
            </w:r>
            <w:r>
              <w:rPr>
                <w:rFonts w:hint="eastAsia" w:ascii="仿宋" w:hAnsi="仿宋" w:eastAsia="仿宋" w:cs="仿宋"/>
                <w:sz w:val="24"/>
                <w:szCs w:val="24"/>
                <w:lang w:eastAsia="zh-CN"/>
              </w:rPr>
              <w:t>复印件</w:t>
            </w:r>
            <w:r>
              <w:rPr>
                <w:rFonts w:hint="eastAsia" w:ascii="仿宋" w:hAnsi="仿宋" w:eastAsia="仿宋" w:cs="仿宋"/>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6" w:type="dxa"/>
          <w:trHeight w:val="857" w:hRule="atLeast"/>
        </w:trPr>
        <w:tc>
          <w:tcPr>
            <w:tcW w:w="755" w:type="dxa"/>
            <w:vAlign w:val="top"/>
          </w:tcPr>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ind w:left="224"/>
              <w:jc w:val="left"/>
              <w:rPr>
                <w:rFonts w:hint="default" w:ascii="楷体_GB2312" w:hAnsi="楷体_GB2312" w:eastAsia="楷体_GB2312" w:cs="楷体_GB2312"/>
                <w:b/>
                <w:bCs/>
                <w:sz w:val="24"/>
                <w:szCs w:val="24"/>
                <w:lang w:val="en-US" w:eastAsia="zh-CN"/>
              </w:rPr>
            </w:pPr>
            <w:r>
              <w:rPr>
                <w:rFonts w:hint="eastAsia" w:ascii="楷体_GB2312" w:hAnsi="楷体_GB2312" w:eastAsia="楷体_GB2312" w:cs="楷体_GB2312"/>
                <w:b/>
                <w:bCs/>
                <w:spacing w:val="-4"/>
                <w:sz w:val="24"/>
                <w:szCs w:val="24"/>
                <w:lang w:val="en-US" w:eastAsia="zh-CN"/>
              </w:rPr>
              <w:t>21</w:t>
            </w:r>
          </w:p>
        </w:tc>
        <w:tc>
          <w:tcPr>
            <w:tcW w:w="1331" w:type="dxa"/>
            <w:vAlign w:val="top"/>
          </w:tcPr>
          <w:p>
            <w:pPr>
              <w:keepNext w:val="0"/>
              <w:keepLines w:val="0"/>
              <w:pageBreakBefore w:val="0"/>
              <w:widowControl/>
              <w:wordWrap/>
              <w:overflowPunct/>
              <w:topLinePunct w:val="0"/>
              <w:bidi w:val="0"/>
              <w:spacing w:line="0" w:lineRule="atLeast"/>
              <w:ind w:left="253"/>
              <w:jc w:val="left"/>
              <w:rPr>
                <w:rFonts w:hint="eastAsia" w:ascii="楷体_GB2312" w:hAnsi="楷体_GB2312" w:eastAsia="楷体_GB2312" w:cs="楷体_GB2312"/>
                <w:b/>
                <w:bCs/>
                <w:sz w:val="24"/>
                <w:szCs w:val="24"/>
              </w:rPr>
            </w:pPr>
            <w:r>
              <w:rPr>
                <w:rFonts w:hint="eastAsia" w:ascii="楷体_GB2312" w:hAnsi="楷体_GB2312" w:eastAsia="楷体_GB2312" w:cs="楷体_GB2312"/>
                <w:b/>
                <w:bCs/>
                <w:spacing w:val="-6"/>
                <w:position w:val="18"/>
                <w:sz w:val="24"/>
                <w:szCs w:val="24"/>
              </w:rPr>
              <w:t>总包及</w:t>
            </w:r>
          </w:p>
          <w:p>
            <w:pPr>
              <w:keepNext w:val="0"/>
              <w:keepLines w:val="0"/>
              <w:pageBreakBefore w:val="0"/>
              <w:widowControl/>
              <w:wordWrap/>
              <w:overflowPunct/>
              <w:topLinePunct w:val="0"/>
              <w:bidi w:val="0"/>
              <w:spacing w:line="0" w:lineRule="atLeast"/>
              <w:ind w:left="134"/>
              <w:jc w:val="left"/>
              <w:rPr>
                <w:rFonts w:hint="eastAsia" w:ascii="楷体_GB2312" w:hAnsi="楷体_GB2312" w:eastAsia="楷体_GB2312" w:cs="楷体_GB2312"/>
                <w:b/>
                <w:bCs/>
                <w:sz w:val="24"/>
                <w:szCs w:val="24"/>
              </w:rPr>
            </w:pPr>
            <w:r>
              <w:rPr>
                <w:rFonts w:hint="eastAsia" w:ascii="楷体_GB2312" w:hAnsi="楷体_GB2312" w:eastAsia="楷体_GB2312" w:cs="楷体_GB2312"/>
                <w:b/>
                <w:bCs/>
                <w:spacing w:val="-5"/>
                <w:sz w:val="24"/>
                <w:szCs w:val="24"/>
              </w:rPr>
              <w:t>分包规定</w:t>
            </w:r>
          </w:p>
        </w:tc>
        <w:tc>
          <w:tcPr>
            <w:tcW w:w="6766" w:type="dxa"/>
            <w:vAlign w:val="top"/>
          </w:tcPr>
          <w:p>
            <w:pPr>
              <w:keepNext w:val="0"/>
              <w:keepLines w:val="0"/>
              <w:pageBreakBefore w:val="0"/>
              <w:widowControl/>
              <w:wordWrap/>
              <w:overflowPunct/>
              <w:topLinePunct w:val="0"/>
              <w:bidi w:val="0"/>
              <w:spacing w:line="0" w:lineRule="atLeast"/>
              <w:ind w:left="232" w:firstLine="240" w:firstLineChars="100"/>
              <w:rPr>
                <w:rFonts w:hint="eastAsia" w:ascii="仿宋" w:hAnsi="仿宋" w:eastAsia="仿宋" w:cs="仿宋"/>
                <w:sz w:val="24"/>
                <w:szCs w:val="24"/>
              </w:rPr>
            </w:pPr>
            <w:r>
              <w:rPr>
                <w:rFonts w:hint="eastAsia" w:ascii="仿宋" w:hAnsi="仿宋" w:eastAsia="仿宋" w:cs="仿宋"/>
                <w:sz w:val="24"/>
                <w:szCs w:val="24"/>
              </w:rPr>
              <w:t>竞争企业不得在成交后将工程转包给其它施工单位。如需专</w:t>
            </w:r>
          </w:p>
          <w:p>
            <w:pPr>
              <w:keepNext w:val="0"/>
              <w:keepLines w:val="0"/>
              <w:pageBreakBefore w:val="0"/>
              <w:widowControl/>
              <w:wordWrap/>
              <w:overflowPunct/>
              <w:topLinePunct w:val="0"/>
              <w:bidi w:val="0"/>
              <w:spacing w:line="0" w:lineRule="atLeast"/>
              <w:rPr>
                <w:rFonts w:hint="eastAsia" w:ascii="仿宋" w:hAnsi="仿宋" w:eastAsia="仿宋" w:cs="仿宋"/>
                <w:sz w:val="24"/>
                <w:szCs w:val="24"/>
              </w:rPr>
            </w:pPr>
            <w:r>
              <w:rPr>
                <w:rFonts w:hint="eastAsia" w:ascii="仿宋" w:hAnsi="仿宋" w:eastAsia="仿宋" w:cs="仿宋"/>
                <w:sz w:val="24"/>
                <w:szCs w:val="24"/>
              </w:rPr>
              <w:t>业分包，分包项目、内容及分包商须经采购(发包)人及监理单位同意和认可。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6" w:type="dxa"/>
          <w:trHeight w:val="1404" w:hRule="atLeast"/>
        </w:trPr>
        <w:tc>
          <w:tcPr>
            <w:tcW w:w="755" w:type="dxa"/>
            <w:vAlign w:val="top"/>
          </w:tcPr>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ind w:left="224"/>
              <w:jc w:val="left"/>
              <w:rPr>
                <w:rFonts w:hint="default" w:ascii="楷体_GB2312" w:hAnsi="楷体_GB2312" w:eastAsia="楷体_GB2312" w:cs="楷体_GB2312"/>
                <w:b/>
                <w:bCs/>
                <w:sz w:val="24"/>
                <w:szCs w:val="24"/>
                <w:lang w:val="en-US" w:eastAsia="zh-CN"/>
              </w:rPr>
            </w:pPr>
            <w:r>
              <w:rPr>
                <w:rFonts w:hint="eastAsia" w:ascii="楷体_GB2312" w:hAnsi="楷体_GB2312" w:eastAsia="楷体_GB2312" w:cs="楷体_GB2312"/>
                <w:b/>
                <w:bCs/>
                <w:spacing w:val="-4"/>
                <w:sz w:val="24"/>
                <w:szCs w:val="24"/>
                <w:lang w:val="en-US" w:eastAsia="zh-CN"/>
              </w:rPr>
              <w:t>22</w:t>
            </w:r>
          </w:p>
        </w:tc>
        <w:tc>
          <w:tcPr>
            <w:tcW w:w="1331" w:type="dxa"/>
            <w:vAlign w:val="top"/>
          </w:tcPr>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z w:val="24"/>
                <w:szCs w:val="24"/>
              </w:rPr>
              <w:t>发包人</w:t>
            </w: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z w:val="24"/>
                <w:szCs w:val="24"/>
              </w:rPr>
              <w:t>提供的资料</w:t>
            </w:r>
          </w:p>
        </w:tc>
        <w:tc>
          <w:tcPr>
            <w:tcW w:w="6766" w:type="dxa"/>
            <w:vAlign w:val="top"/>
          </w:tcPr>
          <w:p>
            <w:pPr>
              <w:keepNext w:val="0"/>
              <w:keepLines w:val="0"/>
              <w:pageBreakBefore w:val="0"/>
              <w:widowControl/>
              <w:kinsoku w:val="0"/>
              <w:wordWrap/>
              <w:overflowPunct/>
              <w:topLinePunct w:val="0"/>
              <w:autoSpaceDE w:val="0"/>
              <w:autoSpaceDN w:val="0"/>
              <w:bidi w:val="0"/>
              <w:adjustRightInd w:val="0"/>
              <w:snapToGrid w:val="0"/>
              <w:spacing w:line="0" w:lineRule="atLeast"/>
              <w:ind w:firstLine="240" w:firstLineChars="100"/>
              <w:textAlignment w:val="baseline"/>
              <w:rPr>
                <w:rFonts w:hint="eastAsia" w:ascii="仿宋" w:hAnsi="仿宋"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240" w:firstLineChars="100"/>
              <w:textAlignment w:val="baseline"/>
              <w:rPr>
                <w:rFonts w:hint="eastAsia" w:ascii="仿宋" w:hAnsi="仿宋" w:eastAsia="仿宋" w:cs="仿宋"/>
                <w:sz w:val="24"/>
                <w:szCs w:val="24"/>
              </w:rPr>
            </w:pPr>
            <w:r>
              <w:rPr>
                <w:rFonts w:hint="eastAsia" w:ascii="仿宋" w:hAnsi="仿宋" w:eastAsia="仿宋" w:cs="仿宋"/>
                <w:sz w:val="24"/>
                <w:szCs w:val="24"/>
              </w:rPr>
              <w:sym w:font="Wingdings 2" w:char="0052"/>
            </w:r>
            <w:r>
              <w:rPr>
                <w:rFonts w:hint="eastAsia" w:ascii="仿宋" w:hAnsi="仿宋" w:eastAsia="仿宋" w:cs="仿宋"/>
                <w:sz w:val="24"/>
                <w:szCs w:val="24"/>
              </w:rPr>
              <w:t>谈判文件</w:t>
            </w:r>
          </w:p>
          <w:p>
            <w:pPr>
              <w:keepNext w:val="0"/>
              <w:keepLines w:val="0"/>
              <w:pageBreakBefore w:val="0"/>
              <w:widowControl/>
              <w:kinsoku w:val="0"/>
              <w:wordWrap/>
              <w:overflowPunct/>
              <w:topLinePunct w:val="0"/>
              <w:autoSpaceDE w:val="0"/>
              <w:autoSpaceDN w:val="0"/>
              <w:bidi w:val="0"/>
              <w:adjustRightInd w:val="0"/>
              <w:snapToGrid w:val="0"/>
              <w:spacing w:line="0" w:lineRule="atLeast"/>
              <w:ind w:left="232"/>
              <w:textAlignment w:val="baseline"/>
              <w:rPr>
                <w:rFonts w:hint="eastAsia" w:ascii="仿宋" w:hAnsi="仿宋" w:eastAsia="仿宋" w:cs="仿宋"/>
                <w:sz w:val="24"/>
                <w:szCs w:val="24"/>
              </w:rPr>
            </w:pPr>
            <w:r>
              <w:rPr>
                <w:rFonts w:hint="eastAsia" w:ascii="仿宋" w:hAnsi="仿宋" w:eastAsia="仿宋" w:cs="仿宋"/>
                <w:sz w:val="24"/>
                <w:szCs w:val="24"/>
              </w:rPr>
              <w:sym w:font="Wingdings 2" w:char="0052"/>
            </w:r>
            <w:r>
              <w:rPr>
                <w:rFonts w:hint="eastAsia" w:ascii="仿宋" w:hAnsi="仿宋" w:eastAsia="仿宋" w:cs="仿宋"/>
                <w:sz w:val="24"/>
                <w:szCs w:val="24"/>
              </w:rPr>
              <w:t>工程量清单</w:t>
            </w:r>
          </w:p>
          <w:p>
            <w:pPr>
              <w:keepNext w:val="0"/>
              <w:keepLines w:val="0"/>
              <w:pageBreakBefore w:val="0"/>
              <w:widowControl/>
              <w:kinsoku w:val="0"/>
              <w:wordWrap/>
              <w:overflowPunct/>
              <w:topLinePunct w:val="0"/>
              <w:autoSpaceDE w:val="0"/>
              <w:autoSpaceDN w:val="0"/>
              <w:bidi w:val="0"/>
              <w:adjustRightInd w:val="0"/>
              <w:snapToGrid w:val="0"/>
              <w:spacing w:line="0" w:lineRule="atLeast"/>
              <w:ind w:left="232"/>
              <w:textAlignment w:val="baseline"/>
              <w:rPr>
                <w:rFonts w:hint="eastAsia" w:ascii="仿宋" w:hAnsi="仿宋" w:eastAsia="仿宋" w:cs="仿宋"/>
                <w:sz w:val="24"/>
                <w:szCs w:val="24"/>
              </w:rPr>
            </w:pPr>
            <w:r>
              <w:rPr>
                <w:rFonts w:hint="eastAsia" w:ascii="仿宋" w:hAnsi="仿宋" w:eastAsia="仿宋" w:cs="仿宋"/>
                <w:sz w:val="24"/>
                <w:szCs w:val="24"/>
              </w:rPr>
              <w:sym w:font="Wingdings 2" w:char="0052"/>
            </w:r>
            <w:r>
              <w:rPr>
                <w:rFonts w:hint="eastAsia" w:ascii="仿宋" w:hAnsi="仿宋" w:eastAsia="仿宋" w:cs="仿宋"/>
                <w:sz w:val="24"/>
                <w:szCs w:val="24"/>
              </w:rPr>
              <w:t>最高限价(</w:t>
            </w:r>
            <w:r>
              <w:rPr>
                <w:rFonts w:hint="eastAsia" w:ascii="仿宋" w:hAnsi="仿宋" w:eastAsia="仿宋" w:cs="仿宋"/>
                <w:sz w:val="24"/>
                <w:szCs w:val="24"/>
                <w:lang w:val="en-US" w:eastAsia="zh-CN"/>
              </w:rPr>
              <w:t>发包</w:t>
            </w:r>
            <w:r>
              <w:rPr>
                <w:rFonts w:hint="eastAsia" w:ascii="仿宋" w:hAnsi="仿宋" w:eastAsia="仿宋" w:cs="仿宋"/>
                <w:sz w:val="24"/>
                <w:szCs w:val="24"/>
              </w:rPr>
              <w:t>控制价)</w:t>
            </w:r>
          </w:p>
          <w:p>
            <w:pPr>
              <w:keepNext w:val="0"/>
              <w:keepLines w:val="0"/>
              <w:pageBreakBefore w:val="0"/>
              <w:widowControl/>
              <w:wordWrap/>
              <w:overflowPunct/>
              <w:topLinePunct w:val="0"/>
              <w:bidi w:val="0"/>
              <w:spacing w:line="0" w:lineRule="atLeast"/>
              <w:ind w:left="232"/>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6" w:type="dxa"/>
          <w:trHeight w:val="2133" w:hRule="atLeast"/>
        </w:trPr>
        <w:tc>
          <w:tcPr>
            <w:tcW w:w="755" w:type="dxa"/>
            <w:vAlign w:val="top"/>
          </w:tcPr>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both"/>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ind w:left="224"/>
              <w:jc w:val="center"/>
              <w:rPr>
                <w:rFonts w:hint="default" w:ascii="楷体_GB2312" w:hAnsi="楷体_GB2312" w:eastAsia="楷体_GB2312" w:cs="楷体_GB2312"/>
                <w:b/>
                <w:bCs/>
                <w:sz w:val="24"/>
                <w:szCs w:val="24"/>
                <w:lang w:val="en-US" w:eastAsia="zh-CN"/>
              </w:rPr>
            </w:pPr>
            <w:r>
              <w:rPr>
                <w:rFonts w:hint="eastAsia" w:ascii="楷体_GB2312" w:hAnsi="楷体_GB2312" w:eastAsia="楷体_GB2312" w:cs="楷体_GB2312"/>
                <w:b/>
                <w:bCs/>
                <w:spacing w:val="-4"/>
                <w:sz w:val="24"/>
                <w:szCs w:val="24"/>
                <w:lang w:val="en-US" w:eastAsia="zh-CN"/>
              </w:rPr>
              <w:t>23</w:t>
            </w:r>
          </w:p>
        </w:tc>
        <w:tc>
          <w:tcPr>
            <w:tcW w:w="1331" w:type="dxa"/>
            <w:vAlign w:val="top"/>
          </w:tcPr>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ind w:left="603"/>
              <w:jc w:val="center"/>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z w:val="24"/>
                <w:szCs w:val="24"/>
              </w:rPr>
              <w:t>社保证明</w:t>
            </w: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z w:val="24"/>
                <w:szCs w:val="24"/>
              </w:rPr>
              <w:t>资料</w:t>
            </w:r>
          </w:p>
        </w:tc>
        <w:tc>
          <w:tcPr>
            <w:tcW w:w="6766" w:type="dxa"/>
            <w:vAlign w:val="top"/>
          </w:tcPr>
          <w:p>
            <w:pPr>
              <w:keepNext w:val="0"/>
              <w:keepLines w:val="0"/>
              <w:pageBreakBefore w:val="0"/>
              <w:widowControl/>
              <w:wordWrap/>
              <w:overflowPunct/>
              <w:topLinePunct w:val="0"/>
              <w:bidi w:val="0"/>
              <w:spacing w:line="0" w:lineRule="atLeas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本项目谈判文件中要求提供的社保证明材料为下述形式之一 </w:t>
            </w:r>
          </w:p>
          <w:p>
            <w:pPr>
              <w:keepNext w:val="0"/>
              <w:keepLines w:val="0"/>
              <w:pageBreakBefore w:val="0"/>
              <w:widowControl/>
              <w:wordWrap/>
              <w:overflowPunct/>
              <w:topLinePunct w:val="0"/>
              <w:bidi w:val="0"/>
              <w:spacing w:line="0" w:lineRule="atLeast"/>
              <w:rPr>
                <w:rFonts w:hint="eastAsia" w:ascii="仿宋" w:hAnsi="仿宋" w:eastAsia="仿宋" w:cs="仿宋"/>
                <w:sz w:val="24"/>
                <w:szCs w:val="24"/>
              </w:rPr>
            </w:pPr>
            <w:r>
              <w:rPr>
                <w:rFonts w:hint="eastAsia" w:ascii="仿宋" w:hAnsi="仿宋" w:eastAsia="仿宋" w:cs="仿宋"/>
                <w:sz w:val="24"/>
                <w:szCs w:val="24"/>
              </w:rPr>
              <w:t>(响应文件中须提供</w:t>
            </w:r>
            <w:r>
              <w:rPr>
                <w:rFonts w:hint="eastAsia" w:ascii="仿宋" w:hAnsi="仿宋" w:eastAsia="仿宋" w:cs="仿宋"/>
                <w:sz w:val="24"/>
                <w:szCs w:val="24"/>
                <w:lang w:eastAsia="zh-CN"/>
              </w:rPr>
              <w:t>复印件</w:t>
            </w:r>
            <w:r>
              <w:rPr>
                <w:rFonts w:hint="eastAsia" w:ascii="仿宋" w:hAnsi="仿宋" w:eastAsia="仿宋" w:cs="仿宋"/>
                <w:sz w:val="24"/>
                <w:szCs w:val="24"/>
              </w:rPr>
              <w:t>):</w:t>
            </w:r>
          </w:p>
          <w:p>
            <w:pPr>
              <w:keepNext w:val="0"/>
              <w:keepLines w:val="0"/>
              <w:pageBreakBefore w:val="0"/>
              <w:widowControl/>
              <w:wordWrap/>
              <w:overflowPunct/>
              <w:topLinePunct w:val="0"/>
              <w:bidi w:val="0"/>
              <w:spacing w:line="0" w:lineRule="atLeast"/>
              <w:ind w:left="232"/>
              <w:rPr>
                <w:rFonts w:hint="eastAsia" w:ascii="仿宋" w:hAnsi="仿宋" w:eastAsia="仿宋" w:cs="仿宋"/>
                <w:sz w:val="24"/>
                <w:szCs w:val="24"/>
              </w:rPr>
            </w:pPr>
            <w:r>
              <w:rPr>
                <w:rFonts w:hint="eastAsia" w:ascii="仿宋" w:hAnsi="仿宋" w:eastAsia="仿宋" w:cs="仿宋"/>
                <w:sz w:val="24"/>
                <w:szCs w:val="24"/>
              </w:rPr>
              <w:t>(1)人社部门官方网站查询的缴费记录截图；</w:t>
            </w:r>
          </w:p>
          <w:p>
            <w:pPr>
              <w:keepNext w:val="0"/>
              <w:keepLines w:val="0"/>
              <w:pageBreakBefore w:val="0"/>
              <w:widowControl/>
              <w:wordWrap/>
              <w:overflowPunct/>
              <w:topLinePunct w:val="0"/>
              <w:bidi w:val="0"/>
              <w:spacing w:line="0" w:lineRule="atLeast"/>
              <w:ind w:left="232"/>
              <w:rPr>
                <w:rFonts w:hint="eastAsia" w:ascii="仿宋" w:hAnsi="仿宋" w:eastAsia="仿宋" w:cs="仿宋"/>
                <w:sz w:val="24"/>
                <w:szCs w:val="24"/>
              </w:rPr>
            </w:pPr>
            <w:r>
              <w:rPr>
                <w:rFonts w:hint="eastAsia" w:ascii="仿宋" w:hAnsi="仿宋" w:eastAsia="仿宋" w:cs="仿宋"/>
                <w:sz w:val="24"/>
                <w:szCs w:val="24"/>
              </w:rPr>
              <w:t>(2)人社部门的书面证明材料；</w:t>
            </w:r>
          </w:p>
          <w:p>
            <w:pPr>
              <w:keepNext w:val="0"/>
              <w:keepLines w:val="0"/>
              <w:pageBreakBefore w:val="0"/>
              <w:widowControl/>
              <w:wordWrap/>
              <w:overflowPunct/>
              <w:topLinePunct w:val="0"/>
              <w:bidi w:val="0"/>
              <w:spacing w:line="0" w:lineRule="atLeast"/>
              <w:ind w:left="232"/>
              <w:rPr>
                <w:rFonts w:hint="eastAsia" w:ascii="仿宋" w:hAnsi="仿宋" w:eastAsia="仿宋" w:cs="仿宋"/>
                <w:sz w:val="24"/>
                <w:szCs w:val="24"/>
              </w:rPr>
            </w:pPr>
            <w:r>
              <w:rPr>
                <w:rFonts w:hint="eastAsia" w:ascii="仿宋" w:hAnsi="仿宋" w:eastAsia="仿宋" w:cs="仿宋"/>
                <w:sz w:val="24"/>
                <w:szCs w:val="24"/>
              </w:rPr>
              <w:t>(3)经竞争企业委托的第三方人力资源服务机构或与竞争企业</w:t>
            </w:r>
          </w:p>
          <w:p>
            <w:pPr>
              <w:keepNext w:val="0"/>
              <w:keepLines w:val="0"/>
              <w:pageBreakBefore w:val="0"/>
              <w:widowControl/>
              <w:wordWrap/>
              <w:overflowPunct/>
              <w:topLinePunct w:val="0"/>
              <w:bidi w:val="0"/>
              <w:spacing w:line="0" w:lineRule="atLeast"/>
              <w:rPr>
                <w:rFonts w:hint="eastAsia" w:ascii="仿宋" w:hAnsi="仿宋" w:eastAsia="仿宋" w:cs="仿宋"/>
                <w:sz w:val="24"/>
                <w:szCs w:val="24"/>
              </w:rPr>
            </w:pPr>
            <w:r>
              <w:rPr>
                <w:rFonts w:hint="eastAsia" w:ascii="仿宋" w:hAnsi="仿宋" w:eastAsia="仿宋" w:cs="仿宋"/>
                <w:sz w:val="24"/>
                <w:szCs w:val="24"/>
              </w:rPr>
              <w:t>有直接隶属关系的机构可以代缴社保，但须提供有关证明材料并经谈判小组确认。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6" w:type="dxa"/>
          <w:trHeight w:val="1653" w:hRule="atLeast"/>
        </w:trPr>
        <w:tc>
          <w:tcPr>
            <w:tcW w:w="755" w:type="dxa"/>
            <w:vAlign w:val="top"/>
          </w:tcPr>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ind w:left="227"/>
              <w:jc w:val="left"/>
              <w:rPr>
                <w:rFonts w:hint="default" w:ascii="楷体_GB2312" w:hAnsi="楷体_GB2312" w:eastAsia="楷体_GB2312" w:cs="楷体_GB2312"/>
                <w:b/>
                <w:bCs/>
                <w:sz w:val="24"/>
                <w:szCs w:val="24"/>
                <w:lang w:val="en-US" w:eastAsia="zh-CN"/>
              </w:rPr>
            </w:pPr>
            <w:r>
              <w:rPr>
                <w:rFonts w:hint="eastAsia" w:ascii="楷体_GB2312" w:hAnsi="楷体_GB2312" w:eastAsia="楷体_GB2312" w:cs="楷体_GB2312"/>
                <w:b/>
                <w:bCs/>
                <w:spacing w:val="-6"/>
                <w:sz w:val="24"/>
                <w:szCs w:val="24"/>
                <w:lang w:val="en-US" w:eastAsia="zh-CN"/>
              </w:rPr>
              <w:t>24</w:t>
            </w:r>
          </w:p>
        </w:tc>
        <w:tc>
          <w:tcPr>
            <w:tcW w:w="1331" w:type="dxa"/>
            <w:vAlign w:val="top"/>
          </w:tcPr>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pacing w:val="-2"/>
                <w:sz w:val="24"/>
                <w:szCs w:val="24"/>
              </w:rPr>
              <w:t>备注一</w:t>
            </w:r>
          </w:p>
        </w:tc>
        <w:tc>
          <w:tcPr>
            <w:tcW w:w="6766" w:type="dxa"/>
            <w:vAlign w:val="top"/>
          </w:tcPr>
          <w:p>
            <w:pPr>
              <w:keepNext w:val="0"/>
              <w:keepLines w:val="0"/>
              <w:pageBreakBefore w:val="0"/>
              <w:widowControl/>
              <w:wordWrap/>
              <w:overflowPunct/>
              <w:topLinePunct w:val="0"/>
              <w:bidi w:val="0"/>
              <w:spacing w:line="0" w:lineRule="atLeast"/>
              <w:ind w:firstLine="480" w:firstLineChars="200"/>
              <w:rPr>
                <w:rFonts w:hint="eastAsia" w:ascii="仿宋" w:hAnsi="仿宋" w:eastAsia="仿宋" w:cs="仿宋"/>
                <w:sz w:val="24"/>
                <w:szCs w:val="24"/>
              </w:rPr>
            </w:pPr>
            <w:r>
              <w:rPr>
                <w:rFonts w:hint="eastAsia" w:ascii="仿宋" w:hAnsi="仿宋" w:eastAsia="仿宋" w:cs="仿宋"/>
                <w:sz w:val="24"/>
                <w:szCs w:val="24"/>
              </w:rPr>
              <w:t>是否邀请符合条件的企业参与谈判</w:t>
            </w:r>
            <w:r>
              <w:rPr>
                <w:rFonts w:hint="eastAsia" w:ascii="仿宋" w:hAnsi="仿宋" w:eastAsia="仿宋" w:cs="仿宋"/>
                <w:sz w:val="24"/>
                <w:szCs w:val="24"/>
                <w:lang w:eastAsia="zh-CN"/>
              </w:rPr>
              <w:t>：</w:t>
            </w:r>
            <w:r>
              <w:rPr>
                <w:rFonts w:hint="eastAsia" w:ascii="仿宋" w:hAnsi="仿宋" w:eastAsia="仿宋" w:cs="仿宋"/>
                <w:sz w:val="24"/>
                <w:szCs w:val="24"/>
              </w:rPr>
              <w:t>是</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根据霍政办秘〔2023〕11号文件精神，由发包人从符合资质条件且信用良好的企业参加项目发包谈判并进行竞争性报价。考虑该项目实际，邀请以下企业参与发包谈判：</w:t>
            </w:r>
            <w:r>
              <w:rPr>
                <w:rFonts w:hint="eastAsia" w:ascii="仿宋" w:hAnsi="仿宋" w:eastAsia="仿宋" w:cs="仿宋"/>
                <w:b/>
                <w:bCs/>
                <w:sz w:val="24"/>
                <w:szCs w:val="24"/>
                <w:lang w:val="en-US" w:eastAsia="zh-CN"/>
              </w:rPr>
              <w:t>安徽荣亮建筑工程有限公司  霍邱县第五建筑安装工程有限责任公司  安徽扬晟建筑工程有限公司。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6" w:type="dxa"/>
          <w:trHeight w:val="3328" w:hRule="atLeast"/>
        </w:trPr>
        <w:tc>
          <w:tcPr>
            <w:tcW w:w="755" w:type="dxa"/>
            <w:vAlign w:val="top"/>
          </w:tcPr>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ind w:left="224"/>
              <w:jc w:val="left"/>
              <w:rPr>
                <w:rFonts w:hint="eastAsia" w:ascii="楷体_GB2312" w:hAnsi="楷体_GB2312" w:eastAsia="楷体_GB2312" w:cs="楷体_GB2312"/>
                <w:b/>
                <w:bCs/>
                <w:sz w:val="24"/>
                <w:szCs w:val="24"/>
                <w:lang w:val="en-US" w:eastAsia="zh-CN"/>
              </w:rPr>
            </w:pPr>
            <w:r>
              <w:rPr>
                <w:rFonts w:hint="eastAsia" w:ascii="楷体_GB2312" w:hAnsi="楷体_GB2312" w:eastAsia="楷体_GB2312" w:cs="楷体_GB2312"/>
                <w:b/>
                <w:bCs/>
                <w:spacing w:val="-4"/>
                <w:sz w:val="24"/>
                <w:szCs w:val="24"/>
                <w:lang w:val="en-US" w:eastAsia="zh-CN"/>
              </w:rPr>
              <w:t>39</w:t>
            </w:r>
          </w:p>
        </w:tc>
        <w:tc>
          <w:tcPr>
            <w:tcW w:w="1331" w:type="dxa"/>
            <w:vAlign w:val="top"/>
          </w:tcPr>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left"/>
              <w:rPr>
                <w:rFonts w:hint="eastAsia" w:ascii="楷体_GB2312" w:hAnsi="楷体_GB2312" w:eastAsia="楷体_GB2312" w:cs="楷体_GB2312"/>
                <w:b/>
                <w:bCs/>
                <w:sz w:val="24"/>
                <w:szCs w:val="24"/>
              </w:rPr>
            </w:pP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z w:val="24"/>
                <w:szCs w:val="24"/>
              </w:rPr>
              <w:t>备注二 ：</w:t>
            </w:r>
          </w:p>
          <w:p>
            <w:pPr>
              <w:keepNext w:val="0"/>
              <w:keepLines w:val="0"/>
              <w:pageBreakBefore w:val="0"/>
              <w:widowControl/>
              <w:wordWrap/>
              <w:overflowPunct/>
              <w:topLinePunct w:val="0"/>
              <w:bidi w:val="0"/>
              <w:spacing w:line="0" w:lineRule="atLeast"/>
              <w:jc w:val="center"/>
              <w:rPr>
                <w:rFonts w:hint="eastAsia" w:ascii="楷体_GB2312" w:hAnsi="楷体_GB2312" w:eastAsia="楷体_GB2312" w:cs="楷体_GB2312"/>
                <w:b/>
                <w:bCs/>
                <w:sz w:val="24"/>
                <w:szCs w:val="24"/>
              </w:rPr>
            </w:pPr>
            <w:r>
              <w:rPr>
                <w:rFonts w:hint="eastAsia" w:ascii="楷体_GB2312" w:hAnsi="楷体_GB2312" w:eastAsia="楷体_GB2312" w:cs="楷体_GB2312"/>
                <w:b/>
                <w:bCs/>
                <w:sz w:val="24"/>
                <w:szCs w:val="24"/>
              </w:rPr>
              <w:t>解释权</w:t>
            </w:r>
          </w:p>
        </w:tc>
        <w:tc>
          <w:tcPr>
            <w:tcW w:w="6766" w:type="dxa"/>
            <w:vAlign w:val="top"/>
          </w:tcPr>
          <w:p>
            <w:pPr>
              <w:keepNext w:val="0"/>
              <w:keepLines w:val="0"/>
              <w:pageBreakBefore w:val="0"/>
              <w:widowControl/>
              <w:kinsoku w:val="0"/>
              <w:wordWrap/>
              <w:overflowPunct/>
              <w:topLinePunct w:val="0"/>
              <w:autoSpaceDE w:val="0"/>
              <w:autoSpaceDN w:val="0"/>
              <w:bidi w:val="0"/>
              <w:adjustRightInd w:val="0"/>
              <w:snapToGrid w:val="0"/>
              <w:spacing w:line="0" w:lineRule="atLeas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w:t>
            </w:r>
            <w:r>
              <w:rPr>
                <w:rFonts w:hint="eastAsia" w:ascii="仿宋" w:hAnsi="仿宋" w:eastAsia="仿宋" w:cs="仿宋"/>
                <w:sz w:val="24"/>
                <w:szCs w:val="24"/>
              </w:rPr>
              <w:t>构成本谈判文件的各个组成文件应互为解释，互为说明；</w:t>
            </w:r>
          </w:p>
          <w:p>
            <w:pPr>
              <w:keepNext w:val="0"/>
              <w:keepLines w:val="0"/>
              <w:pageBreakBefore w:val="0"/>
              <w:widowControl/>
              <w:kinsoku w:val="0"/>
              <w:wordWrap/>
              <w:overflowPunct/>
              <w:topLinePunct w:val="0"/>
              <w:autoSpaceDE w:val="0"/>
              <w:autoSpaceDN w:val="0"/>
              <w:bidi w:val="0"/>
              <w:adjustRightInd w:val="0"/>
              <w:snapToGrid w:val="0"/>
              <w:spacing w:line="0" w:lineRule="atLeast"/>
              <w:ind w:left="232" w:firstLine="240" w:firstLineChars="100"/>
              <w:textAlignment w:val="baseline"/>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eastAsia="zh-CN"/>
              </w:rPr>
              <w:t>、</w:t>
            </w:r>
            <w:r>
              <w:rPr>
                <w:rFonts w:hint="eastAsia" w:ascii="仿宋" w:hAnsi="仿宋" w:eastAsia="仿宋" w:cs="仿宋"/>
                <w:sz w:val="24"/>
                <w:szCs w:val="24"/>
              </w:rPr>
              <w:t>同一组成文件中就同一事项的规定或约定不一致的，以编</w:t>
            </w:r>
          </w:p>
          <w:p>
            <w:pPr>
              <w:keepNext w:val="0"/>
              <w:keepLines w:val="0"/>
              <w:pageBreakBefore w:val="0"/>
              <w:widowControl/>
              <w:kinsoku w:val="0"/>
              <w:wordWrap/>
              <w:overflowPunct/>
              <w:topLinePunct w:val="0"/>
              <w:autoSpaceDE w:val="0"/>
              <w:autoSpaceDN w:val="0"/>
              <w:bidi w:val="0"/>
              <w:adjustRightInd w:val="0"/>
              <w:snapToGrid w:val="0"/>
              <w:spacing w:line="0" w:lineRule="atLeast"/>
              <w:textAlignment w:val="baseline"/>
              <w:rPr>
                <w:rFonts w:hint="eastAsia" w:ascii="仿宋" w:hAnsi="仿宋" w:eastAsia="仿宋" w:cs="仿宋"/>
                <w:sz w:val="24"/>
                <w:szCs w:val="24"/>
              </w:rPr>
            </w:pPr>
            <w:r>
              <w:rPr>
                <w:rFonts w:hint="eastAsia" w:ascii="仿宋" w:hAnsi="仿宋" w:eastAsia="仿宋" w:cs="仿宋"/>
                <w:sz w:val="24"/>
                <w:szCs w:val="24"/>
              </w:rPr>
              <w:t>排顺序在后者为准 ；</w:t>
            </w:r>
          </w:p>
          <w:p>
            <w:pPr>
              <w:keepNext w:val="0"/>
              <w:keepLines w:val="0"/>
              <w:pageBreakBefore w:val="0"/>
              <w:widowControl/>
              <w:kinsoku w:val="0"/>
              <w:wordWrap/>
              <w:overflowPunct/>
              <w:topLinePunct w:val="0"/>
              <w:autoSpaceDE w:val="0"/>
              <w:autoSpaceDN w:val="0"/>
              <w:bidi w:val="0"/>
              <w:adjustRightInd w:val="0"/>
              <w:snapToGrid w:val="0"/>
              <w:spacing w:line="0" w:lineRule="atLeast"/>
              <w:ind w:left="232" w:firstLine="240" w:firstLineChars="100"/>
              <w:textAlignment w:val="baseline"/>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eastAsia="zh-CN"/>
              </w:rPr>
              <w:t>、</w:t>
            </w:r>
            <w:r>
              <w:rPr>
                <w:rFonts w:hint="eastAsia" w:ascii="仿宋" w:hAnsi="仿宋" w:eastAsia="仿宋" w:cs="仿宋"/>
                <w:sz w:val="24"/>
                <w:szCs w:val="24"/>
              </w:rPr>
              <w:t>如有不明确或不一致，构成合同文件组成内容的，以合同</w:t>
            </w:r>
          </w:p>
          <w:p>
            <w:pPr>
              <w:keepNext w:val="0"/>
              <w:keepLines w:val="0"/>
              <w:pageBreakBefore w:val="0"/>
              <w:widowControl/>
              <w:kinsoku w:val="0"/>
              <w:wordWrap/>
              <w:overflowPunct/>
              <w:topLinePunct w:val="0"/>
              <w:autoSpaceDE w:val="0"/>
              <w:autoSpaceDN w:val="0"/>
              <w:bidi w:val="0"/>
              <w:adjustRightInd w:val="0"/>
              <w:snapToGrid w:val="0"/>
              <w:spacing w:line="0" w:lineRule="atLeast"/>
              <w:textAlignment w:val="baseline"/>
              <w:rPr>
                <w:rFonts w:hint="eastAsia" w:ascii="仿宋" w:hAnsi="仿宋" w:eastAsia="仿宋" w:cs="仿宋"/>
                <w:sz w:val="24"/>
                <w:szCs w:val="24"/>
              </w:rPr>
            </w:pPr>
            <w:r>
              <w:rPr>
                <w:rFonts w:hint="eastAsia" w:ascii="仿宋" w:hAnsi="仿宋" w:eastAsia="仿宋" w:cs="仿宋"/>
                <w:sz w:val="24"/>
                <w:szCs w:val="24"/>
              </w:rPr>
              <w:t>文件约定内容为准，且以专用合同条款约定的合同文件优先顺序解释；</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0" w:lineRule="atLeas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w:t>
            </w:r>
            <w:r>
              <w:rPr>
                <w:rFonts w:hint="eastAsia" w:ascii="仿宋" w:hAnsi="仿宋" w:eastAsia="仿宋" w:cs="仿宋"/>
                <w:sz w:val="24"/>
                <w:szCs w:val="24"/>
              </w:rPr>
              <w:t>除谈判文件中有特别规定外，仅适用于谈判及响应文件提交阶段的规定，按谈判公告、竞争企业须知、评审方法和标准、响应文件格式的先后顺序解释；</w:t>
            </w:r>
          </w:p>
          <w:p>
            <w:pPr>
              <w:keepNext w:val="0"/>
              <w:keepLines w:val="0"/>
              <w:pageBreakBefore w:val="0"/>
              <w:widowControl/>
              <w:kinsoku w:val="0"/>
              <w:wordWrap/>
              <w:overflowPunct/>
              <w:topLinePunct w:val="0"/>
              <w:autoSpaceDE w:val="0"/>
              <w:autoSpaceDN w:val="0"/>
              <w:bidi w:val="0"/>
              <w:adjustRightInd w:val="0"/>
              <w:snapToGrid w:val="0"/>
              <w:spacing w:line="0" w:lineRule="atLeast"/>
              <w:ind w:left="232" w:firstLine="240" w:firstLineChars="100"/>
              <w:textAlignment w:val="baseline"/>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lang w:eastAsia="zh-CN"/>
              </w:rPr>
              <w:t>、</w:t>
            </w:r>
            <w:r>
              <w:rPr>
                <w:rFonts w:hint="eastAsia" w:ascii="仿宋" w:hAnsi="仿宋" w:eastAsia="仿宋" w:cs="仿宋"/>
                <w:sz w:val="24"/>
                <w:szCs w:val="24"/>
              </w:rPr>
              <w:t>按本款前述规定仍不能形成结论的，由</w:t>
            </w:r>
            <w:r>
              <w:rPr>
                <w:rFonts w:hint="eastAsia" w:ascii="仿宋" w:hAnsi="仿宋" w:eastAsia="仿宋" w:cs="仿宋"/>
                <w:sz w:val="24"/>
                <w:szCs w:val="24"/>
                <w:lang w:val="en-US" w:eastAsia="zh-CN"/>
              </w:rPr>
              <w:t>发包</w:t>
            </w:r>
            <w:r>
              <w:rPr>
                <w:rFonts w:hint="eastAsia" w:ascii="仿宋" w:hAnsi="仿宋" w:eastAsia="仿宋" w:cs="仿宋"/>
                <w:sz w:val="24"/>
                <w:szCs w:val="24"/>
              </w:rPr>
              <w:t>人负责解释。</w:t>
            </w:r>
          </w:p>
        </w:tc>
      </w:tr>
    </w:tbl>
    <w:p>
      <w:pPr>
        <w:numPr>
          <w:ilvl w:val="0"/>
          <w:numId w:val="0"/>
        </w:numPr>
        <w:kinsoku w:val="0"/>
        <w:autoSpaceDE w:val="0"/>
        <w:autoSpaceDN w:val="0"/>
        <w:adjustRightInd w:val="0"/>
        <w:snapToGrid w:val="0"/>
        <w:spacing w:line="240" w:lineRule="auto"/>
        <w:jc w:val="left"/>
        <w:textAlignment w:val="baseline"/>
        <w:rPr>
          <w:rFonts w:hint="eastAsia"/>
          <w:sz w:val="24"/>
          <w:szCs w:val="24"/>
          <w:lang w:val="en-US" w:eastAsia="zh-CN"/>
        </w:rPr>
      </w:pPr>
    </w:p>
    <w:p>
      <w:pPr>
        <w:rPr>
          <w:rFonts w:hint="eastAsia"/>
          <w:sz w:val="21"/>
          <w:szCs w:val="21"/>
          <w:lang w:val="en-US" w:eastAsia="zh-CN"/>
        </w:rPr>
      </w:pPr>
      <w:r>
        <w:rPr>
          <w:rFonts w:hint="eastAsia"/>
          <w:sz w:val="21"/>
          <w:szCs w:val="21"/>
          <w:lang w:val="en-US" w:eastAsia="zh-CN"/>
        </w:rPr>
        <w:br w:type="page"/>
      </w:r>
    </w:p>
    <w:p>
      <w:pPr>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黑体" w:hAnsi="黑体" w:eastAsia="黑体" w:cs="黑体"/>
          <w:b w:val="0"/>
          <w:bCs w:val="0"/>
          <w:sz w:val="36"/>
          <w:szCs w:val="36"/>
        </w:rPr>
      </w:pPr>
      <w:r>
        <w:rPr>
          <w:rFonts w:hint="eastAsia" w:ascii="黑体" w:hAnsi="黑体" w:eastAsia="黑体" w:cs="黑体"/>
          <w:b w:val="0"/>
          <w:bCs w:val="0"/>
          <w:sz w:val="36"/>
          <w:szCs w:val="36"/>
        </w:rPr>
        <w:t>(</w:t>
      </w:r>
      <w:r>
        <w:rPr>
          <w:rFonts w:hint="eastAsia" w:ascii="黑体" w:hAnsi="黑体" w:eastAsia="黑体" w:cs="黑体"/>
          <w:b w:val="0"/>
          <w:bCs w:val="0"/>
          <w:sz w:val="36"/>
          <w:szCs w:val="36"/>
          <w:lang w:val="en-US" w:eastAsia="zh-CN"/>
        </w:rPr>
        <w:t>二</w:t>
      </w:r>
      <w:r>
        <w:rPr>
          <w:rFonts w:hint="eastAsia" w:ascii="黑体" w:hAnsi="黑体" w:eastAsia="黑体" w:cs="黑体"/>
          <w:b w:val="0"/>
          <w:bCs w:val="0"/>
          <w:sz w:val="36"/>
          <w:szCs w:val="36"/>
        </w:rPr>
        <w:t>)竞争企业须知正文</w:t>
      </w:r>
    </w:p>
    <w:p>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ascii="Arial"/>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z w:val="24"/>
          <w:szCs w:val="24"/>
        </w:rPr>
      </w:pPr>
      <w:r>
        <w:rPr>
          <w:rFonts w:hint="eastAsia" w:ascii="楷体" w:hAnsi="楷体" w:eastAsia="楷体" w:cs="楷体"/>
          <w:b/>
          <w:bCs/>
          <w:spacing w:val="-11"/>
          <w:sz w:val="24"/>
          <w:szCs w:val="24"/>
        </w:rPr>
        <w:t>1.适用范围</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40" w:firstLineChars="200"/>
        <w:textAlignment w:val="baseline"/>
        <w:rPr>
          <w:rFonts w:hint="eastAsia" w:ascii="仿宋" w:hAnsi="仿宋" w:eastAsia="仿宋" w:cs="仿宋"/>
          <w:sz w:val="24"/>
          <w:szCs w:val="24"/>
        </w:rPr>
      </w:pPr>
      <w:r>
        <w:rPr>
          <w:rFonts w:hint="eastAsia" w:ascii="仿宋" w:hAnsi="仿宋" w:eastAsia="仿宋" w:cs="仿宋"/>
          <w:spacing w:val="-10"/>
          <w:sz w:val="24"/>
          <w:szCs w:val="24"/>
        </w:rPr>
        <w:t>1.1</w:t>
      </w:r>
      <w:r>
        <w:rPr>
          <w:rFonts w:hint="eastAsia" w:ascii="仿宋" w:hAnsi="仿宋" w:eastAsia="仿宋" w:cs="仿宋"/>
          <w:spacing w:val="-10"/>
          <w:sz w:val="24"/>
          <w:szCs w:val="24"/>
          <w:lang w:val="en-US" w:eastAsia="zh-CN"/>
        </w:rPr>
        <w:t xml:space="preserve"> </w:t>
      </w:r>
      <w:r>
        <w:rPr>
          <w:rFonts w:hint="eastAsia" w:ascii="仿宋" w:hAnsi="仿宋" w:eastAsia="仿宋" w:cs="仿宋"/>
          <w:spacing w:val="-10"/>
          <w:sz w:val="24"/>
          <w:szCs w:val="24"/>
        </w:rPr>
        <w:t>本谈判文件仅适用于本次谈判所述的工程项目发包。</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rPr>
        <w:t>2.定义</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374" w:firstLine="436" w:firstLineChars="200"/>
        <w:textAlignment w:val="baseline"/>
        <w:rPr>
          <w:rFonts w:hint="eastAsia" w:ascii="仿宋" w:hAnsi="仿宋" w:eastAsia="仿宋" w:cs="仿宋"/>
          <w:sz w:val="24"/>
          <w:szCs w:val="24"/>
        </w:rPr>
      </w:pPr>
      <w:r>
        <w:rPr>
          <w:rFonts w:hint="eastAsia" w:ascii="仿宋" w:hAnsi="仿宋" w:eastAsia="仿宋" w:cs="仿宋"/>
          <w:b w:val="0"/>
          <w:bCs w:val="0"/>
          <w:spacing w:val="-11"/>
          <w:sz w:val="24"/>
          <w:szCs w:val="24"/>
        </w:rPr>
        <w:t>2.1</w:t>
      </w:r>
      <w:r>
        <w:rPr>
          <w:rFonts w:hint="eastAsia" w:ascii="仿宋" w:hAnsi="仿宋" w:eastAsia="仿宋" w:cs="仿宋"/>
          <w:spacing w:val="-11"/>
          <w:sz w:val="24"/>
          <w:szCs w:val="24"/>
          <w:lang w:val="en-US" w:eastAsia="zh-CN"/>
        </w:rPr>
        <w:t xml:space="preserve"> </w:t>
      </w:r>
      <w:r>
        <w:rPr>
          <w:rFonts w:hint="eastAsia" w:ascii="仿宋" w:hAnsi="仿宋" w:eastAsia="仿宋" w:cs="仿宋"/>
          <w:spacing w:val="-11"/>
          <w:sz w:val="24"/>
          <w:szCs w:val="24"/>
        </w:rPr>
        <w:t>工程：是指建设工程，包括建筑物和构筑物的新建、改建、扩建及其相关的装修、拆除</w:t>
      </w:r>
      <w:r>
        <w:rPr>
          <w:rFonts w:hint="eastAsia" w:ascii="仿宋" w:hAnsi="仿宋" w:eastAsia="仿宋" w:cs="仿宋"/>
          <w:spacing w:val="-11"/>
          <w:sz w:val="24"/>
          <w:szCs w:val="24"/>
          <w:lang w:eastAsia="zh-CN"/>
        </w:rPr>
        <w:t>、</w:t>
      </w:r>
      <w:r>
        <w:rPr>
          <w:rFonts w:hint="eastAsia" w:ascii="仿宋" w:hAnsi="仿宋" w:eastAsia="仿宋" w:cs="仿宋"/>
          <w:spacing w:val="-8"/>
          <w:sz w:val="24"/>
          <w:szCs w:val="24"/>
        </w:rPr>
        <w:t>修缮等；与工程建设有关的货物，是指构成工程不可分割的组成部分，且为实</w:t>
      </w:r>
      <w:r>
        <w:rPr>
          <w:rFonts w:hint="eastAsia" w:ascii="仿宋" w:hAnsi="仿宋" w:eastAsia="仿宋" w:cs="仿宋"/>
          <w:spacing w:val="-9"/>
          <w:sz w:val="24"/>
          <w:szCs w:val="24"/>
        </w:rPr>
        <w:t>现工程基本功</w:t>
      </w:r>
      <w:r>
        <w:rPr>
          <w:rFonts w:hint="eastAsia" w:ascii="仿宋" w:hAnsi="仿宋" w:eastAsia="仿宋" w:cs="仿宋"/>
          <w:spacing w:val="-12"/>
          <w:sz w:val="24"/>
          <w:szCs w:val="24"/>
        </w:rPr>
        <w:t>能所必需的设备、材料等；所称与工程建设有关的服务，是指为完成工程所需的勘察、设计、</w:t>
      </w:r>
      <w:r>
        <w:rPr>
          <w:rFonts w:hint="eastAsia" w:ascii="仿宋" w:hAnsi="仿宋" w:eastAsia="仿宋" w:cs="仿宋"/>
          <w:spacing w:val="-15"/>
          <w:sz w:val="24"/>
          <w:szCs w:val="24"/>
        </w:rPr>
        <w:t>监理等服务。</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237" w:firstLine="456" w:firstLineChars="200"/>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2.2</w:t>
      </w:r>
      <w:r>
        <w:rPr>
          <w:rFonts w:hint="eastAsia" w:ascii="仿宋" w:hAnsi="仿宋" w:eastAsia="仿宋" w:cs="仿宋"/>
          <w:spacing w:val="-6"/>
          <w:sz w:val="24"/>
          <w:szCs w:val="24"/>
          <w:lang w:val="en-US" w:eastAsia="zh-CN"/>
        </w:rPr>
        <w:t xml:space="preserve"> </w:t>
      </w:r>
      <w:r>
        <w:rPr>
          <w:rFonts w:hint="eastAsia" w:ascii="仿宋" w:hAnsi="仿宋" w:eastAsia="仿宋" w:cs="仿宋"/>
          <w:spacing w:val="-6"/>
          <w:sz w:val="24"/>
          <w:szCs w:val="24"/>
        </w:rPr>
        <w:t>时限(年份、月份等)计算：系指从响应文件提交截止之日向前追溯X年/月</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237" w:firstLine="456" w:firstLineChars="200"/>
        <w:jc w:val="both"/>
        <w:textAlignment w:val="baseline"/>
        <w:rPr>
          <w:rFonts w:hint="eastAsia" w:ascii="仿宋" w:hAnsi="仿宋" w:eastAsia="仿宋" w:cs="仿宋"/>
          <w:sz w:val="24"/>
          <w:szCs w:val="24"/>
        </w:rPr>
      </w:pPr>
      <w:r>
        <w:rPr>
          <w:rFonts w:hint="eastAsia" w:ascii="仿宋" w:hAnsi="仿宋" w:eastAsia="仿宋" w:cs="仿宋"/>
          <w:spacing w:val="-6"/>
          <w:sz w:val="24"/>
          <w:szCs w:val="24"/>
        </w:rPr>
        <w:t>(“X”为“一</w:t>
      </w:r>
      <w:r>
        <w:rPr>
          <w:rFonts w:hint="eastAsia" w:ascii="仿宋" w:hAnsi="仿宋" w:eastAsia="仿宋" w:cs="仿宋"/>
          <w:spacing w:val="-79"/>
          <w:sz w:val="24"/>
          <w:szCs w:val="24"/>
        </w:rPr>
        <w:t xml:space="preserve"> </w:t>
      </w:r>
      <w:r>
        <w:rPr>
          <w:rFonts w:hint="eastAsia" w:ascii="仿宋" w:hAnsi="仿宋" w:eastAsia="仿宋" w:cs="仿宋"/>
          <w:spacing w:val="-6"/>
          <w:sz w:val="24"/>
          <w:szCs w:val="24"/>
        </w:rPr>
        <w:t>”</w:t>
      </w:r>
      <w:r>
        <w:rPr>
          <w:rFonts w:hint="eastAsia" w:ascii="仿宋" w:hAnsi="仿宋" w:eastAsia="仿宋" w:cs="仿宋"/>
          <w:sz w:val="24"/>
          <w:szCs w:val="24"/>
        </w:rPr>
        <w:t xml:space="preserve"> </w:t>
      </w:r>
      <w:r>
        <w:rPr>
          <w:rFonts w:hint="eastAsia" w:ascii="仿宋" w:hAnsi="仿宋" w:eastAsia="仿宋" w:cs="仿宋"/>
          <w:spacing w:val="-2"/>
          <w:sz w:val="24"/>
          <w:szCs w:val="24"/>
        </w:rPr>
        <w:t>及以后整数)起算。</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rPr>
        <w:t>3.采购(发包)人、代理机构及竞争企业</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47" w:firstLine="460" w:firstLineChars="200"/>
        <w:textAlignment w:val="baseline"/>
        <w:rPr>
          <w:rFonts w:hint="eastAsia" w:ascii="仿宋" w:hAnsi="仿宋" w:eastAsia="仿宋" w:cs="仿宋"/>
          <w:spacing w:val="-2"/>
          <w:sz w:val="24"/>
          <w:szCs w:val="24"/>
          <w:lang w:val="en-US" w:eastAsia="zh-CN"/>
        </w:rPr>
      </w:pPr>
      <w:r>
        <w:rPr>
          <w:rFonts w:hint="eastAsia" w:ascii="仿宋" w:hAnsi="仿宋" w:eastAsia="仿宋" w:cs="仿宋"/>
          <w:spacing w:val="-5"/>
          <w:sz w:val="24"/>
          <w:szCs w:val="24"/>
        </w:rPr>
        <w:t>3.1</w:t>
      </w:r>
      <w:r>
        <w:rPr>
          <w:rFonts w:hint="eastAsia" w:ascii="仿宋" w:hAnsi="仿宋" w:eastAsia="仿宋" w:cs="仿宋"/>
          <w:spacing w:val="-5"/>
          <w:sz w:val="24"/>
          <w:szCs w:val="24"/>
          <w:lang w:val="en-US" w:eastAsia="zh-CN"/>
        </w:rPr>
        <w:t xml:space="preserve"> 发包</w:t>
      </w:r>
      <w:r>
        <w:rPr>
          <w:rFonts w:hint="eastAsia" w:ascii="仿宋" w:hAnsi="仿宋" w:eastAsia="仿宋" w:cs="仿宋"/>
          <w:spacing w:val="-5"/>
          <w:sz w:val="24"/>
          <w:szCs w:val="24"/>
        </w:rPr>
        <w:t>人：是指依法开展政府采购活动的国家机关、事业单位、团体组织。本</w:t>
      </w:r>
      <w:r>
        <w:rPr>
          <w:rFonts w:hint="eastAsia" w:ascii="仿宋" w:hAnsi="仿宋" w:eastAsia="仿宋" w:cs="仿宋"/>
          <w:spacing w:val="-6"/>
          <w:sz w:val="24"/>
          <w:szCs w:val="24"/>
        </w:rPr>
        <w:t>项目</w:t>
      </w:r>
      <w:r>
        <w:rPr>
          <w:rFonts w:hint="eastAsia" w:ascii="仿宋" w:hAnsi="仿宋" w:eastAsia="仿宋" w:cs="仿宋"/>
          <w:spacing w:val="-2"/>
          <w:sz w:val="24"/>
          <w:szCs w:val="24"/>
        </w:rPr>
        <w:t>的</w:t>
      </w:r>
      <w:r>
        <w:rPr>
          <w:rFonts w:hint="eastAsia" w:ascii="仿宋" w:hAnsi="仿宋" w:eastAsia="仿宋" w:cs="仿宋"/>
          <w:spacing w:val="-2"/>
          <w:sz w:val="24"/>
          <w:szCs w:val="24"/>
          <w:lang w:val="en-US" w:eastAsia="zh-CN"/>
        </w:rPr>
        <w:t>发包</w:t>
      </w:r>
      <w:r>
        <w:rPr>
          <w:rFonts w:hint="eastAsia" w:ascii="仿宋" w:hAnsi="仿宋" w:eastAsia="仿宋" w:cs="仿宋"/>
          <w:spacing w:val="-2"/>
          <w:sz w:val="24"/>
          <w:szCs w:val="24"/>
        </w:rPr>
        <w:t>人见竞争企业须知前附表。</w:t>
      </w:r>
      <w:r>
        <w:rPr>
          <w:rFonts w:hint="eastAsia" w:ascii="仿宋" w:hAnsi="仿宋" w:eastAsia="仿宋" w:cs="仿宋"/>
          <w:spacing w:val="-2"/>
          <w:sz w:val="24"/>
          <w:szCs w:val="24"/>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47" w:firstLine="230" w:firstLineChars="100"/>
        <w:textAlignment w:val="baseline"/>
        <w:rPr>
          <w:rFonts w:hint="eastAsia" w:ascii="仿宋" w:hAnsi="仿宋" w:eastAsia="仿宋" w:cs="仿宋"/>
          <w:sz w:val="24"/>
          <w:szCs w:val="24"/>
        </w:rPr>
      </w:pPr>
      <w:r>
        <w:rPr>
          <w:rFonts w:hint="eastAsia" w:ascii="仿宋" w:hAnsi="仿宋" w:eastAsia="仿宋" w:cs="仿宋"/>
          <w:spacing w:val="-5"/>
          <w:sz w:val="24"/>
          <w:szCs w:val="24"/>
        </w:rPr>
        <w:t>3.2</w:t>
      </w:r>
      <w:r>
        <w:rPr>
          <w:rFonts w:hint="eastAsia" w:ascii="仿宋" w:hAnsi="仿宋" w:eastAsia="仿宋" w:cs="仿宋"/>
          <w:spacing w:val="-5"/>
          <w:sz w:val="24"/>
          <w:szCs w:val="24"/>
          <w:lang w:val="en-US" w:eastAsia="zh-CN"/>
        </w:rPr>
        <w:t xml:space="preserve"> </w:t>
      </w:r>
      <w:r>
        <w:rPr>
          <w:rFonts w:hint="eastAsia" w:ascii="仿宋" w:hAnsi="仿宋" w:eastAsia="仿宋" w:cs="仿宋"/>
          <w:spacing w:val="-5"/>
          <w:sz w:val="24"/>
          <w:szCs w:val="24"/>
        </w:rPr>
        <w:t>代理机构：是指集中采购机构或从事采购(招标)代理业务的社会中介机构。本</w:t>
      </w:r>
      <w:r>
        <w:rPr>
          <w:rFonts w:hint="eastAsia" w:ascii="仿宋" w:hAnsi="仿宋" w:eastAsia="仿宋" w:cs="仿宋"/>
          <w:spacing w:val="-6"/>
          <w:sz w:val="24"/>
          <w:szCs w:val="24"/>
        </w:rPr>
        <w:t>项目的代</w:t>
      </w:r>
      <w:r>
        <w:rPr>
          <w:rFonts w:hint="eastAsia" w:ascii="仿宋" w:hAnsi="仿宋" w:eastAsia="仿宋" w:cs="仿宋"/>
          <w:spacing w:val="-13"/>
          <w:sz w:val="24"/>
          <w:szCs w:val="24"/>
        </w:rPr>
        <w:t>理机构见竞争企业须知前附表。</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52" w:firstLine="436" w:firstLineChars="200"/>
        <w:textAlignment w:val="baseline"/>
        <w:rPr>
          <w:rFonts w:hint="eastAsia" w:ascii="仿宋" w:hAnsi="仿宋" w:eastAsia="仿宋" w:cs="仿宋"/>
          <w:sz w:val="24"/>
          <w:szCs w:val="24"/>
        </w:rPr>
      </w:pPr>
      <w:r>
        <w:rPr>
          <w:rFonts w:hint="eastAsia" w:ascii="仿宋" w:hAnsi="仿宋" w:eastAsia="仿宋" w:cs="仿宋"/>
          <w:spacing w:val="-11"/>
          <w:sz w:val="24"/>
          <w:szCs w:val="24"/>
        </w:rPr>
        <w:t>3.3</w:t>
      </w:r>
      <w:r>
        <w:rPr>
          <w:rFonts w:hint="eastAsia" w:ascii="仿宋" w:hAnsi="仿宋" w:eastAsia="仿宋" w:cs="仿宋"/>
          <w:spacing w:val="-11"/>
          <w:sz w:val="24"/>
          <w:szCs w:val="24"/>
          <w:lang w:val="en-US" w:eastAsia="zh-CN"/>
        </w:rPr>
        <w:t xml:space="preserve"> </w:t>
      </w:r>
      <w:r>
        <w:rPr>
          <w:rFonts w:hint="eastAsia" w:ascii="仿宋" w:hAnsi="仿宋" w:eastAsia="仿宋" w:cs="仿宋"/>
          <w:spacing w:val="-11"/>
          <w:sz w:val="24"/>
          <w:szCs w:val="24"/>
        </w:rPr>
        <w:t>监督管理部门：各级人民政府指定的有关部门依法履行与本项目发包活动有关的监督管理</w:t>
      </w:r>
      <w:r>
        <w:rPr>
          <w:rFonts w:hint="eastAsia" w:ascii="仿宋" w:hAnsi="仿宋" w:eastAsia="仿宋" w:cs="仿宋"/>
          <w:spacing w:val="-13"/>
          <w:sz w:val="24"/>
          <w:szCs w:val="24"/>
        </w:rPr>
        <w:t>职责。本项目的监督管理部门见竞争企业须知前附表。</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49"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3.4</w:t>
      </w:r>
      <w:r>
        <w:rPr>
          <w:rFonts w:hint="eastAsia" w:ascii="仿宋" w:hAnsi="仿宋" w:eastAsia="仿宋" w:cs="仿宋"/>
          <w:spacing w:val="-5"/>
          <w:sz w:val="24"/>
          <w:szCs w:val="24"/>
          <w:lang w:val="en-US" w:eastAsia="zh-CN"/>
        </w:rPr>
        <w:t xml:space="preserve"> </w:t>
      </w:r>
      <w:r>
        <w:rPr>
          <w:rFonts w:hint="eastAsia" w:ascii="仿宋" w:hAnsi="仿宋" w:eastAsia="仿宋" w:cs="仿宋"/>
          <w:spacing w:val="-5"/>
          <w:sz w:val="24"/>
          <w:szCs w:val="24"/>
        </w:rPr>
        <w:t>竞争企业：是指向</w:t>
      </w:r>
      <w:r>
        <w:rPr>
          <w:rFonts w:hint="eastAsia" w:ascii="仿宋" w:hAnsi="仿宋" w:eastAsia="仿宋" w:cs="仿宋"/>
          <w:spacing w:val="-5"/>
          <w:sz w:val="24"/>
          <w:szCs w:val="24"/>
          <w:lang w:val="en-US" w:eastAsia="zh-CN"/>
        </w:rPr>
        <w:t>发包</w:t>
      </w:r>
      <w:r>
        <w:rPr>
          <w:rFonts w:hint="eastAsia" w:ascii="仿宋" w:hAnsi="仿宋" w:eastAsia="仿宋" w:cs="仿宋"/>
          <w:spacing w:val="-5"/>
          <w:sz w:val="24"/>
          <w:szCs w:val="24"/>
        </w:rPr>
        <w:t>人提供工程、货物或者服务的法人。分支机构</w:t>
      </w:r>
      <w:r>
        <w:rPr>
          <w:rFonts w:hint="eastAsia" w:ascii="仿宋" w:hAnsi="仿宋" w:eastAsia="仿宋" w:cs="仿宋"/>
          <w:spacing w:val="-6"/>
          <w:sz w:val="24"/>
          <w:szCs w:val="24"/>
        </w:rPr>
        <w:t>不得参加本</w:t>
      </w:r>
      <w:r>
        <w:rPr>
          <w:rFonts w:hint="eastAsia" w:ascii="仿宋" w:hAnsi="仿宋" w:eastAsia="仿宋" w:cs="仿宋"/>
          <w:spacing w:val="-13"/>
          <w:sz w:val="24"/>
          <w:szCs w:val="24"/>
        </w:rPr>
        <w:t>项目发包活动。本项目的竞争企业须满足以下条件：</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48" w:firstLine="440" w:firstLineChars="200"/>
        <w:textAlignment w:val="baseline"/>
        <w:rPr>
          <w:rFonts w:hint="eastAsia" w:ascii="仿宋" w:hAnsi="仿宋" w:eastAsia="仿宋" w:cs="仿宋"/>
          <w:sz w:val="24"/>
          <w:szCs w:val="24"/>
        </w:rPr>
      </w:pPr>
      <w:r>
        <w:rPr>
          <w:rFonts w:hint="eastAsia" w:ascii="仿宋" w:hAnsi="仿宋" w:eastAsia="仿宋" w:cs="仿宋"/>
          <w:spacing w:val="-10"/>
          <w:sz w:val="24"/>
          <w:szCs w:val="24"/>
        </w:rPr>
        <w:t>3.4.1</w:t>
      </w:r>
      <w:r>
        <w:rPr>
          <w:rFonts w:hint="eastAsia" w:ascii="仿宋" w:hAnsi="仿宋" w:eastAsia="仿宋" w:cs="仿宋"/>
          <w:spacing w:val="-10"/>
          <w:sz w:val="24"/>
          <w:szCs w:val="24"/>
          <w:lang w:val="en-US" w:eastAsia="zh-CN"/>
        </w:rPr>
        <w:t xml:space="preserve"> </w:t>
      </w:r>
      <w:r>
        <w:rPr>
          <w:rFonts w:hint="eastAsia" w:ascii="仿宋" w:hAnsi="仿宋" w:eastAsia="仿宋" w:cs="仿宋"/>
          <w:spacing w:val="-10"/>
          <w:sz w:val="24"/>
          <w:szCs w:val="24"/>
        </w:rPr>
        <w:t>在中华人民共和国境内注册，能够独立承担民事责任，</w:t>
      </w:r>
      <w:r>
        <w:rPr>
          <w:rFonts w:hint="eastAsia" w:ascii="仿宋" w:hAnsi="仿宋" w:eastAsia="仿宋" w:cs="仿宋"/>
          <w:spacing w:val="-11"/>
          <w:sz w:val="24"/>
          <w:szCs w:val="24"/>
        </w:rPr>
        <w:t>有履行本项目合同能力且被采购</w:t>
      </w:r>
      <w:r>
        <w:rPr>
          <w:rFonts w:hint="eastAsia" w:ascii="仿宋" w:hAnsi="仿宋" w:eastAsia="仿宋" w:cs="仿宋"/>
          <w:sz w:val="24"/>
          <w:szCs w:val="24"/>
        </w:rPr>
        <w:t xml:space="preserve"> </w:t>
      </w:r>
      <w:r>
        <w:rPr>
          <w:rFonts w:hint="eastAsia" w:ascii="仿宋" w:hAnsi="仿宋" w:eastAsia="仿宋" w:cs="仿宋"/>
          <w:spacing w:val="-4"/>
          <w:sz w:val="24"/>
          <w:szCs w:val="24"/>
        </w:rPr>
        <w:t>(发包)人推荐的竞争企业。</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12" w:firstLineChars="200"/>
        <w:textAlignment w:val="baseline"/>
        <w:rPr>
          <w:rFonts w:hint="eastAsia" w:ascii="仿宋" w:hAnsi="仿宋" w:eastAsia="仿宋" w:cs="仿宋"/>
          <w:sz w:val="24"/>
          <w:szCs w:val="24"/>
        </w:rPr>
      </w:pPr>
      <w:r>
        <w:rPr>
          <w:rFonts w:hint="eastAsia" w:ascii="仿宋" w:hAnsi="仿宋" w:eastAsia="仿宋" w:cs="仿宋"/>
          <w:b w:val="0"/>
          <w:bCs w:val="0"/>
          <w:spacing w:val="-17"/>
          <w:sz w:val="24"/>
          <w:szCs w:val="24"/>
        </w:rPr>
        <w:t>3.4.2</w:t>
      </w:r>
      <w:r>
        <w:rPr>
          <w:rFonts w:hint="eastAsia" w:ascii="仿宋" w:hAnsi="仿宋" w:eastAsia="仿宋" w:cs="仿宋"/>
          <w:b w:val="0"/>
          <w:bCs w:val="0"/>
          <w:spacing w:val="11"/>
          <w:sz w:val="24"/>
          <w:szCs w:val="24"/>
        </w:rPr>
        <w:t xml:space="preserve"> </w:t>
      </w:r>
      <w:r>
        <w:rPr>
          <w:rFonts w:hint="eastAsia" w:ascii="仿宋" w:hAnsi="仿宋" w:eastAsia="仿宋" w:cs="仿宋"/>
          <w:spacing w:val="-17"/>
          <w:sz w:val="24"/>
          <w:szCs w:val="24"/>
        </w:rPr>
        <w:t>以代理机构认可的方式获得了本项目的谈判文件。</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41" w:firstLine="452" w:firstLineChars="200"/>
        <w:textAlignment w:val="baseline"/>
        <w:rPr>
          <w:rFonts w:hint="eastAsia" w:ascii="仿宋" w:hAnsi="仿宋" w:eastAsia="仿宋" w:cs="仿宋"/>
          <w:sz w:val="24"/>
          <w:szCs w:val="24"/>
        </w:rPr>
      </w:pPr>
      <w:r>
        <w:rPr>
          <w:rFonts w:hint="eastAsia" w:ascii="仿宋" w:hAnsi="仿宋" w:eastAsia="仿宋" w:cs="仿宋"/>
          <w:b w:val="0"/>
          <w:bCs w:val="0"/>
          <w:spacing w:val="-7"/>
          <w:sz w:val="24"/>
          <w:szCs w:val="24"/>
        </w:rPr>
        <w:t>3.4.3</w:t>
      </w:r>
      <w:r>
        <w:rPr>
          <w:rFonts w:hint="eastAsia" w:ascii="仿宋" w:hAnsi="仿宋" w:eastAsia="仿宋" w:cs="仿宋"/>
          <w:b w:val="0"/>
          <w:bCs w:val="0"/>
          <w:spacing w:val="-34"/>
          <w:sz w:val="24"/>
          <w:szCs w:val="24"/>
        </w:rPr>
        <w:t xml:space="preserve"> </w:t>
      </w:r>
      <w:r>
        <w:rPr>
          <w:rFonts w:hint="eastAsia" w:ascii="仿宋" w:hAnsi="仿宋" w:eastAsia="仿宋" w:cs="仿宋"/>
          <w:spacing w:val="-34"/>
          <w:sz w:val="24"/>
          <w:szCs w:val="24"/>
          <w:lang w:val="en-US" w:eastAsia="zh-CN"/>
        </w:rPr>
        <w:t xml:space="preserve"> </w:t>
      </w:r>
      <w:r>
        <w:rPr>
          <w:rFonts w:hint="eastAsia" w:ascii="仿宋" w:hAnsi="仿宋" w:eastAsia="仿宋" w:cs="仿宋"/>
          <w:spacing w:val="-7"/>
          <w:sz w:val="24"/>
          <w:szCs w:val="24"/>
        </w:rPr>
        <w:t>若竞争企业须知前附表中写明专门面向中小企业采购(发包)的，如竞争企业为非</w:t>
      </w:r>
      <w:r>
        <w:rPr>
          <w:rFonts w:hint="eastAsia" w:ascii="仿宋" w:hAnsi="仿宋" w:eastAsia="仿宋" w:cs="仿宋"/>
          <w:spacing w:val="-8"/>
          <w:sz w:val="24"/>
          <w:szCs w:val="24"/>
        </w:rPr>
        <w:t>中小</w:t>
      </w:r>
      <w:r>
        <w:rPr>
          <w:rFonts w:hint="eastAsia" w:ascii="仿宋" w:hAnsi="仿宋" w:eastAsia="仿宋" w:cs="仿宋"/>
          <w:spacing w:val="-13"/>
          <w:sz w:val="24"/>
          <w:szCs w:val="24"/>
        </w:rPr>
        <w:t>企业，其响应文件将被认定为响应无效。</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6" w:firstLineChars="200"/>
        <w:textAlignment w:val="baseline"/>
        <w:rPr>
          <w:rFonts w:hint="eastAsia" w:ascii="仿宋" w:hAnsi="仿宋" w:eastAsia="仿宋" w:cs="仿宋"/>
          <w:sz w:val="24"/>
          <w:szCs w:val="24"/>
        </w:rPr>
      </w:pPr>
      <w:r>
        <w:rPr>
          <w:rFonts w:hint="eastAsia" w:ascii="仿宋" w:hAnsi="仿宋" w:eastAsia="仿宋" w:cs="仿宋"/>
          <w:b w:val="0"/>
          <w:bCs w:val="0"/>
          <w:spacing w:val="-11"/>
          <w:sz w:val="24"/>
          <w:szCs w:val="24"/>
        </w:rPr>
        <w:t>3.5</w:t>
      </w:r>
      <w:r>
        <w:rPr>
          <w:rFonts w:hint="eastAsia" w:ascii="仿宋" w:hAnsi="仿宋" w:eastAsia="仿宋" w:cs="仿宋"/>
          <w:b w:val="0"/>
          <w:bCs w:val="0"/>
          <w:spacing w:val="-11"/>
          <w:sz w:val="24"/>
          <w:szCs w:val="24"/>
          <w:lang w:val="en-US" w:eastAsia="zh-CN"/>
        </w:rPr>
        <w:t xml:space="preserve"> </w:t>
      </w:r>
      <w:r>
        <w:rPr>
          <w:rFonts w:hint="eastAsia" w:ascii="仿宋" w:hAnsi="仿宋" w:eastAsia="仿宋" w:cs="仿宋"/>
          <w:spacing w:val="-11"/>
          <w:sz w:val="24"/>
          <w:szCs w:val="24"/>
        </w:rPr>
        <w:t>若竞争企业须知前附表中允许联合体参与本项目发包活动的，对联合体规定如下：</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2" w:firstLineChars="200"/>
        <w:textAlignment w:val="baseline"/>
        <w:rPr>
          <w:rFonts w:hint="eastAsia" w:ascii="仿宋" w:hAnsi="仿宋" w:eastAsia="仿宋" w:cs="仿宋"/>
          <w:sz w:val="24"/>
          <w:szCs w:val="24"/>
        </w:rPr>
      </w:pPr>
      <w:r>
        <w:rPr>
          <w:rFonts w:hint="eastAsia" w:ascii="仿宋" w:hAnsi="仿宋" w:eastAsia="仿宋" w:cs="仿宋"/>
          <w:spacing w:val="-12"/>
          <w:sz w:val="24"/>
          <w:szCs w:val="24"/>
        </w:rPr>
        <w:t>3.5.1</w:t>
      </w:r>
      <w:r>
        <w:rPr>
          <w:rFonts w:hint="eastAsia" w:ascii="仿宋" w:hAnsi="仿宋" w:eastAsia="仿宋" w:cs="仿宋"/>
          <w:spacing w:val="-12"/>
          <w:sz w:val="24"/>
          <w:szCs w:val="24"/>
          <w:lang w:val="en-US" w:eastAsia="zh-CN"/>
        </w:rPr>
        <w:t xml:space="preserve"> </w:t>
      </w:r>
      <w:r>
        <w:rPr>
          <w:rFonts w:hint="eastAsia" w:ascii="仿宋" w:hAnsi="仿宋" w:eastAsia="仿宋" w:cs="仿宋"/>
          <w:spacing w:val="-12"/>
          <w:sz w:val="24"/>
          <w:szCs w:val="24"/>
        </w:rPr>
        <w:t>两个以上竞争企业可以组成一个谈判联合体，以一个竞争企业的身份参与谈判。</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48" w:firstLineChars="200"/>
        <w:textAlignment w:val="baseline"/>
        <w:rPr>
          <w:rFonts w:hint="eastAsia" w:ascii="仿宋" w:hAnsi="仿宋" w:eastAsia="仿宋" w:cs="仿宋"/>
          <w:sz w:val="24"/>
          <w:szCs w:val="24"/>
        </w:rPr>
      </w:pPr>
      <w:r>
        <w:rPr>
          <w:rFonts w:hint="eastAsia" w:ascii="仿宋" w:hAnsi="仿宋" w:eastAsia="仿宋" w:cs="仿宋"/>
          <w:b w:val="0"/>
          <w:bCs w:val="0"/>
          <w:spacing w:val="-8"/>
          <w:sz w:val="24"/>
          <w:szCs w:val="24"/>
        </w:rPr>
        <w:t>3.5.2</w:t>
      </w:r>
      <w:r>
        <w:rPr>
          <w:rFonts w:hint="eastAsia" w:ascii="仿宋" w:hAnsi="仿宋" w:eastAsia="仿宋" w:cs="仿宋"/>
          <w:b w:val="0"/>
          <w:bCs w:val="0"/>
          <w:spacing w:val="-30"/>
          <w:sz w:val="24"/>
          <w:szCs w:val="24"/>
        </w:rPr>
        <w:t xml:space="preserve"> </w:t>
      </w:r>
      <w:r>
        <w:rPr>
          <w:rFonts w:hint="eastAsia" w:ascii="仿宋" w:hAnsi="仿宋" w:eastAsia="仿宋" w:cs="仿宋"/>
          <w:spacing w:val="-30"/>
          <w:sz w:val="24"/>
          <w:szCs w:val="24"/>
          <w:lang w:val="en-US" w:eastAsia="zh-CN"/>
        </w:rPr>
        <w:t xml:space="preserve"> </w:t>
      </w:r>
      <w:r>
        <w:rPr>
          <w:rFonts w:hint="eastAsia" w:ascii="仿宋" w:hAnsi="仿宋" w:eastAsia="仿宋" w:cs="仿宋"/>
          <w:spacing w:val="-8"/>
          <w:sz w:val="24"/>
          <w:szCs w:val="24"/>
        </w:rPr>
        <w:t>联合体各方均应符合本项目采购(发包)规定的相关条件。</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30" w:firstLine="452" w:firstLineChars="200"/>
        <w:textAlignment w:val="baseline"/>
        <w:rPr>
          <w:rFonts w:hint="eastAsia" w:ascii="仿宋" w:hAnsi="仿宋" w:eastAsia="仿宋" w:cs="仿宋"/>
          <w:sz w:val="24"/>
          <w:szCs w:val="24"/>
        </w:rPr>
      </w:pPr>
      <w:r>
        <w:rPr>
          <w:rFonts w:hint="eastAsia" w:ascii="仿宋" w:hAnsi="仿宋" w:eastAsia="仿宋" w:cs="仿宋"/>
          <w:b w:val="0"/>
          <w:bCs w:val="0"/>
          <w:spacing w:val="-7"/>
          <w:sz w:val="24"/>
          <w:szCs w:val="24"/>
        </w:rPr>
        <w:t>3.5.3</w:t>
      </w:r>
      <w:r>
        <w:rPr>
          <w:rFonts w:hint="eastAsia" w:ascii="仿宋" w:hAnsi="仿宋" w:eastAsia="仿宋" w:cs="仿宋"/>
          <w:spacing w:val="-24"/>
          <w:sz w:val="24"/>
          <w:szCs w:val="24"/>
        </w:rPr>
        <w:t xml:space="preserve"> </w:t>
      </w:r>
      <w:r>
        <w:rPr>
          <w:rFonts w:hint="eastAsia" w:ascii="仿宋" w:hAnsi="仿宋" w:eastAsia="仿宋" w:cs="仿宋"/>
          <w:spacing w:val="-24"/>
          <w:sz w:val="24"/>
          <w:szCs w:val="24"/>
          <w:lang w:val="en-US" w:eastAsia="zh-CN"/>
        </w:rPr>
        <w:t xml:space="preserve"> </w:t>
      </w:r>
      <w:r>
        <w:rPr>
          <w:rFonts w:hint="eastAsia" w:ascii="仿宋" w:hAnsi="仿宋" w:eastAsia="仿宋" w:cs="仿宋"/>
          <w:spacing w:val="-7"/>
          <w:sz w:val="24"/>
          <w:szCs w:val="24"/>
        </w:rPr>
        <w:t>采购(发包)人根据本项目发包对竞争企业的特殊要求，联合体中至少应当有一方符</w:t>
      </w:r>
      <w:r>
        <w:rPr>
          <w:rFonts w:hint="eastAsia" w:ascii="仿宋" w:hAnsi="仿宋" w:eastAsia="仿宋" w:cs="仿宋"/>
          <w:spacing w:val="-8"/>
          <w:sz w:val="24"/>
          <w:szCs w:val="24"/>
        </w:rPr>
        <w:t>合</w:t>
      </w:r>
      <w:r>
        <w:rPr>
          <w:rFonts w:hint="eastAsia" w:ascii="仿宋" w:hAnsi="仿宋" w:eastAsia="仿宋" w:cs="仿宋"/>
          <w:spacing w:val="-16"/>
          <w:sz w:val="24"/>
          <w:szCs w:val="24"/>
        </w:rPr>
        <w:t>相关规定。</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2" w:firstLineChars="200"/>
        <w:textAlignment w:val="baseline"/>
        <w:outlineLvl w:val="6"/>
        <w:rPr>
          <w:rFonts w:hint="eastAsia" w:ascii="仿宋" w:hAnsi="仿宋" w:eastAsia="仿宋" w:cs="仿宋"/>
          <w:sz w:val="24"/>
          <w:szCs w:val="24"/>
        </w:rPr>
      </w:pPr>
      <w:r>
        <w:rPr>
          <w:rFonts w:hint="eastAsia" w:ascii="仿宋" w:hAnsi="仿宋" w:eastAsia="仿宋" w:cs="仿宋"/>
          <w:b w:val="0"/>
          <w:bCs w:val="0"/>
          <w:spacing w:val="-12"/>
          <w:sz w:val="24"/>
          <w:szCs w:val="24"/>
        </w:rPr>
        <w:t>3.5.4</w:t>
      </w:r>
      <w:r>
        <w:rPr>
          <w:rFonts w:hint="eastAsia" w:ascii="仿宋" w:hAnsi="仿宋" w:eastAsia="仿宋" w:cs="仿宋"/>
          <w:b w:val="0"/>
          <w:bCs w:val="0"/>
          <w:spacing w:val="-12"/>
          <w:sz w:val="24"/>
          <w:szCs w:val="24"/>
          <w:lang w:val="en-US" w:eastAsia="zh-CN"/>
        </w:rPr>
        <w:t xml:space="preserve"> </w:t>
      </w:r>
      <w:r>
        <w:rPr>
          <w:rFonts w:hint="eastAsia" w:ascii="仿宋" w:hAnsi="仿宋" w:eastAsia="仿宋" w:cs="仿宋"/>
          <w:spacing w:val="-39"/>
          <w:sz w:val="24"/>
          <w:szCs w:val="24"/>
        </w:rPr>
        <w:t xml:space="preserve"> </w:t>
      </w:r>
      <w:r>
        <w:rPr>
          <w:rFonts w:hint="eastAsia" w:ascii="仿宋" w:hAnsi="仿宋" w:eastAsia="仿宋" w:cs="仿宋"/>
          <w:spacing w:val="-12"/>
          <w:sz w:val="24"/>
          <w:szCs w:val="24"/>
        </w:rPr>
        <w:t>联合体各方应签订联合体协议，明确</w:t>
      </w:r>
      <w:r>
        <w:rPr>
          <w:rFonts w:hint="eastAsia" w:ascii="仿宋" w:hAnsi="仿宋" w:eastAsia="仿宋" w:cs="仿宋"/>
          <w:spacing w:val="-13"/>
          <w:sz w:val="24"/>
          <w:szCs w:val="24"/>
        </w:rPr>
        <w:t>约定联合体各方承担的工作和相应的责任，并将联合体协议作为响应文件的一部分提交。</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50" w:firstLine="432" w:firstLineChars="200"/>
        <w:textAlignment w:val="baseline"/>
        <w:rPr>
          <w:rFonts w:hint="eastAsia" w:ascii="仿宋" w:hAnsi="仿宋" w:eastAsia="仿宋" w:cs="仿宋"/>
          <w:sz w:val="24"/>
          <w:szCs w:val="24"/>
        </w:rPr>
      </w:pPr>
      <w:r>
        <w:rPr>
          <w:rFonts w:hint="eastAsia" w:ascii="仿宋" w:hAnsi="仿宋" w:eastAsia="仿宋" w:cs="仿宋"/>
          <w:b w:val="0"/>
          <w:bCs w:val="0"/>
          <w:spacing w:val="-12"/>
          <w:sz w:val="24"/>
          <w:szCs w:val="24"/>
        </w:rPr>
        <w:t xml:space="preserve">3.5.5 </w:t>
      </w:r>
      <w:r>
        <w:rPr>
          <w:rFonts w:hint="eastAsia" w:ascii="仿宋" w:hAnsi="仿宋" w:eastAsia="仿宋" w:cs="仿宋"/>
          <w:b w:val="0"/>
          <w:bCs w:val="0"/>
          <w:spacing w:val="-12"/>
          <w:sz w:val="24"/>
          <w:szCs w:val="24"/>
          <w:lang w:val="en-US" w:eastAsia="zh-CN"/>
        </w:rPr>
        <w:t xml:space="preserve"> </w:t>
      </w:r>
      <w:r>
        <w:rPr>
          <w:rFonts w:hint="eastAsia" w:ascii="仿宋" w:hAnsi="仿宋" w:eastAsia="仿宋" w:cs="仿宋"/>
          <w:spacing w:val="-12"/>
          <w:sz w:val="24"/>
          <w:szCs w:val="24"/>
        </w:rPr>
        <w:t>联合体中有同类资质的竞争企业按照联合体分工承</w:t>
      </w:r>
      <w:r>
        <w:rPr>
          <w:rFonts w:hint="eastAsia" w:ascii="仿宋" w:hAnsi="仿宋" w:eastAsia="仿宋" w:cs="仿宋"/>
          <w:spacing w:val="-13"/>
          <w:sz w:val="24"/>
          <w:szCs w:val="24"/>
        </w:rPr>
        <w:t>担相同工作的，应当按照资质等级较</w:t>
      </w:r>
      <w:r>
        <w:rPr>
          <w:rFonts w:hint="eastAsia" w:ascii="仿宋" w:hAnsi="仿宋" w:eastAsia="仿宋" w:cs="仿宋"/>
          <w:spacing w:val="-14"/>
          <w:sz w:val="24"/>
          <w:szCs w:val="24"/>
        </w:rPr>
        <w:t>低的企业确定资质等级。</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46" w:firstLine="432" w:firstLineChars="200"/>
        <w:textAlignment w:val="baseline"/>
        <w:rPr>
          <w:rFonts w:hint="eastAsia" w:ascii="仿宋" w:hAnsi="仿宋" w:eastAsia="仿宋" w:cs="仿宋"/>
          <w:sz w:val="24"/>
          <w:szCs w:val="24"/>
        </w:rPr>
      </w:pPr>
      <w:r>
        <w:rPr>
          <w:rFonts w:hint="eastAsia" w:ascii="仿宋" w:hAnsi="仿宋" w:eastAsia="仿宋" w:cs="仿宋"/>
          <w:b w:val="0"/>
          <w:bCs w:val="0"/>
          <w:spacing w:val="-12"/>
          <w:sz w:val="24"/>
          <w:szCs w:val="24"/>
        </w:rPr>
        <w:t xml:space="preserve">3.5.6 </w:t>
      </w:r>
      <w:r>
        <w:rPr>
          <w:rFonts w:hint="eastAsia" w:ascii="仿宋" w:hAnsi="仿宋" w:eastAsia="仿宋" w:cs="仿宋"/>
          <w:b w:val="0"/>
          <w:bCs w:val="0"/>
          <w:spacing w:val="-12"/>
          <w:sz w:val="24"/>
          <w:szCs w:val="24"/>
          <w:lang w:val="en-US" w:eastAsia="zh-CN"/>
        </w:rPr>
        <w:t xml:space="preserve"> </w:t>
      </w:r>
      <w:r>
        <w:rPr>
          <w:rFonts w:hint="eastAsia" w:ascii="仿宋" w:hAnsi="仿宋" w:eastAsia="仿宋" w:cs="仿宋"/>
          <w:spacing w:val="-13"/>
          <w:sz w:val="24"/>
          <w:szCs w:val="24"/>
        </w:rPr>
        <w:t>以联合体形式参加本项目发包活动的，联合体各方不得再单独参加或者与其他企业另</w:t>
      </w:r>
      <w:r>
        <w:rPr>
          <w:rFonts w:hint="eastAsia" w:ascii="仿宋" w:hAnsi="仿宋" w:eastAsia="仿宋" w:cs="仿宋"/>
          <w:spacing w:val="-14"/>
          <w:sz w:val="24"/>
          <w:szCs w:val="24"/>
        </w:rPr>
        <w:t>外</w:t>
      </w:r>
      <w:r>
        <w:rPr>
          <w:rFonts w:hint="eastAsia" w:ascii="仿宋" w:hAnsi="仿宋" w:eastAsia="仿宋" w:cs="仿宋"/>
          <w:spacing w:val="-12"/>
          <w:sz w:val="24"/>
          <w:szCs w:val="24"/>
        </w:rPr>
        <w:t>组成联合体参加本项目谈判，否则其响应文件将被认定为响应无效。</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2" w:firstLineChars="200"/>
        <w:textAlignment w:val="baseline"/>
        <w:rPr>
          <w:rFonts w:hint="eastAsia" w:ascii="仿宋" w:hAnsi="仿宋" w:eastAsia="仿宋" w:cs="仿宋"/>
          <w:spacing w:val="-17"/>
          <w:sz w:val="24"/>
          <w:szCs w:val="24"/>
        </w:rPr>
      </w:pPr>
      <w:r>
        <w:rPr>
          <w:rFonts w:hint="eastAsia" w:ascii="仿宋" w:hAnsi="仿宋" w:eastAsia="仿宋" w:cs="仿宋"/>
          <w:b w:val="0"/>
          <w:bCs w:val="0"/>
          <w:spacing w:val="-12"/>
          <w:sz w:val="24"/>
          <w:szCs w:val="24"/>
        </w:rPr>
        <w:t xml:space="preserve">3.5.7 </w:t>
      </w:r>
      <w:r>
        <w:rPr>
          <w:rFonts w:hint="eastAsia" w:ascii="仿宋" w:hAnsi="仿宋" w:eastAsia="仿宋" w:cs="仿宋"/>
          <w:b w:val="0"/>
          <w:bCs w:val="0"/>
          <w:spacing w:val="-12"/>
          <w:sz w:val="24"/>
          <w:szCs w:val="24"/>
          <w:lang w:val="en-US" w:eastAsia="zh-CN"/>
        </w:rPr>
        <w:t xml:space="preserve"> </w:t>
      </w:r>
      <w:r>
        <w:rPr>
          <w:rFonts w:hint="eastAsia" w:ascii="仿宋" w:hAnsi="仿宋" w:eastAsia="仿宋" w:cs="仿宋"/>
          <w:spacing w:val="-17"/>
          <w:sz w:val="24"/>
          <w:szCs w:val="24"/>
        </w:rPr>
        <w:t>对联合体参加谈判的其他资格要求见竞争企业资格要求。</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3.6</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单位负责人为同一人或者存在直接控股、管理关系的不同企</w:t>
      </w:r>
      <w:r>
        <w:rPr>
          <w:rFonts w:hint="eastAsia" w:ascii="仿宋" w:hAnsi="仿宋" w:eastAsia="仿宋" w:cs="仿宋"/>
          <w:spacing w:val="-1"/>
          <w:sz w:val="24"/>
          <w:szCs w:val="24"/>
        </w:rPr>
        <w:t>业，不得参加同一合同项下的</w:t>
      </w:r>
      <w:r>
        <w:rPr>
          <w:rFonts w:hint="eastAsia" w:ascii="仿宋" w:hAnsi="仿宋" w:eastAsia="仿宋" w:cs="仿宋"/>
          <w:spacing w:val="5"/>
          <w:sz w:val="24"/>
          <w:szCs w:val="24"/>
        </w:rPr>
        <w:t>项目采购(发包)活动。否则其响应文件将被认定为响应无效。</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6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w:t>
      </w:r>
      <w:r>
        <w:rPr>
          <w:rFonts w:hint="eastAsia" w:ascii="仿宋" w:hAnsi="仿宋" w:eastAsia="仿宋" w:cs="仿宋"/>
          <w:spacing w:val="-1"/>
          <w:sz w:val="24"/>
          <w:szCs w:val="24"/>
          <w:lang w:val="en-US" w:eastAsia="zh-CN"/>
        </w:rPr>
        <w:t xml:space="preserve">6 </w:t>
      </w:r>
      <w:r>
        <w:rPr>
          <w:rFonts w:hint="eastAsia" w:ascii="仿宋" w:hAnsi="仿宋" w:eastAsia="仿宋" w:cs="仿宋"/>
          <w:spacing w:val="-1"/>
          <w:sz w:val="24"/>
          <w:szCs w:val="24"/>
        </w:rPr>
        <w:t>为本项目提供过整体设计、规范编制或者</w:t>
      </w:r>
      <w:r>
        <w:rPr>
          <w:rFonts w:hint="eastAsia" w:ascii="仿宋" w:hAnsi="仿宋" w:eastAsia="仿宋" w:cs="仿宋"/>
          <w:spacing w:val="-2"/>
          <w:sz w:val="24"/>
          <w:szCs w:val="24"/>
        </w:rPr>
        <w:t>项目管理、监理、检测等服务的企业</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不得再</w:t>
      </w:r>
      <w:r>
        <w:rPr>
          <w:rFonts w:hint="eastAsia" w:ascii="仿宋" w:hAnsi="仿宋" w:eastAsia="仿宋" w:cs="仿宋"/>
          <w:spacing w:val="4"/>
          <w:sz w:val="24"/>
          <w:szCs w:val="24"/>
        </w:rPr>
        <w:t>参加本项目上述服务以外的其他采购(发包)活动。否则其响应文件</w:t>
      </w:r>
      <w:r>
        <w:rPr>
          <w:rFonts w:hint="eastAsia" w:ascii="仿宋" w:hAnsi="仿宋" w:eastAsia="仿宋" w:cs="仿宋"/>
          <w:spacing w:val="3"/>
          <w:sz w:val="24"/>
          <w:szCs w:val="24"/>
        </w:rPr>
        <w:t>将被认定为响应无效。</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rPr>
        <w:t>4.资金来源</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708" w:firstLineChars="300"/>
        <w:textAlignment w:val="baseline"/>
        <w:outlineLvl w:val="6"/>
        <w:rPr>
          <w:rFonts w:hint="eastAsia" w:ascii="仿宋" w:hAnsi="仿宋" w:eastAsia="仿宋" w:cs="仿宋"/>
          <w:b w:val="0"/>
          <w:bCs w:val="0"/>
          <w:spacing w:val="-2"/>
          <w:sz w:val="24"/>
          <w:szCs w:val="24"/>
        </w:rPr>
      </w:pPr>
      <w:r>
        <w:rPr>
          <w:rFonts w:hint="eastAsia" w:ascii="仿宋" w:hAnsi="仿宋" w:eastAsia="仿宋" w:cs="仿宋"/>
          <w:b w:val="0"/>
          <w:bCs w:val="0"/>
          <w:spacing w:val="-2"/>
          <w:sz w:val="24"/>
          <w:szCs w:val="24"/>
        </w:rPr>
        <w:t xml:space="preserve">4.1 本项目的采购(发包)人已获得足以支付本次谈判后所签订的合同项下的资金。 </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708" w:firstLineChars="300"/>
        <w:textAlignment w:val="baseline"/>
        <w:outlineLvl w:val="6"/>
        <w:rPr>
          <w:rFonts w:hint="eastAsia" w:ascii="仿宋" w:hAnsi="仿宋" w:eastAsia="仿宋" w:cs="仿宋"/>
          <w:b w:val="0"/>
          <w:bCs w:val="0"/>
          <w:sz w:val="24"/>
          <w:szCs w:val="24"/>
        </w:rPr>
      </w:pPr>
      <w:r>
        <w:rPr>
          <w:rFonts w:hint="eastAsia" w:ascii="仿宋" w:hAnsi="仿宋" w:eastAsia="仿宋" w:cs="仿宋"/>
          <w:b w:val="0"/>
          <w:bCs w:val="0"/>
          <w:spacing w:val="-2"/>
          <w:sz w:val="24"/>
          <w:szCs w:val="24"/>
        </w:rPr>
        <w:t>4.2 项目预算金额或分项(或分包)预算金额见谈判公告(谈判邀请)。</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rPr>
        <w:t>5.谈判费用</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不论谈判的结果如何，竞争企业均自行应承担其所有与准备和参加谈判有关的费用。</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rPr>
        <w:t>6.适用法律</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67" w:firstLine="508" w:firstLineChars="200"/>
        <w:jc w:val="both"/>
        <w:textAlignment w:val="baseline"/>
        <w:rPr>
          <w:rFonts w:hint="eastAsia" w:ascii="仿宋" w:hAnsi="仿宋" w:eastAsia="仿宋" w:cs="仿宋"/>
          <w:sz w:val="24"/>
          <w:szCs w:val="24"/>
        </w:rPr>
      </w:pPr>
      <w:r>
        <w:rPr>
          <w:rFonts w:hint="eastAsia" w:ascii="仿宋" w:hAnsi="仿宋" w:eastAsia="仿宋" w:cs="仿宋"/>
          <w:spacing w:val="7"/>
          <w:sz w:val="24"/>
          <w:szCs w:val="24"/>
        </w:rPr>
        <w:t>本项目采购(发包)人、代理机构、竞争企业、谈判小组的相关行为均受《中华人民共和国</w:t>
      </w:r>
      <w:r>
        <w:rPr>
          <w:rFonts w:hint="eastAsia" w:ascii="仿宋" w:hAnsi="仿宋" w:eastAsia="仿宋" w:cs="仿宋"/>
          <w:spacing w:val="-4"/>
          <w:sz w:val="24"/>
          <w:szCs w:val="24"/>
        </w:rPr>
        <w:t>政府采购法》《中华人民共和国政府采购法实施条例》及本项目本级和上级监督管理部门有</w:t>
      </w:r>
      <w:r>
        <w:rPr>
          <w:rFonts w:hint="eastAsia" w:ascii="仿宋" w:hAnsi="仿宋" w:eastAsia="仿宋" w:cs="仿宋"/>
          <w:spacing w:val="-2"/>
          <w:sz w:val="24"/>
          <w:szCs w:val="24"/>
        </w:rPr>
        <w:t>关规定的约束</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其权利受到上述法律法规的保护。</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rPr>
        <w:t>7.谈判文件构成</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76" w:firstLineChars="200"/>
        <w:textAlignment w:val="baseline"/>
        <w:rPr>
          <w:rFonts w:hint="eastAsia" w:ascii="仿宋" w:hAnsi="仿宋" w:eastAsia="仿宋" w:cs="仿宋"/>
          <w:spacing w:val="-1"/>
          <w:position w:val="10"/>
          <w:sz w:val="24"/>
          <w:szCs w:val="24"/>
        </w:rPr>
      </w:pPr>
      <w:r>
        <w:rPr>
          <w:rFonts w:hint="eastAsia" w:ascii="仿宋" w:hAnsi="仿宋" w:eastAsia="仿宋" w:cs="仿宋"/>
          <w:spacing w:val="-1"/>
          <w:position w:val="10"/>
          <w:sz w:val="24"/>
          <w:szCs w:val="24"/>
        </w:rPr>
        <w:t>7.1 谈判文件包括下列内容：</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76" w:firstLineChars="200"/>
        <w:textAlignment w:val="baseline"/>
        <w:rPr>
          <w:rFonts w:hint="eastAsia" w:ascii="仿宋" w:hAnsi="仿宋" w:eastAsia="仿宋" w:cs="仿宋"/>
          <w:spacing w:val="-1"/>
          <w:position w:val="10"/>
          <w:sz w:val="24"/>
          <w:szCs w:val="24"/>
        </w:rPr>
      </w:pPr>
      <w:r>
        <w:rPr>
          <w:rFonts w:hint="eastAsia" w:ascii="仿宋" w:hAnsi="仿宋" w:eastAsia="仿宋" w:cs="仿宋"/>
          <w:spacing w:val="-1"/>
          <w:position w:val="10"/>
          <w:sz w:val="24"/>
          <w:szCs w:val="24"/>
        </w:rPr>
        <w:t>第一章 竞争性谈判发包公告</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76" w:firstLineChars="200"/>
        <w:textAlignment w:val="baseline"/>
        <w:rPr>
          <w:rFonts w:hint="eastAsia" w:ascii="仿宋" w:hAnsi="仿宋" w:eastAsia="仿宋" w:cs="仿宋"/>
          <w:spacing w:val="-1"/>
          <w:position w:val="10"/>
          <w:sz w:val="24"/>
          <w:szCs w:val="24"/>
        </w:rPr>
      </w:pPr>
      <w:r>
        <w:rPr>
          <w:rFonts w:hint="eastAsia" w:ascii="仿宋" w:hAnsi="仿宋" w:eastAsia="仿宋" w:cs="仿宋"/>
          <w:spacing w:val="-1"/>
          <w:position w:val="10"/>
          <w:sz w:val="24"/>
          <w:szCs w:val="24"/>
        </w:rPr>
        <w:t>第二章 竞争企业须知</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76" w:firstLineChars="200"/>
        <w:textAlignment w:val="baseline"/>
        <w:rPr>
          <w:rFonts w:hint="eastAsia" w:ascii="仿宋" w:hAnsi="仿宋" w:eastAsia="仿宋" w:cs="仿宋"/>
          <w:spacing w:val="-1"/>
          <w:position w:val="10"/>
          <w:sz w:val="24"/>
          <w:szCs w:val="24"/>
        </w:rPr>
      </w:pPr>
      <w:r>
        <w:rPr>
          <w:rFonts w:hint="eastAsia" w:ascii="仿宋" w:hAnsi="仿宋" w:eastAsia="仿宋" w:cs="仿宋"/>
          <w:spacing w:val="-1"/>
          <w:position w:val="10"/>
          <w:sz w:val="24"/>
          <w:szCs w:val="24"/>
        </w:rPr>
        <w:t>第三章 发包需求</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76" w:firstLineChars="200"/>
        <w:textAlignment w:val="baseline"/>
        <w:rPr>
          <w:rFonts w:hint="eastAsia" w:ascii="仿宋" w:hAnsi="仿宋" w:eastAsia="仿宋" w:cs="仿宋"/>
          <w:spacing w:val="-1"/>
          <w:position w:val="10"/>
          <w:sz w:val="24"/>
          <w:szCs w:val="24"/>
        </w:rPr>
      </w:pPr>
      <w:r>
        <w:rPr>
          <w:rFonts w:hint="eastAsia" w:ascii="仿宋" w:hAnsi="仿宋" w:eastAsia="仿宋" w:cs="仿宋"/>
          <w:spacing w:val="-1"/>
          <w:position w:val="10"/>
          <w:sz w:val="24"/>
          <w:szCs w:val="24"/>
        </w:rPr>
        <w:t>第四章 评审方法和标准</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76" w:firstLineChars="200"/>
        <w:textAlignment w:val="baseline"/>
        <w:rPr>
          <w:rFonts w:hint="eastAsia" w:ascii="仿宋" w:hAnsi="仿宋" w:eastAsia="仿宋" w:cs="仿宋"/>
          <w:spacing w:val="-1"/>
          <w:position w:val="10"/>
          <w:sz w:val="24"/>
          <w:szCs w:val="24"/>
        </w:rPr>
      </w:pPr>
      <w:r>
        <w:rPr>
          <w:rFonts w:hint="eastAsia" w:ascii="仿宋" w:hAnsi="仿宋" w:eastAsia="仿宋" w:cs="仿宋"/>
          <w:spacing w:val="-1"/>
          <w:position w:val="10"/>
          <w:sz w:val="24"/>
          <w:szCs w:val="24"/>
        </w:rPr>
        <w:t>第五章 工程发包合同条款</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76" w:firstLineChars="200"/>
        <w:textAlignment w:val="baseline"/>
        <w:rPr>
          <w:rFonts w:hint="eastAsia" w:ascii="仿宋" w:hAnsi="仿宋" w:eastAsia="仿宋" w:cs="仿宋"/>
          <w:spacing w:val="-1"/>
          <w:position w:val="10"/>
          <w:sz w:val="24"/>
          <w:szCs w:val="24"/>
        </w:rPr>
      </w:pPr>
      <w:r>
        <w:rPr>
          <w:rFonts w:hint="eastAsia" w:ascii="仿宋" w:hAnsi="仿宋" w:eastAsia="仿宋" w:cs="仿宋"/>
          <w:spacing w:val="-1"/>
          <w:position w:val="10"/>
          <w:sz w:val="24"/>
          <w:szCs w:val="24"/>
        </w:rPr>
        <w:t>第六章 响应文件格式</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76" w:firstLineChars="200"/>
        <w:textAlignment w:val="baseline"/>
        <w:rPr>
          <w:rFonts w:hint="eastAsia" w:ascii="仿宋" w:hAnsi="仿宋" w:eastAsia="仿宋" w:cs="仿宋"/>
          <w:sz w:val="24"/>
          <w:szCs w:val="24"/>
        </w:rPr>
      </w:pPr>
      <w:r>
        <w:rPr>
          <w:rFonts w:hint="eastAsia" w:ascii="仿宋" w:hAnsi="仿宋" w:eastAsia="仿宋" w:cs="仿宋"/>
          <w:spacing w:val="-1"/>
          <w:position w:val="10"/>
          <w:sz w:val="24"/>
          <w:szCs w:val="24"/>
        </w:rPr>
        <w:t>7.2</w:t>
      </w:r>
      <w:r>
        <w:rPr>
          <w:rFonts w:hint="eastAsia" w:ascii="仿宋" w:hAnsi="仿宋" w:eastAsia="仿宋" w:cs="仿宋"/>
          <w:spacing w:val="-1"/>
          <w:position w:val="10"/>
          <w:sz w:val="24"/>
          <w:szCs w:val="24"/>
          <w:lang w:val="en-US" w:eastAsia="zh-CN"/>
        </w:rPr>
        <w:t xml:space="preserve"> </w:t>
      </w:r>
      <w:r>
        <w:rPr>
          <w:rFonts w:hint="eastAsia" w:ascii="仿宋" w:hAnsi="仿宋" w:eastAsia="仿宋" w:cs="仿宋"/>
          <w:spacing w:val="-1"/>
          <w:position w:val="10"/>
          <w:sz w:val="24"/>
          <w:szCs w:val="24"/>
        </w:rPr>
        <w:t>谈判文件中有不一致的，有澄清的部分以最终的澄清更正内容为准。</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7.3</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现场踏勘及相关事项见竞争企业须知前附表。</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7.4</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竞争企业应认真阅读本谈判文件所有的事项、格式、条款和技术规范等。</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rPr>
        <w:t>8.谈判文件的澄清与修改</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8.1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竞争企业质疑截止时间：见竞争企业须知前附表。</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rPr>
        <w:t>9.谈判范围及响应文件中标准和计量单位的使用</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58" w:firstLine="714" w:firstLineChars="300"/>
        <w:textAlignment w:val="baseline"/>
        <w:rPr>
          <w:rFonts w:hint="eastAsia" w:ascii="仿宋" w:hAnsi="仿宋" w:eastAsia="仿宋" w:cs="仿宋"/>
          <w:sz w:val="24"/>
          <w:szCs w:val="24"/>
        </w:rPr>
      </w:pPr>
      <w:r>
        <w:rPr>
          <w:rFonts w:hint="eastAsia" w:ascii="仿宋" w:hAnsi="仿宋" w:eastAsia="仿宋" w:cs="仿宋"/>
          <w:spacing w:val="-1"/>
          <w:sz w:val="24"/>
          <w:szCs w:val="24"/>
        </w:rPr>
        <w:t>9.1</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项目有分包的，竞争企业可参与谈判文件其中某一个或多个标段的谈判，成交标段数详见</w:t>
      </w:r>
      <w:r>
        <w:rPr>
          <w:rFonts w:hint="eastAsia" w:ascii="仿宋" w:hAnsi="仿宋" w:eastAsia="仿宋" w:cs="仿宋"/>
          <w:spacing w:val="-6"/>
          <w:sz w:val="24"/>
          <w:szCs w:val="24"/>
        </w:rPr>
        <w:t>竞争企业须知前附表规定。</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61" w:firstLine="714" w:firstLineChars="300"/>
        <w:textAlignment w:val="baseline"/>
        <w:rPr>
          <w:rFonts w:hint="eastAsia" w:ascii="仿宋" w:hAnsi="仿宋" w:eastAsia="仿宋" w:cs="仿宋"/>
          <w:spacing w:val="-10"/>
          <w:sz w:val="24"/>
          <w:szCs w:val="24"/>
        </w:rPr>
      </w:pPr>
      <w:r>
        <w:rPr>
          <w:rFonts w:hint="eastAsia" w:ascii="仿宋" w:hAnsi="仿宋" w:eastAsia="仿宋" w:cs="仿宋"/>
          <w:spacing w:val="-1"/>
          <w:sz w:val="24"/>
          <w:szCs w:val="24"/>
        </w:rPr>
        <w:t>9.2</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无论谈判文件中是否要求，竞争企业所承担工程及伴随的货物和服务均应符合国家强制性</w:t>
      </w:r>
      <w:r>
        <w:rPr>
          <w:rFonts w:hint="eastAsia" w:ascii="仿宋" w:hAnsi="仿宋" w:eastAsia="仿宋" w:cs="仿宋"/>
          <w:spacing w:val="-10"/>
          <w:sz w:val="24"/>
          <w:szCs w:val="24"/>
        </w:rPr>
        <w:t>标准。</w:t>
      </w:r>
    </w:p>
    <w:p>
      <w:pPr>
        <w:pStyle w:val="2"/>
        <w:keepNext w:val="0"/>
        <w:keepLines w:val="0"/>
        <w:pageBreakBefore w:val="0"/>
        <w:widowControl/>
        <w:kinsoku w:val="0"/>
        <w:wordWrap/>
        <w:overflowPunct/>
        <w:topLinePunct w:val="0"/>
        <w:autoSpaceDE w:val="0"/>
        <w:autoSpaceDN w:val="0"/>
        <w:bidi w:val="0"/>
        <w:adjustRightInd w:val="0"/>
        <w:snapToGrid w:val="0"/>
        <w:spacing w:after="0" w:line="0" w:lineRule="atLeast"/>
        <w:ind w:left="0" w:leftChars="0" w:firstLine="720" w:firstLineChars="300"/>
        <w:textAlignment w:val="baseline"/>
        <w:rPr>
          <w:rFonts w:hint="eastAsia" w:ascii="仿宋" w:hAnsi="仿宋" w:eastAsia="仿宋" w:cs="仿宋"/>
          <w:sz w:val="24"/>
          <w:szCs w:val="24"/>
        </w:rPr>
      </w:pPr>
      <w:r>
        <w:rPr>
          <w:rFonts w:hint="eastAsia" w:ascii="仿宋" w:hAnsi="仿宋" w:eastAsia="仿宋" w:cs="仿宋"/>
          <w:sz w:val="24"/>
          <w:szCs w:val="24"/>
        </w:rPr>
        <w:t>9.3 竞争企业与代理机构之间与谈判有关的所有往来通知、函件和响应文件均用中文表述。竞争企业随响应文件提供的证明文件和资料可以为其它语言，但必须附中文译文。翻译的中文资料与外文资料如果出现差异时，以中文为准。</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61" w:firstLine="714" w:firstLineChars="300"/>
        <w:textAlignment w:val="baseline"/>
        <w:rPr>
          <w:rFonts w:hint="eastAsia" w:ascii="仿宋" w:hAnsi="仿宋" w:eastAsia="仿宋" w:cs="仿宋"/>
          <w:sz w:val="24"/>
          <w:szCs w:val="24"/>
        </w:rPr>
      </w:pPr>
      <w:r>
        <w:rPr>
          <w:rFonts w:hint="eastAsia" w:ascii="仿宋" w:hAnsi="仿宋" w:eastAsia="仿宋" w:cs="仿宋"/>
          <w:spacing w:val="-1"/>
          <w:sz w:val="24"/>
          <w:szCs w:val="24"/>
        </w:rPr>
        <w:t>9.4</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除谈判文件中有特殊要求外，响应文件中所使用的计量单位，应采用中华人民共和国法定</w:t>
      </w:r>
      <w:r>
        <w:rPr>
          <w:rFonts w:hint="eastAsia" w:ascii="仿宋" w:hAnsi="仿宋" w:eastAsia="仿宋" w:cs="仿宋"/>
          <w:spacing w:val="-7"/>
          <w:sz w:val="24"/>
          <w:szCs w:val="24"/>
        </w:rPr>
        <w:t>计量单位。</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rPr>
        <w:t>10.响应文件构成</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59"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10.1</w:t>
      </w:r>
      <w:r>
        <w:rPr>
          <w:rFonts w:hint="eastAsia" w:ascii="仿宋" w:hAnsi="仿宋" w:eastAsia="仿宋" w:cs="仿宋"/>
          <w:sz w:val="24"/>
          <w:szCs w:val="24"/>
          <w:lang w:val="en-US" w:eastAsia="zh-CN"/>
        </w:rPr>
        <w:t xml:space="preserve"> </w:t>
      </w:r>
      <w:r>
        <w:rPr>
          <w:rFonts w:hint="eastAsia" w:ascii="仿宋" w:hAnsi="仿宋" w:eastAsia="仿宋" w:cs="仿宋"/>
          <w:spacing w:val="-60"/>
          <w:sz w:val="24"/>
          <w:szCs w:val="24"/>
        </w:rPr>
        <w:t xml:space="preserve"> </w:t>
      </w:r>
      <w:r>
        <w:rPr>
          <w:rFonts w:hint="eastAsia" w:ascii="仿宋" w:hAnsi="仿宋" w:eastAsia="仿宋" w:cs="仿宋"/>
          <w:sz w:val="24"/>
          <w:szCs w:val="24"/>
        </w:rPr>
        <w:t>竞争企业应完整地按照本谈判文件提供的响应文件格式及要求编写响应文件，具体内容</w:t>
      </w:r>
      <w:r>
        <w:rPr>
          <w:rFonts w:hint="eastAsia" w:ascii="仿宋" w:hAnsi="仿宋" w:eastAsia="仿宋" w:cs="仿宋"/>
          <w:spacing w:val="-4"/>
          <w:sz w:val="24"/>
          <w:szCs w:val="24"/>
        </w:rPr>
        <w:t>详见本项目第六章响应文件格式的相关内容。</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10.2</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上述文件应按照谈判文件规定的格式填写、签署和盖章。</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rPr>
        <w:t>11.证明标的的合格性和符合谈判文件规定的技术文件</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46" w:firstLine="488"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11.1</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竞争企业应提交谈判文件要求的证明文</w:t>
      </w:r>
      <w:r>
        <w:rPr>
          <w:rFonts w:hint="eastAsia" w:ascii="仿宋" w:hAnsi="仿宋" w:eastAsia="仿宋" w:cs="仿宋"/>
          <w:spacing w:val="1"/>
          <w:sz w:val="24"/>
          <w:szCs w:val="24"/>
        </w:rPr>
        <w:t>件，证明其响应内容符合谈判文件规定。该证明</w:t>
      </w:r>
      <w:r>
        <w:rPr>
          <w:rFonts w:hint="eastAsia" w:ascii="仿宋" w:hAnsi="仿宋" w:eastAsia="仿宋" w:cs="仿宋"/>
          <w:spacing w:val="-5"/>
          <w:sz w:val="24"/>
          <w:szCs w:val="24"/>
        </w:rPr>
        <w:t>文件是响应文件的一部分。</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11.2</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上款所述的证明文件，可以是文字资料、图</w:t>
      </w:r>
      <w:r>
        <w:rPr>
          <w:rFonts w:hint="eastAsia" w:ascii="仿宋" w:hAnsi="仿宋" w:eastAsia="仿宋" w:cs="仿宋"/>
          <w:spacing w:val="-3"/>
          <w:sz w:val="24"/>
          <w:szCs w:val="24"/>
        </w:rPr>
        <w:t>纸和数据。</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11.3</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本条所指证明文件不包括对谈判文件相关部分的文字、</w:t>
      </w:r>
      <w:r>
        <w:rPr>
          <w:rFonts w:hint="eastAsia" w:ascii="仿宋" w:hAnsi="仿宋" w:eastAsia="仿宋" w:cs="仿宋"/>
          <w:spacing w:val="-2"/>
          <w:sz w:val="24"/>
          <w:szCs w:val="24"/>
        </w:rPr>
        <w:t>图标的复制。</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5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11.4</w:t>
      </w:r>
      <w:r>
        <w:rPr>
          <w:rFonts w:hint="eastAsia" w:ascii="仿宋" w:hAnsi="仿宋" w:eastAsia="仿宋" w:cs="仿宋"/>
          <w:spacing w:val="-52"/>
          <w:sz w:val="24"/>
          <w:szCs w:val="24"/>
        </w:rPr>
        <w:t xml:space="preserve"> </w:t>
      </w:r>
      <w:r>
        <w:rPr>
          <w:rFonts w:hint="eastAsia" w:ascii="仿宋" w:hAnsi="仿宋" w:eastAsia="仿宋" w:cs="仿宋"/>
          <w:spacing w:val="-52"/>
          <w:sz w:val="24"/>
          <w:szCs w:val="24"/>
          <w:lang w:val="en-US" w:eastAsia="zh-CN"/>
        </w:rPr>
        <w:t xml:space="preserve">    </w:t>
      </w:r>
      <w:r>
        <w:rPr>
          <w:rFonts w:hint="eastAsia" w:ascii="仿宋" w:hAnsi="仿宋" w:eastAsia="仿宋" w:cs="仿宋"/>
          <w:sz w:val="24"/>
          <w:szCs w:val="24"/>
        </w:rPr>
        <w:t>为保证公平公正，除非谈判文件另有规定或说明，竞争企业对同一项目谈判时，不得同</w:t>
      </w:r>
      <w:r>
        <w:rPr>
          <w:rFonts w:hint="eastAsia" w:ascii="仿宋" w:hAnsi="仿宋" w:eastAsia="仿宋" w:cs="仿宋"/>
          <w:spacing w:val="-5"/>
          <w:sz w:val="24"/>
          <w:szCs w:val="24"/>
        </w:rPr>
        <w:t>时提供备选谈判方案。</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rPr>
        <w:t>12.报价</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58"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12.1</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竞争企业的报价应当包括满足本项目谈判的全部内容。所有报价均应以人民币报价。竞</w:t>
      </w:r>
      <w:r>
        <w:rPr>
          <w:rFonts w:hint="eastAsia" w:ascii="仿宋" w:hAnsi="仿宋" w:eastAsia="仿宋" w:cs="仿宋"/>
          <w:spacing w:val="-4"/>
          <w:sz w:val="24"/>
          <w:szCs w:val="24"/>
        </w:rPr>
        <w:t>争企业的谈判报价应遵守《中华人民共和国价格法》。</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96"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12.2</w:t>
      </w:r>
      <w:r>
        <w:rPr>
          <w:rFonts w:hint="eastAsia" w:ascii="仿宋" w:hAnsi="仿宋" w:eastAsia="仿宋" w:cs="仿宋"/>
          <w:spacing w:val="4"/>
          <w:sz w:val="24"/>
          <w:szCs w:val="24"/>
          <w:lang w:val="en-US" w:eastAsia="zh-CN"/>
        </w:rPr>
        <w:t xml:space="preserve"> </w:t>
      </w:r>
      <w:r>
        <w:rPr>
          <w:rFonts w:hint="eastAsia" w:ascii="仿宋" w:hAnsi="仿宋" w:eastAsia="仿宋" w:cs="仿宋"/>
          <w:spacing w:val="4"/>
          <w:sz w:val="24"/>
          <w:szCs w:val="24"/>
        </w:rPr>
        <w:t>竞争企业应在分项报价表上标明谈判</w:t>
      </w:r>
      <w:r>
        <w:rPr>
          <w:rFonts w:hint="eastAsia" w:ascii="仿宋" w:hAnsi="仿宋" w:eastAsia="仿宋" w:cs="仿宋"/>
          <w:spacing w:val="3"/>
          <w:sz w:val="24"/>
          <w:szCs w:val="24"/>
        </w:rPr>
        <w:t>工程的单价(如适用)和总价，不得有漏项、缺项。</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50" w:firstLine="508" w:firstLineChars="200"/>
        <w:textAlignment w:val="baseline"/>
        <w:rPr>
          <w:rFonts w:hint="eastAsia" w:ascii="仿宋" w:hAnsi="仿宋" w:eastAsia="仿宋" w:cs="仿宋"/>
          <w:spacing w:val="7"/>
          <w:sz w:val="24"/>
          <w:szCs w:val="24"/>
        </w:rPr>
      </w:pPr>
      <w:r>
        <w:rPr>
          <w:rFonts w:hint="eastAsia" w:ascii="仿宋" w:hAnsi="仿宋" w:eastAsia="仿宋" w:cs="仿宋"/>
          <w:spacing w:val="7"/>
          <w:sz w:val="24"/>
          <w:szCs w:val="24"/>
        </w:rPr>
        <w:t>12.3</w:t>
      </w:r>
      <w:r>
        <w:rPr>
          <w:rFonts w:hint="eastAsia" w:ascii="仿宋" w:hAnsi="仿宋" w:eastAsia="仿宋" w:cs="仿宋"/>
          <w:spacing w:val="7"/>
          <w:sz w:val="24"/>
          <w:szCs w:val="24"/>
          <w:lang w:val="en-US" w:eastAsia="zh-CN"/>
        </w:rPr>
        <w:t xml:space="preserve"> </w:t>
      </w:r>
      <w:r>
        <w:rPr>
          <w:rFonts w:hint="eastAsia" w:ascii="仿宋" w:hAnsi="仿宋" w:eastAsia="仿宋" w:cs="仿宋"/>
          <w:spacing w:val="7"/>
          <w:sz w:val="24"/>
          <w:szCs w:val="24"/>
        </w:rPr>
        <w:t>竞争企业最后报价均不得高于谈判文件(公告)列明的项目预算、最高发包限价(控制价),否则其响应文件将被认定为响应无效。</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50" w:firstLine="508" w:firstLineChars="200"/>
        <w:textAlignment w:val="baseline"/>
        <w:rPr>
          <w:rFonts w:hint="eastAsia" w:ascii="仿宋" w:hAnsi="仿宋" w:eastAsia="仿宋" w:cs="仿宋"/>
          <w:sz w:val="24"/>
          <w:szCs w:val="24"/>
        </w:rPr>
      </w:pPr>
      <w:r>
        <w:rPr>
          <w:rFonts w:hint="eastAsia" w:ascii="仿宋" w:hAnsi="仿宋" w:eastAsia="仿宋" w:cs="仿宋"/>
          <w:spacing w:val="7"/>
          <w:sz w:val="24"/>
          <w:szCs w:val="24"/>
        </w:rPr>
        <w:t>12.4 发包人不接受具有附加条件的报价。</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仿宋" w:hAnsi="仿宋" w:eastAsia="仿宋" w:cs="仿宋"/>
          <w:b/>
          <w:bCs/>
          <w:spacing w:val="-11"/>
          <w:sz w:val="24"/>
          <w:szCs w:val="24"/>
        </w:rPr>
      </w:pPr>
      <w:r>
        <w:rPr>
          <w:rFonts w:hint="eastAsia" w:ascii="楷体" w:hAnsi="楷体" w:eastAsia="楷体" w:cs="楷体"/>
          <w:b/>
          <w:bCs/>
          <w:spacing w:val="-11"/>
          <w:sz w:val="24"/>
          <w:szCs w:val="24"/>
        </w:rPr>
        <w:t xml:space="preserve">13.谈判保证金 </w:t>
      </w:r>
      <w:r>
        <w:rPr>
          <w:rFonts w:hint="eastAsia" w:ascii="楷体" w:hAnsi="楷体" w:eastAsia="楷体" w:cs="楷体"/>
          <w:b/>
          <w:bCs/>
          <w:spacing w:val="-11"/>
          <w:sz w:val="24"/>
          <w:szCs w:val="24"/>
          <w:lang w:val="en-US" w:eastAsia="zh-CN"/>
        </w:rPr>
        <w:t xml:space="preserve"> </w:t>
      </w:r>
      <w:r>
        <w:rPr>
          <w:rFonts w:hint="eastAsia" w:ascii="仿宋" w:hAnsi="仿宋" w:eastAsia="仿宋" w:cs="仿宋"/>
          <w:b/>
          <w:bCs/>
          <w:spacing w:val="-11"/>
          <w:sz w:val="24"/>
          <w:szCs w:val="24"/>
        </w:rPr>
        <w:t>免收</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rPr>
        <w:t>14.谈判有效期</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359" w:firstLine="726" w:firstLineChars="300"/>
        <w:textAlignment w:val="baseline"/>
        <w:rPr>
          <w:rFonts w:hint="eastAsia" w:ascii="仿宋" w:hAnsi="仿宋" w:eastAsia="仿宋" w:cs="仿宋"/>
          <w:spacing w:val="-9"/>
          <w:sz w:val="24"/>
          <w:szCs w:val="24"/>
        </w:rPr>
      </w:pPr>
      <w:r>
        <w:rPr>
          <w:rFonts w:hint="eastAsia" w:ascii="仿宋" w:hAnsi="仿宋" w:eastAsia="仿宋" w:cs="仿宋"/>
          <w:spacing w:val="1"/>
          <w:sz w:val="24"/>
          <w:szCs w:val="24"/>
        </w:rPr>
        <w:t>14.1</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谈判有效期为从响应文件提交截止之日算起的日历天数，谈判有效期详见竞争企业须知</w:t>
      </w:r>
      <w:r>
        <w:rPr>
          <w:rFonts w:hint="eastAsia" w:ascii="仿宋" w:hAnsi="仿宋" w:eastAsia="仿宋" w:cs="仿宋"/>
          <w:spacing w:val="-9"/>
          <w:sz w:val="24"/>
          <w:szCs w:val="24"/>
        </w:rPr>
        <w:t>前附表。</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359" w:firstLine="708" w:firstLineChars="300"/>
        <w:textAlignment w:val="baseline"/>
        <w:rPr>
          <w:rFonts w:hint="eastAsia" w:ascii="仿宋" w:hAnsi="仿宋" w:eastAsia="仿宋" w:cs="仿宋"/>
          <w:sz w:val="24"/>
          <w:szCs w:val="24"/>
        </w:rPr>
      </w:pPr>
      <w:r>
        <w:rPr>
          <w:rFonts w:hint="eastAsia" w:ascii="仿宋" w:hAnsi="仿宋" w:eastAsia="仿宋" w:cs="仿宋"/>
          <w:spacing w:val="-2"/>
          <w:sz w:val="24"/>
          <w:szCs w:val="24"/>
        </w:rPr>
        <w:t>14.2</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在谈判有效期内，竞争企业的谈判保持有效，竞争企业不得要求撤销或修改其响应文件</w:t>
      </w:r>
      <w:r>
        <w:rPr>
          <w:rFonts w:hint="eastAsia" w:ascii="仿宋" w:hAnsi="仿宋" w:eastAsia="仿宋" w:cs="仿宋"/>
          <w:spacing w:val="-2"/>
          <w:sz w:val="24"/>
          <w:szCs w:val="24"/>
          <w:lang w:eastAsia="zh-CN"/>
        </w:rPr>
        <w:t>。</w:t>
      </w:r>
      <w:r>
        <w:rPr>
          <w:rFonts w:hint="eastAsia" w:ascii="仿宋" w:hAnsi="仿宋" w:eastAsia="仿宋" w:cs="仿宋"/>
          <w:spacing w:val="-3"/>
          <w:sz w:val="24"/>
          <w:szCs w:val="24"/>
        </w:rPr>
        <w:t>谈判有效期不满足要求的响应，其响应文件将被认定为</w:t>
      </w:r>
      <w:r>
        <w:rPr>
          <w:rFonts w:hint="eastAsia" w:ascii="仿宋" w:hAnsi="仿宋" w:eastAsia="仿宋" w:cs="仿宋"/>
          <w:b/>
          <w:bCs/>
          <w:spacing w:val="-3"/>
          <w:sz w:val="24"/>
          <w:szCs w:val="24"/>
        </w:rPr>
        <w:t>响应无效。</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58" w:firstLine="504" w:firstLineChars="200"/>
        <w:jc w:val="both"/>
        <w:textAlignment w:val="baseline"/>
        <w:rPr>
          <w:rFonts w:hint="eastAsia" w:ascii="仿宋" w:hAnsi="仿宋" w:eastAsia="仿宋" w:cs="仿宋"/>
          <w:sz w:val="24"/>
          <w:szCs w:val="24"/>
        </w:rPr>
      </w:pPr>
      <w:r>
        <w:rPr>
          <w:rFonts w:hint="eastAsia" w:ascii="仿宋" w:hAnsi="仿宋" w:eastAsia="仿宋" w:cs="仿宋"/>
          <w:spacing w:val="6"/>
          <w:sz w:val="24"/>
          <w:szCs w:val="24"/>
        </w:rPr>
        <w:t>14.3</w:t>
      </w:r>
      <w:r>
        <w:rPr>
          <w:rFonts w:hint="eastAsia" w:ascii="仿宋" w:hAnsi="仿宋" w:eastAsia="仿宋" w:cs="仿宋"/>
          <w:spacing w:val="6"/>
          <w:sz w:val="24"/>
          <w:szCs w:val="24"/>
          <w:lang w:val="en-US" w:eastAsia="zh-CN"/>
        </w:rPr>
        <w:t xml:space="preserve"> </w:t>
      </w:r>
      <w:r>
        <w:rPr>
          <w:rFonts w:hint="eastAsia" w:ascii="仿宋" w:hAnsi="仿宋" w:eastAsia="仿宋" w:cs="仿宋"/>
          <w:spacing w:val="6"/>
          <w:sz w:val="24"/>
          <w:szCs w:val="24"/>
        </w:rPr>
        <w:t>为保证有充分时间签订合同，采购(发包)人或代理机构可根据实际情况，在原谈判有</w:t>
      </w:r>
      <w:r>
        <w:rPr>
          <w:rFonts w:hint="eastAsia" w:ascii="仿宋" w:hAnsi="仿宋" w:eastAsia="仿宋" w:cs="仿宋"/>
          <w:spacing w:val="1"/>
          <w:sz w:val="24"/>
          <w:szCs w:val="24"/>
        </w:rPr>
        <w:t>效期截止之前，要求竞争企业延长谈判有效期。接受该要求的竞争企业将不会被要求和允许修正其响应文件。竞争企业也可以拒绝延长谈判有效期的要求，且不承担任何责任。上述要</w:t>
      </w:r>
      <w:r>
        <w:rPr>
          <w:rFonts w:hint="eastAsia" w:ascii="仿宋" w:hAnsi="仿宋" w:eastAsia="仿宋" w:cs="仿宋"/>
          <w:spacing w:val="-3"/>
          <w:sz w:val="24"/>
          <w:szCs w:val="24"/>
        </w:rPr>
        <w:t>求和答复都应以书面形式提交。</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rPr>
        <w:t>1</w:t>
      </w:r>
      <w:r>
        <w:rPr>
          <w:rFonts w:hint="eastAsia" w:ascii="楷体" w:hAnsi="楷体" w:eastAsia="楷体" w:cs="楷体"/>
          <w:b/>
          <w:bCs/>
          <w:spacing w:val="-11"/>
          <w:sz w:val="24"/>
          <w:szCs w:val="24"/>
          <w:lang w:val="en-US" w:eastAsia="zh-CN"/>
        </w:rPr>
        <w:t>5</w:t>
      </w:r>
      <w:r>
        <w:rPr>
          <w:rFonts w:hint="eastAsia" w:ascii="楷体" w:hAnsi="楷体" w:eastAsia="楷体" w:cs="楷体"/>
          <w:b/>
          <w:bCs/>
          <w:spacing w:val="-11"/>
          <w:sz w:val="24"/>
          <w:szCs w:val="24"/>
        </w:rPr>
        <w:t>.谈判小组</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70" w:firstLine="508" w:firstLineChars="200"/>
        <w:textAlignment w:val="baseline"/>
        <w:rPr>
          <w:rFonts w:hint="eastAsia" w:ascii="仿宋" w:hAnsi="仿宋" w:eastAsia="仿宋" w:cs="仿宋"/>
          <w:sz w:val="24"/>
          <w:szCs w:val="24"/>
        </w:rPr>
      </w:pPr>
      <w:r>
        <w:rPr>
          <w:rFonts w:hint="eastAsia" w:ascii="仿宋" w:hAnsi="仿宋" w:eastAsia="仿宋" w:cs="仿宋"/>
          <w:spacing w:val="7"/>
          <w:sz w:val="24"/>
          <w:szCs w:val="24"/>
        </w:rPr>
        <w:t>1</w:t>
      </w:r>
      <w:r>
        <w:rPr>
          <w:rFonts w:hint="eastAsia" w:ascii="仿宋" w:hAnsi="仿宋" w:eastAsia="仿宋" w:cs="仿宋"/>
          <w:spacing w:val="7"/>
          <w:sz w:val="24"/>
          <w:szCs w:val="24"/>
          <w:lang w:val="en-US" w:eastAsia="zh-CN"/>
        </w:rPr>
        <w:t>5</w:t>
      </w:r>
      <w:r>
        <w:rPr>
          <w:rFonts w:hint="eastAsia" w:ascii="仿宋" w:hAnsi="仿宋" w:eastAsia="仿宋" w:cs="仿宋"/>
          <w:spacing w:val="7"/>
          <w:sz w:val="24"/>
          <w:szCs w:val="24"/>
        </w:rPr>
        <w:t>.1</w:t>
      </w:r>
      <w:r>
        <w:rPr>
          <w:rFonts w:hint="eastAsia" w:ascii="仿宋" w:hAnsi="仿宋" w:eastAsia="仿宋" w:cs="仿宋"/>
          <w:spacing w:val="7"/>
          <w:sz w:val="24"/>
          <w:szCs w:val="24"/>
          <w:lang w:val="en-US" w:eastAsia="zh-CN"/>
        </w:rPr>
        <w:t xml:space="preserve"> </w:t>
      </w:r>
      <w:r>
        <w:rPr>
          <w:rFonts w:hint="eastAsia" w:ascii="仿宋" w:hAnsi="仿宋" w:eastAsia="仿宋" w:cs="仿宋"/>
          <w:spacing w:val="7"/>
          <w:sz w:val="24"/>
          <w:szCs w:val="24"/>
        </w:rPr>
        <w:t>本项目将依法组建谈判小组，谈判小组成员由3人或</w:t>
      </w:r>
      <w:r>
        <w:rPr>
          <w:rFonts w:hint="eastAsia" w:ascii="仿宋" w:hAnsi="仿宋" w:eastAsia="仿宋" w:cs="仿宋"/>
          <w:spacing w:val="6"/>
          <w:sz w:val="24"/>
          <w:szCs w:val="24"/>
        </w:rPr>
        <w:t>3人以上单数组成，谈判小组及其</w:t>
      </w:r>
      <w:r>
        <w:rPr>
          <w:rFonts w:hint="eastAsia" w:ascii="仿宋" w:hAnsi="仿宋" w:eastAsia="仿宋" w:cs="仿宋"/>
          <w:spacing w:val="-4"/>
          <w:sz w:val="24"/>
          <w:szCs w:val="24"/>
        </w:rPr>
        <w:t>成员应当按规定履行相关职责和义务。</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69"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w:t>
      </w:r>
      <w:r>
        <w:rPr>
          <w:rFonts w:hint="eastAsia" w:ascii="仿宋" w:hAnsi="仿宋" w:eastAsia="仿宋" w:cs="仿宋"/>
          <w:spacing w:val="1"/>
          <w:sz w:val="24"/>
          <w:szCs w:val="24"/>
          <w:lang w:val="en-US" w:eastAsia="zh-CN"/>
        </w:rPr>
        <w:t>5</w:t>
      </w:r>
      <w:r>
        <w:rPr>
          <w:rFonts w:hint="eastAsia" w:ascii="仿宋" w:hAnsi="仿宋" w:eastAsia="仿宋" w:cs="仿宋"/>
          <w:spacing w:val="1"/>
          <w:sz w:val="24"/>
          <w:szCs w:val="24"/>
        </w:rPr>
        <w:t>.2</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谈判小组依法对响应文件进行评审，并根据谈判文件规定的程序、评定成交的标准等事</w:t>
      </w:r>
      <w:r>
        <w:rPr>
          <w:rFonts w:hint="eastAsia" w:ascii="仿宋" w:hAnsi="仿宋" w:eastAsia="仿宋" w:cs="仿宋"/>
          <w:spacing w:val="-2"/>
          <w:sz w:val="24"/>
          <w:szCs w:val="24"/>
        </w:rPr>
        <w:t>项与实质性响应谈判文件要求的竞争企业进行谈判。</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71"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w:t>
      </w:r>
      <w:r>
        <w:rPr>
          <w:rFonts w:hint="eastAsia" w:ascii="仿宋" w:hAnsi="仿宋" w:eastAsia="仿宋" w:cs="仿宋"/>
          <w:spacing w:val="1"/>
          <w:sz w:val="24"/>
          <w:szCs w:val="24"/>
          <w:lang w:val="en-US" w:eastAsia="zh-CN"/>
        </w:rPr>
        <w:t>5</w:t>
      </w:r>
      <w:r>
        <w:rPr>
          <w:rFonts w:hint="eastAsia" w:ascii="仿宋" w:hAnsi="仿宋" w:eastAsia="仿宋" w:cs="仿宋"/>
          <w:spacing w:val="1"/>
          <w:sz w:val="24"/>
          <w:szCs w:val="24"/>
        </w:rPr>
        <w:t>.3</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谈判小组应当从质量和服务等均能满足谈判文件实质性响应要求的竞争企业中，按照评</w:t>
      </w:r>
      <w:r>
        <w:rPr>
          <w:rFonts w:hint="eastAsia" w:ascii="仿宋" w:hAnsi="仿宋" w:eastAsia="仿宋" w:cs="仿宋"/>
          <w:spacing w:val="-3"/>
          <w:sz w:val="24"/>
          <w:szCs w:val="24"/>
        </w:rPr>
        <w:t>审方法和标准推荐成交候选人，并编写评审报告。</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rPr>
        <w:t>1</w:t>
      </w:r>
      <w:r>
        <w:rPr>
          <w:rFonts w:hint="eastAsia" w:ascii="楷体" w:hAnsi="楷体" w:eastAsia="楷体" w:cs="楷体"/>
          <w:b/>
          <w:bCs/>
          <w:spacing w:val="-11"/>
          <w:sz w:val="24"/>
          <w:szCs w:val="24"/>
          <w:lang w:val="en-US" w:eastAsia="zh-CN"/>
        </w:rPr>
        <w:t>6</w:t>
      </w:r>
      <w:r>
        <w:rPr>
          <w:rFonts w:hint="eastAsia" w:ascii="楷体" w:hAnsi="楷体" w:eastAsia="楷体" w:cs="楷体"/>
          <w:b/>
          <w:bCs/>
          <w:spacing w:val="-11"/>
          <w:sz w:val="24"/>
          <w:szCs w:val="24"/>
        </w:rPr>
        <w:t>.响应文件的评审与谈判</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1039" w:firstLine="496" w:firstLineChars="200"/>
        <w:jc w:val="left"/>
        <w:textAlignment w:val="baseline"/>
        <w:rPr>
          <w:rFonts w:hint="eastAsia" w:ascii="仿宋" w:hAnsi="仿宋" w:eastAsia="仿宋" w:cs="仿宋"/>
          <w:sz w:val="24"/>
          <w:szCs w:val="24"/>
        </w:rPr>
      </w:pPr>
      <w:r>
        <w:rPr>
          <w:rFonts w:hint="eastAsia" w:ascii="仿宋" w:hAnsi="仿宋" w:eastAsia="仿宋" w:cs="仿宋"/>
          <w:spacing w:val="4"/>
          <w:sz w:val="24"/>
          <w:szCs w:val="24"/>
        </w:rPr>
        <w:t>1</w:t>
      </w:r>
      <w:r>
        <w:rPr>
          <w:rFonts w:hint="eastAsia" w:ascii="仿宋" w:hAnsi="仿宋" w:eastAsia="仿宋" w:cs="仿宋"/>
          <w:spacing w:val="4"/>
          <w:sz w:val="24"/>
          <w:szCs w:val="24"/>
          <w:lang w:val="en-US" w:eastAsia="zh-CN"/>
        </w:rPr>
        <w:t>6.</w:t>
      </w:r>
      <w:r>
        <w:rPr>
          <w:rFonts w:hint="eastAsia" w:ascii="仿宋" w:hAnsi="仿宋" w:eastAsia="仿宋" w:cs="仿宋"/>
          <w:spacing w:val="4"/>
          <w:sz w:val="24"/>
          <w:szCs w:val="24"/>
        </w:rPr>
        <w:t>1</w:t>
      </w:r>
      <w:r>
        <w:rPr>
          <w:rFonts w:hint="eastAsia" w:ascii="仿宋" w:hAnsi="仿宋" w:eastAsia="仿宋" w:cs="仿宋"/>
          <w:spacing w:val="4"/>
          <w:sz w:val="24"/>
          <w:szCs w:val="24"/>
          <w:lang w:val="en-US" w:eastAsia="zh-CN"/>
        </w:rPr>
        <w:t xml:space="preserve"> 发包</w:t>
      </w:r>
      <w:r>
        <w:rPr>
          <w:rFonts w:hint="eastAsia" w:ascii="仿宋" w:hAnsi="仿宋" w:eastAsia="仿宋" w:cs="仿宋"/>
          <w:spacing w:val="4"/>
          <w:sz w:val="24"/>
          <w:szCs w:val="24"/>
        </w:rPr>
        <w:t>人和代理机构将在竞争企业须知前附表规定的</w:t>
      </w:r>
      <w:r>
        <w:rPr>
          <w:rFonts w:hint="eastAsia" w:ascii="仿宋" w:hAnsi="仿宋" w:eastAsia="仿宋" w:cs="仿宋"/>
          <w:spacing w:val="3"/>
          <w:sz w:val="24"/>
          <w:szCs w:val="24"/>
        </w:rPr>
        <w:t>时间和地点组织谈判</w:t>
      </w:r>
      <w:r>
        <w:rPr>
          <w:rFonts w:hint="eastAsia" w:ascii="仿宋" w:hAnsi="仿宋" w:eastAsia="仿宋" w:cs="仿宋"/>
          <w:spacing w:val="3"/>
          <w:sz w:val="24"/>
          <w:szCs w:val="24"/>
          <w:lang w:eastAsia="zh-CN"/>
        </w:rPr>
        <w:t>。</w:t>
      </w:r>
      <w:r>
        <w:rPr>
          <w:rFonts w:hint="eastAsia" w:ascii="仿宋" w:hAnsi="仿宋" w:eastAsia="仿宋" w:cs="仿宋"/>
          <w:sz w:val="24"/>
          <w:szCs w:val="24"/>
        </w:rPr>
        <w:t xml:space="preserve"> </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62" w:firstLine="472" w:firstLineChars="200"/>
        <w:textAlignment w:val="baseline"/>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rPr>
        <w:t>1</w:t>
      </w:r>
      <w:r>
        <w:rPr>
          <w:rFonts w:hint="eastAsia" w:ascii="仿宋" w:hAnsi="仿宋" w:eastAsia="仿宋" w:cs="仿宋"/>
          <w:spacing w:val="-2"/>
          <w:sz w:val="24"/>
          <w:szCs w:val="24"/>
          <w:lang w:val="en-US" w:eastAsia="zh-CN"/>
        </w:rPr>
        <w:t>6</w:t>
      </w:r>
      <w:r>
        <w:rPr>
          <w:rFonts w:hint="eastAsia" w:ascii="仿宋" w:hAnsi="仿宋" w:eastAsia="仿宋" w:cs="仿宋"/>
          <w:spacing w:val="-2"/>
          <w:sz w:val="24"/>
          <w:szCs w:val="24"/>
        </w:rPr>
        <w:t>.2</w:t>
      </w:r>
      <w:r>
        <w:rPr>
          <w:rFonts w:hint="eastAsia" w:ascii="仿宋" w:hAnsi="仿宋" w:eastAsia="仿宋" w:cs="仿宋"/>
          <w:spacing w:val="-2"/>
          <w:sz w:val="24"/>
          <w:szCs w:val="24"/>
          <w:lang w:val="en-US" w:eastAsia="zh-CN"/>
        </w:rPr>
        <w:t xml:space="preserve"> 本次谈判采用一轮谈判报价的方式进行，最终推荐出一名预中标人。</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62"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lang w:val="en-US" w:eastAsia="zh-CN"/>
        </w:rPr>
        <w:t>16.3招标人应当按照本项目谈判文件规定的时间和地点举行谈判会，参与企业的法定代表人或其授权委托代理人必须参加谈判会议。各参与企业参加谈判会议的人数不得超过2人。参与企业法定代表人到场的应出示本人居民身份证；授权委托代理人到场的应出示本人居民身份证和有效的授权委托书原件；参与企业须出示企业法人营业执照（副本）复印件，供招标人查验。凡不能出示上述有效证件或到场人员与证件载明的人员不一致或未出席开标会议者，响应性文件不予接受。</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56" w:firstLineChars="200"/>
        <w:textAlignment w:val="baseline"/>
        <w:rPr>
          <w:rFonts w:hint="eastAsia" w:ascii="仿宋" w:hAnsi="仿宋" w:eastAsia="仿宋" w:cs="仿宋"/>
          <w:sz w:val="24"/>
          <w:szCs w:val="24"/>
        </w:rPr>
      </w:pPr>
      <w:r>
        <w:rPr>
          <w:rFonts w:hint="eastAsia" w:ascii="仿宋" w:hAnsi="仿宋" w:eastAsia="仿宋" w:cs="仿宋"/>
          <w:spacing w:val="-6"/>
          <w:sz w:val="24"/>
          <w:szCs w:val="24"/>
        </w:rPr>
        <w:t>1</w:t>
      </w:r>
      <w:r>
        <w:rPr>
          <w:rFonts w:hint="eastAsia" w:ascii="仿宋" w:hAnsi="仿宋" w:eastAsia="仿宋" w:cs="仿宋"/>
          <w:spacing w:val="-6"/>
          <w:sz w:val="24"/>
          <w:szCs w:val="24"/>
          <w:lang w:val="en-US" w:eastAsia="zh-CN"/>
        </w:rPr>
        <w:t>6</w:t>
      </w:r>
      <w:r>
        <w:rPr>
          <w:rFonts w:hint="eastAsia" w:ascii="仿宋" w:hAnsi="仿宋" w:eastAsia="仿宋" w:cs="仿宋"/>
          <w:spacing w:val="-6"/>
          <w:sz w:val="24"/>
          <w:szCs w:val="24"/>
        </w:rPr>
        <w:t>.4</w:t>
      </w:r>
      <w:r>
        <w:rPr>
          <w:rFonts w:hint="eastAsia" w:ascii="仿宋" w:hAnsi="仿宋" w:eastAsia="仿宋" w:cs="仿宋"/>
          <w:spacing w:val="-6"/>
          <w:sz w:val="24"/>
          <w:szCs w:val="24"/>
          <w:lang w:val="en-US" w:eastAsia="zh-CN"/>
        </w:rPr>
        <w:t xml:space="preserve"> </w:t>
      </w:r>
      <w:r>
        <w:rPr>
          <w:rFonts w:hint="eastAsia" w:ascii="仿宋" w:hAnsi="仿宋" w:eastAsia="仿宋" w:cs="仿宋"/>
          <w:spacing w:val="-6"/>
          <w:sz w:val="24"/>
          <w:szCs w:val="24"/>
        </w:rPr>
        <w:t>相关说明。</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w:t>
      </w:r>
      <w:r>
        <w:rPr>
          <w:rFonts w:hint="eastAsia" w:ascii="仿宋" w:hAnsi="仿宋" w:eastAsia="仿宋" w:cs="仿宋"/>
          <w:spacing w:val="-3"/>
          <w:sz w:val="24"/>
          <w:szCs w:val="24"/>
          <w:lang w:val="en-US" w:eastAsia="zh-CN"/>
        </w:rPr>
        <w:t>6</w:t>
      </w:r>
      <w:r>
        <w:rPr>
          <w:rFonts w:hint="eastAsia" w:ascii="仿宋" w:hAnsi="仿宋" w:eastAsia="仿宋" w:cs="仿宋"/>
          <w:spacing w:val="-3"/>
          <w:sz w:val="24"/>
          <w:szCs w:val="24"/>
        </w:rPr>
        <w:t>.4.1</w:t>
      </w:r>
      <w:r>
        <w:rPr>
          <w:rFonts w:hint="eastAsia" w:ascii="仿宋" w:hAnsi="仿宋" w:eastAsia="仿宋" w:cs="仿宋"/>
          <w:spacing w:val="-3"/>
          <w:sz w:val="24"/>
          <w:szCs w:val="24"/>
          <w:lang w:val="en-US" w:eastAsia="zh-CN"/>
        </w:rPr>
        <w:t xml:space="preserve"> </w:t>
      </w:r>
      <w:r>
        <w:rPr>
          <w:rFonts w:hint="eastAsia" w:ascii="仿宋" w:hAnsi="仿宋" w:eastAsia="仿宋" w:cs="仿宋"/>
          <w:spacing w:val="-3"/>
          <w:sz w:val="24"/>
          <w:szCs w:val="24"/>
        </w:rPr>
        <w:t>为保证谈判活动顺利进行，竞争企业可</w:t>
      </w:r>
      <w:r>
        <w:rPr>
          <w:rFonts w:hint="eastAsia" w:ascii="仿宋" w:hAnsi="仿宋" w:eastAsia="仿宋" w:cs="仿宋"/>
          <w:spacing w:val="-4"/>
          <w:sz w:val="24"/>
          <w:szCs w:val="24"/>
        </w:rPr>
        <w:t>派相关技术人员进行答疑；</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63" w:firstLine="468" w:firstLineChars="200"/>
        <w:textAlignment w:val="baseline"/>
        <w:rPr>
          <w:rFonts w:hint="eastAsia" w:ascii="仿宋" w:hAnsi="仿宋" w:eastAsia="仿宋" w:cs="仿宋"/>
          <w:spacing w:val="-2"/>
          <w:sz w:val="24"/>
          <w:szCs w:val="24"/>
        </w:rPr>
      </w:pPr>
      <w:r>
        <w:rPr>
          <w:rFonts w:hint="eastAsia" w:ascii="仿宋" w:hAnsi="仿宋" w:eastAsia="仿宋" w:cs="仿宋"/>
          <w:spacing w:val="-3"/>
          <w:sz w:val="24"/>
          <w:szCs w:val="24"/>
        </w:rPr>
        <w:t>1</w:t>
      </w:r>
      <w:r>
        <w:rPr>
          <w:rFonts w:hint="eastAsia" w:ascii="仿宋" w:hAnsi="仿宋" w:eastAsia="仿宋" w:cs="仿宋"/>
          <w:spacing w:val="-3"/>
          <w:sz w:val="24"/>
          <w:szCs w:val="24"/>
          <w:lang w:val="en-US" w:eastAsia="zh-CN"/>
        </w:rPr>
        <w:t>6</w:t>
      </w:r>
      <w:r>
        <w:rPr>
          <w:rFonts w:hint="eastAsia" w:ascii="仿宋" w:hAnsi="仿宋" w:eastAsia="仿宋" w:cs="仿宋"/>
          <w:spacing w:val="-3"/>
          <w:sz w:val="24"/>
          <w:szCs w:val="24"/>
        </w:rPr>
        <w:t>.4.2</w:t>
      </w:r>
      <w:r>
        <w:rPr>
          <w:rFonts w:hint="eastAsia" w:ascii="仿宋" w:hAnsi="仿宋" w:eastAsia="仿宋" w:cs="仿宋"/>
          <w:spacing w:val="-3"/>
          <w:sz w:val="24"/>
          <w:szCs w:val="24"/>
          <w:lang w:val="en-US" w:eastAsia="zh-CN"/>
        </w:rPr>
        <w:t xml:space="preserve"> </w:t>
      </w:r>
      <w:r>
        <w:rPr>
          <w:rFonts w:hint="eastAsia" w:ascii="仿宋" w:hAnsi="仿宋" w:eastAsia="仿宋" w:cs="仿宋"/>
          <w:spacing w:val="-3"/>
          <w:sz w:val="24"/>
          <w:szCs w:val="24"/>
        </w:rPr>
        <w:t>谈判小组根据与竞争企业谈判情况可</w:t>
      </w:r>
      <w:r>
        <w:rPr>
          <w:rFonts w:hint="eastAsia" w:ascii="仿宋" w:hAnsi="仿宋" w:eastAsia="仿宋" w:cs="仿宋"/>
          <w:spacing w:val="-4"/>
          <w:sz w:val="24"/>
          <w:szCs w:val="24"/>
        </w:rPr>
        <w:t>能实质性变动谈判文件的内容，包括采购需求中的</w:t>
      </w:r>
      <w:r>
        <w:rPr>
          <w:rFonts w:hint="eastAsia" w:ascii="仿宋" w:hAnsi="仿宋" w:eastAsia="仿宋" w:cs="仿宋"/>
          <w:spacing w:val="7"/>
          <w:sz w:val="24"/>
          <w:szCs w:val="24"/>
        </w:rPr>
        <w:t>技术、服务要求以及合同草案条款。谈判文件有实质性变动的，经</w:t>
      </w:r>
      <w:r>
        <w:rPr>
          <w:rFonts w:hint="eastAsia" w:ascii="仿宋" w:hAnsi="仿宋" w:eastAsia="仿宋" w:cs="仿宋"/>
          <w:spacing w:val="7"/>
          <w:sz w:val="24"/>
          <w:szCs w:val="24"/>
          <w:lang w:val="en-US" w:eastAsia="zh-CN"/>
        </w:rPr>
        <w:t>发包</w:t>
      </w:r>
      <w:r>
        <w:rPr>
          <w:rFonts w:hint="eastAsia" w:ascii="仿宋" w:hAnsi="仿宋" w:eastAsia="仿宋" w:cs="仿宋"/>
          <w:spacing w:val="7"/>
          <w:sz w:val="24"/>
          <w:szCs w:val="24"/>
        </w:rPr>
        <w:t>人代表确认</w:t>
      </w:r>
      <w:r>
        <w:rPr>
          <w:rFonts w:hint="eastAsia" w:ascii="仿宋" w:hAnsi="仿宋" w:eastAsia="仿宋" w:cs="仿宋"/>
          <w:spacing w:val="-2"/>
          <w:sz w:val="24"/>
          <w:szCs w:val="24"/>
        </w:rPr>
        <w:t>作为谈判文件的有效组成部分，谈判小组将以书面形式通知所有参加谈判的竞争企业。</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63"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w:t>
      </w:r>
      <w:r>
        <w:rPr>
          <w:rFonts w:hint="eastAsia" w:ascii="仿宋" w:hAnsi="仿宋" w:eastAsia="仿宋" w:cs="仿宋"/>
          <w:spacing w:val="1"/>
          <w:sz w:val="24"/>
          <w:szCs w:val="24"/>
          <w:lang w:val="en-US" w:eastAsia="zh-CN"/>
        </w:rPr>
        <w:t>6</w:t>
      </w:r>
      <w:r>
        <w:rPr>
          <w:rFonts w:hint="eastAsia" w:ascii="仿宋" w:hAnsi="仿宋" w:eastAsia="仿宋" w:cs="仿宋"/>
          <w:spacing w:val="1"/>
          <w:sz w:val="24"/>
          <w:szCs w:val="24"/>
        </w:rPr>
        <w:t>.4.3</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谈判过程中，谈判小组发现竞争企业的报价或者某些分项报价明显不合理或者低于成</w:t>
      </w:r>
      <w:r>
        <w:rPr>
          <w:rFonts w:hint="eastAsia" w:ascii="仿宋" w:hAnsi="仿宋" w:eastAsia="仿宋" w:cs="仿宋"/>
          <w:spacing w:val="2"/>
          <w:sz w:val="24"/>
          <w:szCs w:val="24"/>
        </w:rPr>
        <w:t>本，有可能影响项目质量和不能诚信履约的，应当要求其在规定的期</w:t>
      </w:r>
      <w:r>
        <w:rPr>
          <w:rFonts w:hint="eastAsia" w:ascii="仿宋" w:hAnsi="仿宋" w:eastAsia="仿宋" w:cs="仿宋"/>
          <w:spacing w:val="1"/>
          <w:sz w:val="24"/>
          <w:szCs w:val="24"/>
        </w:rPr>
        <w:t>限内提供书面文件予以</w:t>
      </w:r>
      <w:r>
        <w:rPr>
          <w:rFonts w:hint="eastAsia" w:ascii="仿宋" w:hAnsi="仿宋" w:eastAsia="仿宋" w:cs="仿宋"/>
          <w:spacing w:val="2"/>
          <w:sz w:val="24"/>
          <w:szCs w:val="24"/>
        </w:rPr>
        <w:t>解释说明，并提交相关证明材料；否则，谈判小组</w:t>
      </w:r>
      <w:r>
        <w:rPr>
          <w:rFonts w:hint="eastAsia" w:ascii="仿宋" w:hAnsi="仿宋" w:eastAsia="仿宋" w:cs="仿宋"/>
          <w:spacing w:val="1"/>
          <w:sz w:val="24"/>
          <w:szCs w:val="24"/>
        </w:rPr>
        <w:t>可以取消该竞争企业的成交候选资格，按</w:t>
      </w:r>
      <w:r>
        <w:rPr>
          <w:rFonts w:hint="eastAsia" w:ascii="仿宋" w:hAnsi="仿宋" w:eastAsia="仿宋" w:cs="仿宋"/>
          <w:spacing w:val="-4"/>
          <w:sz w:val="24"/>
          <w:szCs w:val="24"/>
        </w:rPr>
        <w:t>顺序由排在后面的成交候选人递补，以此类推。</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66"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1</w:t>
      </w:r>
      <w:r>
        <w:rPr>
          <w:rFonts w:hint="eastAsia" w:ascii="仿宋" w:hAnsi="仿宋" w:eastAsia="仿宋" w:cs="仿宋"/>
          <w:spacing w:val="-4"/>
          <w:sz w:val="24"/>
          <w:szCs w:val="24"/>
          <w:lang w:val="en-US" w:eastAsia="zh-CN"/>
        </w:rPr>
        <w:t>6</w:t>
      </w:r>
      <w:r>
        <w:rPr>
          <w:rFonts w:hint="eastAsia" w:ascii="仿宋" w:hAnsi="仿宋" w:eastAsia="仿宋" w:cs="仿宋"/>
          <w:spacing w:val="-4"/>
          <w:sz w:val="24"/>
          <w:szCs w:val="24"/>
        </w:rPr>
        <w:t>.4.4</w:t>
      </w:r>
      <w:r>
        <w:rPr>
          <w:rFonts w:hint="eastAsia" w:ascii="仿宋" w:hAnsi="仿宋" w:eastAsia="仿宋" w:cs="仿宋"/>
          <w:spacing w:val="-4"/>
          <w:sz w:val="24"/>
          <w:szCs w:val="24"/>
          <w:lang w:val="en-US" w:eastAsia="zh-CN"/>
        </w:rPr>
        <w:t xml:space="preserve">  </w:t>
      </w:r>
      <w:r>
        <w:rPr>
          <w:rFonts w:hint="eastAsia" w:ascii="仿宋" w:hAnsi="仿宋" w:eastAsia="仿宋" w:cs="仿宋"/>
          <w:spacing w:val="-4"/>
          <w:sz w:val="24"/>
          <w:szCs w:val="24"/>
        </w:rPr>
        <w:t>谈判小组决定响应文件的响应性及符合性只根据响应文件本身的内容，而不寻求其他外</w:t>
      </w:r>
      <w:r>
        <w:rPr>
          <w:rFonts w:hint="eastAsia" w:ascii="仿宋" w:hAnsi="仿宋" w:eastAsia="仿宋" w:cs="仿宋"/>
          <w:spacing w:val="-9"/>
          <w:sz w:val="24"/>
          <w:szCs w:val="24"/>
        </w:rPr>
        <w:t>部证据。</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70" w:firstLine="508" w:firstLineChars="200"/>
        <w:textAlignment w:val="baseline"/>
        <w:rPr>
          <w:rFonts w:hint="eastAsia" w:ascii="仿宋" w:hAnsi="仿宋" w:eastAsia="仿宋" w:cs="仿宋"/>
          <w:sz w:val="24"/>
          <w:szCs w:val="24"/>
        </w:rPr>
      </w:pPr>
      <w:r>
        <w:rPr>
          <w:rFonts w:hint="eastAsia" w:ascii="仿宋" w:hAnsi="仿宋" w:eastAsia="仿宋" w:cs="仿宋"/>
          <w:spacing w:val="7"/>
          <w:sz w:val="24"/>
          <w:szCs w:val="24"/>
        </w:rPr>
        <w:t>1</w:t>
      </w:r>
      <w:r>
        <w:rPr>
          <w:rFonts w:hint="eastAsia" w:ascii="仿宋" w:hAnsi="仿宋" w:eastAsia="仿宋" w:cs="仿宋"/>
          <w:spacing w:val="7"/>
          <w:sz w:val="24"/>
          <w:szCs w:val="24"/>
          <w:lang w:val="en-US" w:eastAsia="zh-CN"/>
        </w:rPr>
        <w:t>6</w:t>
      </w:r>
      <w:r>
        <w:rPr>
          <w:rFonts w:hint="eastAsia" w:ascii="仿宋" w:hAnsi="仿宋" w:eastAsia="仿宋" w:cs="仿宋"/>
          <w:spacing w:val="7"/>
          <w:sz w:val="24"/>
          <w:szCs w:val="24"/>
        </w:rPr>
        <w:t>.5</w:t>
      </w:r>
      <w:r>
        <w:rPr>
          <w:rFonts w:hint="eastAsia" w:ascii="仿宋" w:hAnsi="仿宋" w:eastAsia="仿宋" w:cs="仿宋"/>
          <w:spacing w:val="7"/>
          <w:sz w:val="24"/>
          <w:szCs w:val="24"/>
          <w:lang w:val="en-US" w:eastAsia="zh-CN"/>
        </w:rPr>
        <w:t xml:space="preserve"> </w:t>
      </w:r>
      <w:r>
        <w:rPr>
          <w:rFonts w:hint="eastAsia" w:ascii="仿宋" w:hAnsi="仿宋" w:eastAsia="仿宋" w:cs="仿宋"/>
          <w:spacing w:val="7"/>
          <w:sz w:val="24"/>
          <w:szCs w:val="24"/>
        </w:rPr>
        <w:t>竞争企业授权代表对谈判过程有疑义，以及认为</w:t>
      </w:r>
      <w:r>
        <w:rPr>
          <w:rFonts w:hint="eastAsia" w:ascii="仿宋" w:hAnsi="仿宋" w:eastAsia="仿宋" w:cs="仿宋"/>
          <w:spacing w:val="7"/>
          <w:sz w:val="24"/>
          <w:szCs w:val="24"/>
          <w:lang w:val="en-US" w:eastAsia="zh-CN"/>
        </w:rPr>
        <w:t>发包</w:t>
      </w:r>
      <w:r>
        <w:rPr>
          <w:rFonts w:hint="eastAsia" w:ascii="仿宋" w:hAnsi="仿宋" w:eastAsia="仿宋" w:cs="仿宋"/>
          <w:spacing w:val="6"/>
          <w:sz w:val="24"/>
          <w:szCs w:val="24"/>
        </w:rPr>
        <w:t>人、代理机构相关工作人</w:t>
      </w:r>
      <w:r>
        <w:rPr>
          <w:rFonts w:hint="eastAsia" w:ascii="仿宋" w:hAnsi="仿宋" w:eastAsia="仿宋" w:cs="仿宋"/>
          <w:spacing w:val="-3"/>
          <w:sz w:val="24"/>
          <w:szCs w:val="24"/>
        </w:rPr>
        <w:t>员有需要回避的情形的，应当场提出询问或者回避申请，并说明理由。</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lang w:val="en-US" w:eastAsia="zh-CN"/>
        </w:rPr>
        <w:t>17</w:t>
      </w:r>
      <w:r>
        <w:rPr>
          <w:rFonts w:hint="eastAsia" w:ascii="楷体" w:hAnsi="楷体" w:eastAsia="楷体" w:cs="楷体"/>
          <w:b/>
          <w:bCs/>
          <w:spacing w:val="-11"/>
          <w:sz w:val="24"/>
          <w:szCs w:val="24"/>
        </w:rPr>
        <w:t>.终止竞争性谈判</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39" w:firstLine="508" w:firstLineChars="200"/>
        <w:textAlignment w:val="baseline"/>
        <w:rPr>
          <w:rFonts w:hint="eastAsia" w:ascii="仿宋" w:hAnsi="仿宋" w:eastAsia="仿宋" w:cs="仿宋"/>
          <w:sz w:val="24"/>
          <w:szCs w:val="24"/>
        </w:rPr>
      </w:pPr>
      <w:r>
        <w:rPr>
          <w:rFonts w:hint="eastAsia" w:ascii="仿宋" w:hAnsi="仿宋" w:eastAsia="仿宋" w:cs="仿宋"/>
          <w:spacing w:val="7"/>
          <w:sz w:val="24"/>
          <w:szCs w:val="24"/>
          <w:lang w:val="en-US" w:eastAsia="zh-CN"/>
        </w:rPr>
        <w:t>17</w:t>
      </w:r>
      <w:r>
        <w:rPr>
          <w:rFonts w:hint="eastAsia" w:ascii="仿宋" w:hAnsi="仿宋" w:eastAsia="仿宋" w:cs="仿宋"/>
          <w:spacing w:val="7"/>
          <w:sz w:val="24"/>
          <w:szCs w:val="24"/>
        </w:rPr>
        <w:t>.1</w:t>
      </w:r>
      <w:r>
        <w:rPr>
          <w:rFonts w:hint="eastAsia" w:ascii="仿宋" w:hAnsi="仿宋" w:eastAsia="仿宋" w:cs="仿宋"/>
          <w:spacing w:val="7"/>
          <w:sz w:val="24"/>
          <w:szCs w:val="24"/>
          <w:lang w:val="en-US" w:eastAsia="zh-CN"/>
        </w:rPr>
        <w:t xml:space="preserve"> </w:t>
      </w:r>
      <w:r>
        <w:rPr>
          <w:rFonts w:hint="eastAsia" w:ascii="仿宋" w:hAnsi="仿宋" w:eastAsia="仿宋" w:cs="仿宋"/>
          <w:spacing w:val="7"/>
          <w:sz w:val="24"/>
          <w:szCs w:val="24"/>
        </w:rPr>
        <w:t>出现下列情况之一时，</w:t>
      </w:r>
      <w:r>
        <w:rPr>
          <w:rFonts w:hint="eastAsia" w:ascii="仿宋" w:hAnsi="仿宋" w:eastAsia="仿宋" w:cs="仿宋"/>
          <w:spacing w:val="7"/>
          <w:sz w:val="24"/>
          <w:szCs w:val="24"/>
          <w:lang w:val="en-US" w:eastAsia="zh-CN"/>
        </w:rPr>
        <w:t>发包</w:t>
      </w:r>
      <w:r>
        <w:rPr>
          <w:rFonts w:hint="eastAsia" w:ascii="仿宋" w:hAnsi="仿宋" w:eastAsia="仿宋" w:cs="仿宋"/>
          <w:spacing w:val="7"/>
          <w:sz w:val="24"/>
          <w:szCs w:val="24"/>
        </w:rPr>
        <w:t>人和代理机构有权宣布终止竞争性谈判采购，并将</w:t>
      </w:r>
      <w:r>
        <w:rPr>
          <w:rFonts w:hint="eastAsia" w:ascii="仿宋" w:hAnsi="仿宋" w:eastAsia="仿宋" w:cs="仿宋"/>
          <w:spacing w:val="-6"/>
          <w:sz w:val="24"/>
          <w:szCs w:val="24"/>
        </w:rPr>
        <w:t>理由通知所有竞争企业：</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(1)有效竞争企业数量不足</w:t>
      </w:r>
      <w:r>
        <w:rPr>
          <w:rFonts w:hint="eastAsia" w:ascii="仿宋" w:hAnsi="仿宋" w:eastAsia="仿宋" w:cs="仿宋"/>
          <w:color w:val="FF0000"/>
          <w:spacing w:val="1"/>
          <w:sz w:val="24"/>
          <w:szCs w:val="24"/>
          <w:lang w:val="en-US" w:eastAsia="zh-CN"/>
        </w:rPr>
        <w:t>3家的</w:t>
      </w:r>
      <w:r>
        <w:rPr>
          <w:rFonts w:hint="eastAsia" w:ascii="仿宋" w:hAnsi="仿宋" w:eastAsia="仿宋" w:cs="仿宋"/>
          <w:spacing w:val="1"/>
          <w:sz w:val="24"/>
          <w:szCs w:val="24"/>
        </w:rPr>
        <w:t>，导致本次谈判缺乏竞争的；</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(2)出现影响本项目发包公正的违法、违规行为的；</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24" w:firstLineChars="200"/>
        <w:textAlignment w:val="baseline"/>
        <w:rPr>
          <w:rFonts w:hint="eastAsia" w:ascii="仿宋" w:hAnsi="仿宋" w:eastAsia="仿宋" w:cs="仿宋"/>
          <w:sz w:val="24"/>
          <w:szCs w:val="24"/>
        </w:rPr>
      </w:pPr>
      <w:r>
        <w:rPr>
          <w:rFonts w:hint="eastAsia" w:ascii="仿宋" w:hAnsi="仿宋" w:eastAsia="仿宋" w:cs="仿宋"/>
          <w:spacing w:val="11"/>
          <w:sz w:val="24"/>
          <w:szCs w:val="24"/>
        </w:rPr>
        <w:t>(3)因重大变故，</w:t>
      </w:r>
      <w:r>
        <w:rPr>
          <w:rFonts w:hint="eastAsia" w:ascii="仿宋" w:hAnsi="仿宋" w:eastAsia="仿宋" w:cs="仿宋"/>
          <w:spacing w:val="11"/>
          <w:sz w:val="24"/>
          <w:szCs w:val="24"/>
          <w:lang w:val="en-US" w:eastAsia="zh-CN"/>
        </w:rPr>
        <w:t>发包</w:t>
      </w:r>
      <w:r>
        <w:rPr>
          <w:rFonts w:hint="eastAsia" w:ascii="仿宋" w:hAnsi="仿宋" w:eastAsia="仿宋" w:cs="仿宋"/>
          <w:spacing w:val="11"/>
          <w:sz w:val="24"/>
          <w:szCs w:val="24"/>
        </w:rPr>
        <w:t>任务取消的；</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92"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(4)法律法规规定的其他情形。</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lang w:val="en-US" w:eastAsia="zh-CN"/>
        </w:rPr>
        <w:t>18</w:t>
      </w:r>
      <w:r>
        <w:rPr>
          <w:rFonts w:hint="eastAsia" w:ascii="楷体" w:hAnsi="楷体" w:eastAsia="楷体" w:cs="楷体"/>
          <w:b/>
          <w:bCs/>
          <w:spacing w:val="-11"/>
          <w:sz w:val="24"/>
          <w:szCs w:val="24"/>
        </w:rPr>
        <w:t>.响应文件的澄清、说明或更正</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389" w:firstLine="726" w:firstLineChars="300"/>
        <w:jc w:val="both"/>
        <w:textAlignment w:val="baseline"/>
        <w:rPr>
          <w:rFonts w:hint="eastAsia" w:ascii="仿宋" w:hAnsi="仿宋" w:eastAsia="仿宋" w:cs="仿宋"/>
          <w:spacing w:val="1"/>
          <w:sz w:val="24"/>
          <w:szCs w:val="24"/>
        </w:rPr>
      </w:pPr>
      <w:r>
        <w:rPr>
          <w:rFonts w:hint="eastAsia" w:ascii="仿宋" w:hAnsi="仿宋" w:eastAsia="仿宋" w:cs="仿宋"/>
          <w:spacing w:val="1"/>
          <w:sz w:val="24"/>
          <w:szCs w:val="24"/>
          <w:lang w:val="en-US" w:eastAsia="zh-CN"/>
        </w:rPr>
        <w:t>18</w:t>
      </w:r>
      <w:r>
        <w:rPr>
          <w:rFonts w:hint="eastAsia" w:ascii="仿宋" w:hAnsi="仿宋" w:eastAsia="仿宋" w:cs="仿宋"/>
          <w:spacing w:val="1"/>
          <w:sz w:val="24"/>
          <w:szCs w:val="24"/>
        </w:rPr>
        <w:t>.1</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谈判小组将对响应文件的有效性、完整性和响应程度进行审查，审查时可以要求竞争企</w:t>
      </w:r>
      <w:r>
        <w:rPr>
          <w:rFonts w:hint="eastAsia" w:ascii="仿宋" w:hAnsi="仿宋" w:eastAsia="仿宋" w:cs="仿宋"/>
          <w:spacing w:val="2"/>
          <w:sz w:val="24"/>
          <w:szCs w:val="24"/>
        </w:rPr>
        <w:t>业对响应文件中含义不明确、同类问题表述不一致或者有明显文字和计算错误的内</w:t>
      </w:r>
      <w:r>
        <w:rPr>
          <w:rFonts w:hint="eastAsia" w:ascii="仿宋" w:hAnsi="仿宋" w:eastAsia="仿宋" w:cs="仿宋"/>
          <w:spacing w:val="1"/>
          <w:sz w:val="24"/>
          <w:szCs w:val="24"/>
        </w:rPr>
        <w:t>容等作出</w:t>
      </w:r>
      <w:r>
        <w:rPr>
          <w:rFonts w:hint="eastAsia" w:ascii="仿宋" w:hAnsi="仿宋" w:eastAsia="仿宋" w:cs="仿宋"/>
          <w:spacing w:val="2"/>
          <w:sz w:val="24"/>
          <w:szCs w:val="24"/>
        </w:rPr>
        <w:t>必要的澄清、说明或者更正。竞争企业的澄清</w:t>
      </w:r>
      <w:r>
        <w:rPr>
          <w:rFonts w:hint="eastAsia" w:ascii="仿宋" w:hAnsi="仿宋" w:eastAsia="仿宋" w:cs="仿宋"/>
          <w:spacing w:val="1"/>
          <w:sz w:val="24"/>
          <w:szCs w:val="24"/>
        </w:rPr>
        <w:t>、说明或者更正不得超出响应文件的范围或者</w:t>
      </w:r>
      <w:r>
        <w:rPr>
          <w:rFonts w:hint="eastAsia" w:ascii="仿宋" w:hAnsi="仿宋" w:eastAsia="仿宋" w:cs="仿宋"/>
          <w:spacing w:val="-2"/>
          <w:sz w:val="24"/>
          <w:szCs w:val="24"/>
        </w:rPr>
        <w:t>改变响应文件的实质性内容。对不同文字文本响应文件的解释发生异议的，以中文文本为准</w:t>
      </w:r>
      <w:r>
        <w:rPr>
          <w:rFonts w:hint="eastAsia" w:ascii="仿宋" w:hAnsi="仿宋" w:eastAsia="仿宋" w:cs="仿宋"/>
          <w:spacing w:val="-2"/>
          <w:sz w:val="24"/>
          <w:szCs w:val="24"/>
          <w:lang w:eastAsia="zh-CN"/>
        </w:rPr>
        <w:t>。</w:t>
      </w:r>
      <w:r>
        <w:rPr>
          <w:rFonts w:hint="eastAsia" w:ascii="仿宋" w:hAnsi="仿宋" w:eastAsia="仿宋" w:cs="仿宋"/>
          <w:spacing w:val="1"/>
          <w:sz w:val="24"/>
          <w:szCs w:val="24"/>
        </w:rPr>
        <w:t xml:space="preserve"> </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389" w:firstLine="508" w:firstLineChars="200"/>
        <w:jc w:val="both"/>
        <w:textAlignment w:val="baseline"/>
        <w:rPr>
          <w:rFonts w:hint="eastAsia" w:ascii="仿宋" w:hAnsi="仿宋" w:eastAsia="仿宋" w:cs="仿宋"/>
          <w:sz w:val="24"/>
          <w:szCs w:val="24"/>
        </w:rPr>
      </w:pPr>
      <w:r>
        <w:rPr>
          <w:rFonts w:hint="eastAsia" w:ascii="仿宋" w:hAnsi="仿宋" w:eastAsia="仿宋" w:cs="仿宋"/>
          <w:spacing w:val="7"/>
          <w:sz w:val="24"/>
          <w:szCs w:val="24"/>
          <w:lang w:val="en-US" w:eastAsia="zh-CN"/>
        </w:rPr>
        <w:t>18</w:t>
      </w:r>
      <w:r>
        <w:rPr>
          <w:rFonts w:hint="eastAsia" w:ascii="仿宋" w:hAnsi="仿宋" w:eastAsia="仿宋" w:cs="仿宋"/>
          <w:spacing w:val="7"/>
          <w:sz w:val="24"/>
          <w:szCs w:val="24"/>
        </w:rPr>
        <w:t>.2</w:t>
      </w:r>
      <w:r>
        <w:rPr>
          <w:rFonts w:hint="eastAsia" w:ascii="仿宋" w:hAnsi="仿宋" w:eastAsia="仿宋" w:cs="仿宋"/>
          <w:spacing w:val="7"/>
          <w:sz w:val="24"/>
          <w:szCs w:val="24"/>
          <w:lang w:val="en-US" w:eastAsia="zh-CN"/>
        </w:rPr>
        <w:t xml:space="preserve"> </w:t>
      </w:r>
      <w:r>
        <w:rPr>
          <w:rFonts w:hint="eastAsia" w:ascii="仿宋" w:hAnsi="仿宋" w:eastAsia="仿宋" w:cs="仿宋"/>
          <w:spacing w:val="7"/>
          <w:sz w:val="24"/>
          <w:szCs w:val="24"/>
        </w:rPr>
        <w:t>谈判小组要求竞争企业澄清、说明或者更正响应文件应当</w:t>
      </w:r>
      <w:r>
        <w:rPr>
          <w:rFonts w:hint="eastAsia" w:ascii="仿宋" w:hAnsi="仿宋" w:eastAsia="仿宋" w:cs="仿宋"/>
          <w:spacing w:val="6"/>
          <w:sz w:val="24"/>
          <w:szCs w:val="24"/>
        </w:rPr>
        <w:t>以书面形式(询标)作出。竞</w:t>
      </w:r>
      <w:r>
        <w:rPr>
          <w:rFonts w:hint="eastAsia" w:ascii="仿宋" w:hAnsi="仿宋" w:eastAsia="仿宋" w:cs="仿宋"/>
          <w:spacing w:val="-2"/>
          <w:sz w:val="24"/>
          <w:szCs w:val="24"/>
        </w:rPr>
        <w:t>争企业的澄清、说明或者更正应当由法定代表人或其授权代表签字或者加盖公章。</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lang w:val="en-US" w:eastAsia="zh-CN"/>
        </w:rPr>
        <w:t>19.</w:t>
      </w:r>
      <w:r>
        <w:rPr>
          <w:rFonts w:hint="eastAsia" w:ascii="楷体" w:hAnsi="楷体" w:eastAsia="楷体" w:cs="楷体"/>
          <w:b/>
          <w:bCs/>
          <w:spacing w:val="-11"/>
          <w:sz w:val="24"/>
          <w:szCs w:val="24"/>
        </w:rPr>
        <w:t>成交候选人的推荐原则及标准</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76" w:firstLine="448" w:firstLineChars="200"/>
        <w:textAlignment w:val="baseline"/>
        <w:rPr>
          <w:rFonts w:hint="eastAsia" w:ascii="仿宋" w:hAnsi="仿宋" w:eastAsia="仿宋" w:cs="仿宋"/>
          <w:b/>
          <w:bCs/>
          <w:sz w:val="24"/>
          <w:szCs w:val="24"/>
        </w:rPr>
      </w:pPr>
      <w:r>
        <w:rPr>
          <w:rFonts w:hint="eastAsia" w:ascii="仿宋" w:hAnsi="仿宋" w:eastAsia="仿宋" w:cs="仿宋"/>
          <w:spacing w:val="-8"/>
          <w:sz w:val="24"/>
          <w:szCs w:val="24"/>
          <w:lang w:val="en-US" w:eastAsia="zh-CN"/>
        </w:rPr>
        <w:t>19</w:t>
      </w:r>
      <w:r>
        <w:rPr>
          <w:rFonts w:hint="eastAsia" w:ascii="仿宋" w:hAnsi="仿宋" w:eastAsia="仿宋" w:cs="仿宋"/>
          <w:spacing w:val="-8"/>
          <w:sz w:val="24"/>
          <w:szCs w:val="24"/>
        </w:rPr>
        <w:t>.1</w:t>
      </w:r>
      <w:r>
        <w:rPr>
          <w:rFonts w:hint="eastAsia" w:ascii="仿宋" w:hAnsi="仿宋" w:eastAsia="仿宋" w:cs="仿宋"/>
          <w:spacing w:val="-8"/>
          <w:sz w:val="24"/>
          <w:szCs w:val="24"/>
          <w:lang w:val="en-US" w:eastAsia="zh-CN"/>
        </w:rPr>
        <w:t xml:space="preserve"> </w:t>
      </w:r>
      <w:r>
        <w:rPr>
          <w:rFonts w:hint="eastAsia" w:ascii="仿宋" w:hAnsi="仿宋" w:eastAsia="仿宋" w:cs="仿宋"/>
          <w:spacing w:val="-8"/>
          <w:sz w:val="24"/>
          <w:szCs w:val="24"/>
        </w:rPr>
        <w:t>谈判小组依据本项目谈判文件所约定的评审方法和标准，按照最后报价由低到高的顺</w:t>
      </w:r>
      <w:r>
        <w:rPr>
          <w:rFonts w:hint="eastAsia" w:ascii="仿宋" w:hAnsi="仿宋" w:eastAsia="仿宋" w:cs="仿宋"/>
          <w:spacing w:val="-9"/>
          <w:sz w:val="24"/>
          <w:szCs w:val="24"/>
        </w:rPr>
        <w:t>序</w:t>
      </w:r>
      <w:r>
        <w:rPr>
          <w:rFonts w:hint="eastAsia" w:ascii="仿宋" w:hAnsi="仿宋" w:eastAsia="仿宋" w:cs="仿宋"/>
          <w:spacing w:val="-12"/>
          <w:sz w:val="24"/>
          <w:szCs w:val="24"/>
        </w:rPr>
        <w:t>依次推荐成交候选人。</w:t>
      </w:r>
      <w:r>
        <w:rPr>
          <w:rFonts w:hint="eastAsia" w:ascii="仿宋" w:hAnsi="仿宋" w:eastAsia="仿宋" w:cs="仿宋"/>
          <w:b/>
          <w:bCs/>
          <w:spacing w:val="-12"/>
          <w:sz w:val="24"/>
          <w:szCs w:val="24"/>
        </w:rPr>
        <w:t>最后报价相同的，则由谈判小组采取随机抽取方式确定。</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lang w:val="en-US" w:eastAsia="zh-CN"/>
        </w:rPr>
        <w:t>20</w:t>
      </w:r>
      <w:r>
        <w:rPr>
          <w:rFonts w:hint="eastAsia" w:ascii="楷体" w:hAnsi="楷体" w:eastAsia="楷体" w:cs="楷体"/>
          <w:b/>
          <w:bCs/>
          <w:spacing w:val="-11"/>
          <w:sz w:val="24"/>
          <w:szCs w:val="24"/>
        </w:rPr>
        <w:t>.确定成交候选人和成交企业</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70" w:firstLine="444" w:firstLineChars="200"/>
        <w:textAlignment w:val="baseline"/>
        <w:rPr>
          <w:rFonts w:hint="eastAsia" w:ascii="仿宋" w:hAnsi="仿宋" w:eastAsia="仿宋" w:cs="仿宋"/>
          <w:sz w:val="24"/>
          <w:szCs w:val="24"/>
        </w:rPr>
      </w:pPr>
      <w:r>
        <w:rPr>
          <w:rFonts w:hint="eastAsia" w:ascii="仿宋" w:hAnsi="仿宋" w:eastAsia="仿宋" w:cs="仿宋"/>
          <w:spacing w:val="-9"/>
          <w:sz w:val="24"/>
          <w:szCs w:val="24"/>
        </w:rPr>
        <w:t>2</w:t>
      </w:r>
      <w:r>
        <w:rPr>
          <w:rFonts w:hint="eastAsia" w:ascii="仿宋" w:hAnsi="仿宋" w:eastAsia="仿宋" w:cs="仿宋"/>
          <w:spacing w:val="-9"/>
          <w:sz w:val="24"/>
          <w:szCs w:val="24"/>
          <w:lang w:val="en-US" w:eastAsia="zh-CN"/>
        </w:rPr>
        <w:t>0</w:t>
      </w:r>
      <w:r>
        <w:rPr>
          <w:rFonts w:hint="eastAsia" w:ascii="仿宋" w:hAnsi="仿宋" w:eastAsia="仿宋" w:cs="仿宋"/>
          <w:spacing w:val="-9"/>
          <w:sz w:val="24"/>
          <w:szCs w:val="24"/>
        </w:rPr>
        <w:t>.1</w:t>
      </w:r>
      <w:r>
        <w:rPr>
          <w:rFonts w:hint="eastAsia" w:ascii="仿宋" w:hAnsi="仿宋" w:eastAsia="仿宋" w:cs="仿宋"/>
          <w:spacing w:val="-9"/>
          <w:sz w:val="24"/>
          <w:szCs w:val="24"/>
          <w:lang w:val="en-US" w:eastAsia="zh-CN"/>
        </w:rPr>
        <w:t xml:space="preserve"> </w:t>
      </w:r>
      <w:r>
        <w:rPr>
          <w:rFonts w:hint="eastAsia" w:ascii="仿宋" w:hAnsi="仿宋" w:eastAsia="仿宋" w:cs="仿宋"/>
          <w:spacing w:val="-9"/>
          <w:sz w:val="24"/>
          <w:szCs w:val="24"/>
        </w:rPr>
        <w:t>谈判小组按照最后报价由低到高的顺序和竞争企业须知前附表中规定确定成交候选</w:t>
      </w:r>
      <w:r>
        <w:rPr>
          <w:rFonts w:hint="eastAsia" w:ascii="仿宋" w:hAnsi="仿宋" w:eastAsia="仿宋" w:cs="仿宋"/>
          <w:spacing w:val="-9"/>
          <w:sz w:val="24"/>
          <w:szCs w:val="24"/>
          <w:lang w:val="en-US" w:eastAsia="zh-CN"/>
        </w:rPr>
        <w:t>人，</w:t>
      </w:r>
      <w:r>
        <w:rPr>
          <w:rFonts w:hint="eastAsia" w:ascii="仿宋" w:hAnsi="仿宋" w:eastAsia="仿宋" w:cs="仿宋"/>
          <w:spacing w:val="3"/>
          <w:sz w:val="24"/>
          <w:szCs w:val="24"/>
        </w:rPr>
        <w:t>并标明排列顺序。</w:t>
      </w:r>
      <w:r>
        <w:rPr>
          <w:rFonts w:hint="eastAsia" w:ascii="仿宋" w:hAnsi="仿宋" w:eastAsia="仿宋" w:cs="仿宋"/>
          <w:b/>
          <w:bCs/>
          <w:spacing w:val="3"/>
          <w:sz w:val="24"/>
          <w:szCs w:val="24"/>
        </w:rPr>
        <w:t>排名第一的成交候选人</w:t>
      </w:r>
      <w:r>
        <w:rPr>
          <w:rFonts w:hint="eastAsia" w:ascii="仿宋" w:hAnsi="仿宋" w:eastAsia="仿宋" w:cs="仿宋"/>
          <w:spacing w:val="3"/>
          <w:sz w:val="24"/>
          <w:szCs w:val="24"/>
        </w:rPr>
        <w:t>经</w:t>
      </w:r>
      <w:r>
        <w:rPr>
          <w:rFonts w:hint="eastAsia" w:ascii="仿宋" w:hAnsi="仿宋" w:eastAsia="仿宋" w:cs="仿宋"/>
          <w:spacing w:val="3"/>
          <w:sz w:val="24"/>
          <w:szCs w:val="24"/>
          <w:lang w:val="en-US" w:eastAsia="zh-CN"/>
        </w:rPr>
        <w:t>发包</w:t>
      </w:r>
      <w:r>
        <w:rPr>
          <w:rFonts w:hint="eastAsia" w:ascii="仿宋" w:hAnsi="仿宋" w:eastAsia="仿宋" w:cs="仿宋"/>
          <w:spacing w:val="3"/>
          <w:sz w:val="24"/>
          <w:szCs w:val="24"/>
        </w:rPr>
        <w:t>人或</w:t>
      </w:r>
      <w:r>
        <w:rPr>
          <w:rFonts w:hint="eastAsia" w:ascii="仿宋" w:hAnsi="仿宋" w:eastAsia="仿宋" w:cs="仿宋"/>
          <w:spacing w:val="3"/>
          <w:sz w:val="24"/>
          <w:szCs w:val="24"/>
          <w:lang w:val="en-US" w:eastAsia="zh-CN"/>
        </w:rPr>
        <w:t>发包</w:t>
      </w:r>
      <w:r>
        <w:rPr>
          <w:rFonts w:hint="eastAsia" w:ascii="仿宋" w:hAnsi="仿宋" w:eastAsia="仿宋" w:cs="仿宋"/>
          <w:spacing w:val="3"/>
          <w:sz w:val="24"/>
          <w:szCs w:val="24"/>
        </w:rPr>
        <w:t>人授权的谈判小</w:t>
      </w:r>
      <w:r>
        <w:rPr>
          <w:rFonts w:hint="eastAsia" w:ascii="仿宋" w:hAnsi="仿宋" w:eastAsia="仿宋" w:cs="仿宋"/>
          <w:spacing w:val="-12"/>
          <w:sz w:val="24"/>
          <w:szCs w:val="24"/>
        </w:rPr>
        <w:t>组确定为成交企业后，由代理机构在指定媒体上予以公告。</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rPr>
        <w:t>2</w:t>
      </w:r>
      <w:r>
        <w:rPr>
          <w:rFonts w:hint="eastAsia" w:ascii="楷体" w:hAnsi="楷体" w:eastAsia="楷体" w:cs="楷体"/>
          <w:b/>
          <w:bCs/>
          <w:spacing w:val="-11"/>
          <w:sz w:val="24"/>
          <w:szCs w:val="24"/>
          <w:lang w:val="en-US" w:eastAsia="zh-CN"/>
        </w:rPr>
        <w:t>1</w:t>
      </w:r>
      <w:r>
        <w:rPr>
          <w:rFonts w:hint="eastAsia" w:ascii="楷体" w:hAnsi="楷体" w:eastAsia="楷体" w:cs="楷体"/>
          <w:b/>
          <w:bCs/>
          <w:spacing w:val="-11"/>
          <w:sz w:val="24"/>
          <w:szCs w:val="24"/>
        </w:rPr>
        <w:t>.编写评审报告</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69" w:firstLine="448" w:firstLineChars="200"/>
        <w:jc w:val="both"/>
        <w:textAlignment w:val="baseline"/>
        <w:rPr>
          <w:rFonts w:hint="eastAsia" w:ascii="仿宋" w:hAnsi="仿宋" w:eastAsia="仿宋" w:cs="仿宋"/>
          <w:sz w:val="24"/>
          <w:szCs w:val="24"/>
        </w:rPr>
      </w:pPr>
      <w:r>
        <w:rPr>
          <w:rFonts w:hint="eastAsia" w:ascii="仿宋" w:hAnsi="仿宋" w:eastAsia="仿宋" w:cs="仿宋"/>
          <w:spacing w:val="-8"/>
          <w:sz w:val="24"/>
          <w:szCs w:val="24"/>
        </w:rPr>
        <w:t>2</w:t>
      </w:r>
      <w:r>
        <w:rPr>
          <w:rFonts w:hint="eastAsia" w:ascii="仿宋" w:hAnsi="仿宋" w:eastAsia="仿宋" w:cs="仿宋"/>
          <w:spacing w:val="-8"/>
          <w:sz w:val="24"/>
          <w:szCs w:val="24"/>
          <w:lang w:val="en-US" w:eastAsia="zh-CN"/>
        </w:rPr>
        <w:t>1</w:t>
      </w:r>
      <w:r>
        <w:rPr>
          <w:rFonts w:hint="eastAsia" w:ascii="仿宋" w:hAnsi="仿宋" w:eastAsia="仿宋" w:cs="仿宋"/>
          <w:spacing w:val="-8"/>
          <w:sz w:val="24"/>
          <w:szCs w:val="24"/>
        </w:rPr>
        <w:t>.1</w:t>
      </w:r>
      <w:r>
        <w:rPr>
          <w:rFonts w:hint="eastAsia" w:ascii="仿宋" w:hAnsi="仿宋" w:eastAsia="仿宋" w:cs="仿宋"/>
          <w:spacing w:val="-8"/>
          <w:sz w:val="24"/>
          <w:szCs w:val="24"/>
          <w:lang w:val="en-US" w:eastAsia="zh-CN"/>
        </w:rPr>
        <w:t xml:space="preserve"> </w:t>
      </w:r>
      <w:r>
        <w:rPr>
          <w:rFonts w:hint="eastAsia" w:ascii="仿宋" w:hAnsi="仿宋" w:eastAsia="仿宋" w:cs="仿宋"/>
          <w:spacing w:val="-8"/>
          <w:sz w:val="24"/>
          <w:szCs w:val="24"/>
        </w:rPr>
        <w:t>评审报告是根据全体谈判小组成员签字的原始评审记录和评审结果编写的报告</w:t>
      </w:r>
      <w:r>
        <w:rPr>
          <w:rFonts w:hint="eastAsia" w:ascii="仿宋" w:hAnsi="仿宋" w:eastAsia="仿宋" w:cs="仿宋"/>
          <w:spacing w:val="-9"/>
          <w:sz w:val="24"/>
          <w:szCs w:val="24"/>
        </w:rPr>
        <w:t>，评审报</w:t>
      </w:r>
      <w:r>
        <w:rPr>
          <w:rFonts w:hint="eastAsia" w:ascii="仿宋" w:hAnsi="仿宋" w:eastAsia="仿宋" w:cs="仿宋"/>
          <w:spacing w:val="-8"/>
          <w:sz w:val="24"/>
          <w:szCs w:val="24"/>
        </w:rPr>
        <w:t>告由谈判小组全体成员签字。对评审结论持有异议的谈判小组成员</w:t>
      </w:r>
      <w:r>
        <w:rPr>
          <w:rFonts w:hint="eastAsia" w:ascii="仿宋" w:hAnsi="仿宋" w:eastAsia="仿宋" w:cs="仿宋"/>
          <w:spacing w:val="-9"/>
          <w:sz w:val="24"/>
          <w:szCs w:val="24"/>
        </w:rPr>
        <w:t>可以书面方式阐述其不同</w:t>
      </w:r>
      <w:r>
        <w:rPr>
          <w:rFonts w:hint="eastAsia" w:ascii="仿宋" w:hAnsi="仿宋" w:eastAsia="仿宋" w:cs="仿宋"/>
          <w:spacing w:val="-8"/>
          <w:sz w:val="24"/>
          <w:szCs w:val="24"/>
        </w:rPr>
        <w:t>意见和理由。谈判小组成员拒绝在评审报告上签字且不</w:t>
      </w:r>
      <w:r>
        <w:rPr>
          <w:rFonts w:hint="eastAsia" w:ascii="仿宋" w:hAnsi="仿宋" w:eastAsia="仿宋" w:cs="仿宋"/>
          <w:spacing w:val="-9"/>
          <w:sz w:val="24"/>
          <w:szCs w:val="24"/>
        </w:rPr>
        <w:t>陈述其不同意见和理由的，视为同意</w:t>
      </w:r>
      <w:r>
        <w:rPr>
          <w:rFonts w:hint="eastAsia" w:ascii="仿宋" w:hAnsi="仿宋" w:eastAsia="仿宋" w:cs="仿宋"/>
          <w:spacing w:val="-16"/>
          <w:sz w:val="24"/>
          <w:szCs w:val="24"/>
        </w:rPr>
        <w:t>评审结论。</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lang w:val="en-US" w:eastAsia="zh-CN"/>
        </w:rPr>
        <w:t>22</w:t>
      </w:r>
      <w:r>
        <w:rPr>
          <w:rFonts w:hint="eastAsia" w:ascii="楷体" w:hAnsi="楷体" w:eastAsia="楷体" w:cs="楷体"/>
          <w:b/>
          <w:bCs/>
          <w:spacing w:val="-11"/>
          <w:sz w:val="24"/>
          <w:szCs w:val="24"/>
        </w:rPr>
        <w:t>.保密要求</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6" w:firstLineChars="200"/>
        <w:textAlignment w:val="baseline"/>
        <w:rPr>
          <w:rFonts w:hint="eastAsia" w:ascii="仿宋" w:hAnsi="仿宋" w:eastAsia="仿宋" w:cs="仿宋"/>
          <w:sz w:val="24"/>
          <w:szCs w:val="24"/>
        </w:rPr>
      </w:pPr>
      <w:r>
        <w:rPr>
          <w:rFonts w:hint="eastAsia" w:ascii="仿宋" w:hAnsi="仿宋" w:eastAsia="仿宋" w:cs="仿宋"/>
          <w:spacing w:val="-11"/>
          <w:sz w:val="24"/>
          <w:szCs w:val="24"/>
        </w:rPr>
        <w:t>2</w:t>
      </w:r>
      <w:r>
        <w:rPr>
          <w:rFonts w:hint="eastAsia" w:ascii="仿宋" w:hAnsi="仿宋" w:eastAsia="仿宋" w:cs="仿宋"/>
          <w:spacing w:val="-11"/>
          <w:sz w:val="24"/>
          <w:szCs w:val="24"/>
          <w:lang w:val="en-US" w:eastAsia="zh-CN"/>
        </w:rPr>
        <w:t>2</w:t>
      </w:r>
      <w:r>
        <w:rPr>
          <w:rFonts w:hint="eastAsia" w:ascii="仿宋" w:hAnsi="仿宋" w:eastAsia="仿宋" w:cs="仿宋"/>
          <w:spacing w:val="-11"/>
          <w:sz w:val="24"/>
          <w:szCs w:val="24"/>
        </w:rPr>
        <w:t>.1</w:t>
      </w:r>
      <w:r>
        <w:rPr>
          <w:rFonts w:hint="eastAsia" w:ascii="仿宋" w:hAnsi="仿宋" w:eastAsia="仿宋" w:cs="仿宋"/>
          <w:spacing w:val="-11"/>
          <w:sz w:val="24"/>
          <w:szCs w:val="24"/>
          <w:lang w:val="en-US" w:eastAsia="zh-CN"/>
        </w:rPr>
        <w:t xml:space="preserve"> </w:t>
      </w:r>
      <w:r>
        <w:rPr>
          <w:rFonts w:hint="eastAsia" w:ascii="仿宋" w:hAnsi="仿宋" w:eastAsia="仿宋" w:cs="仿宋"/>
          <w:spacing w:val="-11"/>
          <w:sz w:val="24"/>
          <w:szCs w:val="24"/>
        </w:rPr>
        <w:t>评审将在严格保密的情况下进行。</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58" w:firstLine="448" w:firstLineChars="200"/>
        <w:textAlignment w:val="baseline"/>
        <w:rPr>
          <w:rFonts w:hint="eastAsia" w:ascii="仿宋" w:hAnsi="仿宋" w:eastAsia="仿宋" w:cs="仿宋"/>
          <w:sz w:val="24"/>
          <w:szCs w:val="24"/>
        </w:rPr>
      </w:pPr>
      <w:r>
        <w:rPr>
          <w:rFonts w:hint="eastAsia" w:ascii="仿宋" w:hAnsi="仿宋" w:eastAsia="仿宋" w:cs="仿宋"/>
          <w:spacing w:val="-8"/>
          <w:sz w:val="24"/>
          <w:szCs w:val="24"/>
        </w:rPr>
        <w:t>2</w:t>
      </w:r>
      <w:r>
        <w:rPr>
          <w:rFonts w:hint="eastAsia" w:ascii="仿宋" w:hAnsi="仿宋" w:eastAsia="仿宋" w:cs="仿宋"/>
          <w:spacing w:val="-8"/>
          <w:sz w:val="24"/>
          <w:szCs w:val="24"/>
          <w:lang w:val="en-US" w:eastAsia="zh-CN"/>
        </w:rPr>
        <w:t>2</w:t>
      </w:r>
      <w:r>
        <w:rPr>
          <w:rFonts w:hint="eastAsia" w:ascii="仿宋" w:hAnsi="仿宋" w:eastAsia="仿宋" w:cs="仿宋"/>
          <w:spacing w:val="-8"/>
          <w:sz w:val="24"/>
          <w:szCs w:val="24"/>
        </w:rPr>
        <w:t>.2</w:t>
      </w:r>
      <w:r>
        <w:rPr>
          <w:rFonts w:hint="eastAsia" w:ascii="仿宋" w:hAnsi="仿宋" w:eastAsia="仿宋" w:cs="仿宋"/>
          <w:spacing w:val="-8"/>
          <w:sz w:val="24"/>
          <w:szCs w:val="24"/>
          <w:lang w:val="en-US" w:eastAsia="zh-CN"/>
        </w:rPr>
        <w:t xml:space="preserve"> </w:t>
      </w:r>
      <w:r>
        <w:rPr>
          <w:rFonts w:hint="eastAsia" w:ascii="仿宋" w:hAnsi="仿宋" w:eastAsia="仿宋" w:cs="仿宋"/>
          <w:spacing w:val="-8"/>
          <w:sz w:val="24"/>
          <w:szCs w:val="24"/>
        </w:rPr>
        <w:t>有关人员应当遵守评审工作纪律，不得泄露评审文件、评审情况和评审中获悉的国家秘</w:t>
      </w:r>
      <w:r>
        <w:rPr>
          <w:rFonts w:hint="eastAsia" w:ascii="仿宋" w:hAnsi="仿宋" w:eastAsia="仿宋" w:cs="仿宋"/>
          <w:spacing w:val="-15"/>
          <w:sz w:val="24"/>
          <w:szCs w:val="24"/>
        </w:rPr>
        <w:t>密、商业秘密。</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rPr>
        <w:t>2</w:t>
      </w:r>
      <w:r>
        <w:rPr>
          <w:rFonts w:hint="eastAsia" w:ascii="楷体" w:hAnsi="楷体" w:eastAsia="楷体" w:cs="楷体"/>
          <w:b/>
          <w:bCs/>
          <w:spacing w:val="-11"/>
          <w:sz w:val="24"/>
          <w:szCs w:val="24"/>
          <w:lang w:val="en-US" w:eastAsia="zh-CN"/>
        </w:rPr>
        <w:t>3</w:t>
      </w:r>
      <w:r>
        <w:rPr>
          <w:rFonts w:hint="eastAsia" w:ascii="楷体" w:hAnsi="楷体" w:eastAsia="楷体" w:cs="楷体"/>
          <w:b/>
          <w:bCs/>
          <w:spacing w:val="-11"/>
          <w:sz w:val="24"/>
          <w:szCs w:val="24"/>
        </w:rPr>
        <w:t>.成交结果公告</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60" w:firstLine="420" w:firstLineChars="200"/>
        <w:textAlignment w:val="baseline"/>
        <w:rPr>
          <w:rFonts w:hint="eastAsia" w:ascii="仿宋" w:hAnsi="仿宋" w:eastAsia="仿宋" w:cs="仿宋"/>
          <w:sz w:val="24"/>
          <w:szCs w:val="24"/>
        </w:rPr>
      </w:pPr>
      <w:r>
        <w:rPr>
          <w:rFonts w:hint="eastAsia" w:ascii="仿宋" w:hAnsi="仿宋" w:eastAsia="仿宋" w:cs="仿宋"/>
          <w:spacing w:val="-15"/>
          <w:sz w:val="24"/>
          <w:szCs w:val="24"/>
          <w:lang w:val="en-US" w:eastAsia="zh-CN"/>
        </w:rPr>
        <w:t>23</w:t>
      </w:r>
      <w:r>
        <w:rPr>
          <w:rFonts w:hint="eastAsia" w:ascii="仿宋" w:hAnsi="仿宋" w:eastAsia="仿宋" w:cs="仿宋"/>
          <w:spacing w:val="-15"/>
          <w:sz w:val="24"/>
          <w:szCs w:val="24"/>
        </w:rPr>
        <w:t>.1</w:t>
      </w:r>
      <w:r>
        <w:rPr>
          <w:rFonts w:hint="eastAsia" w:ascii="仿宋" w:hAnsi="仿宋" w:eastAsia="仿宋" w:cs="仿宋"/>
          <w:spacing w:val="-22"/>
          <w:sz w:val="24"/>
          <w:szCs w:val="24"/>
        </w:rPr>
        <w:t xml:space="preserve"> </w:t>
      </w:r>
      <w:r>
        <w:rPr>
          <w:rFonts w:hint="eastAsia" w:ascii="仿宋" w:hAnsi="仿宋" w:eastAsia="仿宋" w:cs="仿宋"/>
          <w:spacing w:val="-22"/>
          <w:sz w:val="24"/>
          <w:szCs w:val="24"/>
          <w:lang w:val="en-US" w:eastAsia="zh-CN"/>
        </w:rPr>
        <w:t xml:space="preserve"> </w:t>
      </w:r>
      <w:r>
        <w:rPr>
          <w:rFonts w:hint="eastAsia" w:ascii="仿宋" w:hAnsi="仿宋" w:eastAsia="仿宋" w:cs="仿宋"/>
          <w:spacing w:val="-15"/>
          <w:sz w:val="24"/>
          <w:szCs w:val="24"/>
        </w:rPr>
        <w:t>为体现“公开、公平、公正”的原则，谈判结束后，代理机构将在</w:t>
      </w:r>
      <w:r>
        <w:rPr>
          <w:rFonts w:hint="eastAsia" w:ascii="仿宋" w:hAnsi="仿宋" w:eastAsia="仿宋" w:cs="仿宋"/>
          <w:spacing w:val="-15"/>
          <w:sz w:val="24"/>
          <w:szCs w:val="24"/>
          <w:lang w:val="en-US" w:eastAsia="zh-CN"/>
        </w:rPr>
        <w:t>霍邱</w:t>
      </w:r>
      <w:r>
        <w:rPr>
          <w:rFonts w:hint="eastAsia" w:ascii="仿宋" w:hAnsi="仿宋" w:eastAsia="仿宋" w:cs="仿宋"/>
          <w:spacing w:val="-15"/>
          <w:sz w:val="24"/>
          <w:szCs w:val="24"/>
        </w:rPr>
        <w:t>县限额以下工程建</w:t>
      </w:r>
      <w:r>
        <w:rPr>
          <w:rFonts w:hint="eastAsia" w:ascii="仿宋" w:hAnsi="仿宋" w:eastAsia="仿宋" w:cs="仿宋"/>
          <w:spacing w:val="-12"/>
          <w:sz w:val="24"/>
          <w:szCs w:val="24"/>
        </w:rPr>
        <w:t>设项目发包平台上发布成交结果公告。</w:t>
      </w:r>
      <w:r>
        <w:rPr>
          <w:rFonts w:hint="eastAsia" w:ascii="仿宋" w:hAnsi="仿宋" w:eastAsia="仿宋" w:cs="仿宋"/>
          <w:color w:val="FF0000"/>
          <w:spacing w:val="-12"/>
          <w:sz w:val="24"/>
          <w:szCs w:val="24"/>
        </w:rPr>
        <w:t>公告期限为1个工作日。</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8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2</w:t>
      </w:r>
      <w:r>
        <w:rPr>
          <w:rFonts w:hint="eastAsia" w:ascii="仿宋" w:hAnsi="仿宋" w:eastAsia="仿宋" w:cs="仿宋"/>
          <w:spacing w:val="-5"/>
          <w:sz w:val="24"/>
          <w:szCs w:val="24"/>
          <w:lang w:val="en-US" w:eastAsia="zh-CN"/>
        </w:rPr>
        <w:t>3</w:t>
      </w:r>
      <w:r>
        <w:rPr>
          <w:rFonts w:hint="eastAsia" w:ascii="仿宋" w:hAnsi="仿宋" w:eastAsia="仿宋" w:cs="仿宋"/>
          <w:spacing w:val="-5"/>
          <w:sz w:val="24"/>
          <w:szCs w:val="24"/>
        </w:rPr>
        <w:t>.2</w:t>
      </w:r>
      <w:r>
        <w:rPr>
          <w:rFonts w:hint="eastAsia" w:ascii="仿宋" w:hAnsi="仿宋" w:eastAsia="仿宋" w:cs="仿宋"/>
          <w:spacing w:val="-18"/>
          <w:sz w:val="24"/>
          <w:szCs w:val="24"/>
        </w:rPr>
        <w:t xml:space="preserve"> </w:t>
      </w:r>
      <w:r>
        <w:rPr>
          <w:rFonts w:hint="eastAsia" w:ascii="仿宋" w:hAnsi="仿宋" w:eastAsia="仿宋" w:cs="仿宋"/>
          <w:spacing w:val="-18"/>
          <w:sz w:val="24"/>
          <w:szCs w:val="24"/>
          <w:lang w:val="en-US" w:eastAsia="zh-CN"/>
        </w:rPr>
        <w:t xml:space="preserve"> </w:t>
      </w:r>
      <w:r>
        <w:rPr>
          <w:rFonts w:hint="eastAsia" w:ascii="仿宋" w:hAnsi="仿宋" w:eastAsia="仿宋" w:cs="仿宋"/>
          <w:spacing w:val="-5"/>
          <w:sz w:val="24"/>
          <w:szCs w:val="24"/>
        </w:rPr>
        <w:t>成交结果公告内容应当包括</w:t>
      </w:r>
      <w:r>
        <w:rPr>
          <w:rFonts w:hint="eastAsia" w:ascii="仿宋" w:hAnsi="仿宋" w:eastAsia="仿宋" w:cs="仿宋"/>
          <w:spacing w:val="-5"/>
          <w:sz w:val="24"/>
          <w:szCs w:val="24"/>
          <w:lang w:val="en-US" w:eastAsia="zh-CN"/>
        </w:rPr>
        <w:t>发包</w:t>
      </w:r>
      <w:r>
        <w:rPr>
          <w:rFonts w:hint="eastAsia" w:ascii="仿宋" w:hAnsi="仿宋" w:eastAsia="仿宋" w:cs="仿宋"/>
          <w:spacing w:val="-5"/>
          <w:sz w:val="24"/>
          <w:szCs w:val="24"/>
        </w:rPr>
        <w:t>人及其委托的代理机构的名称、地址、联系方</w:t>
      </w:r>
      <w:r>
        <w:rPr>
          <w:rFonts w:hint="eastAsia" w:ascii="仿宋" w:hAnsi="仿宋" w:eastAsia="仿宋" w:cs="仿宋"/>
          <w:spacing w:val="-9"/>
          <w:sz w:val="24"/>
          <w:szCs w:val="24"/>
        </w:rPr>
        <w:t>式，项目名称和项目编号，成交企业名称、地址和成交金额，成交结果公告期限以及竞争企</w:t>
      </w:r>
      <w:r>
        <w:rPr>
          <w:rFonts w:hint="eastAsia" w:ascii="仿宋" w:hAnsi="仿宋" w:eastAsia="仿宋" w:cs="仿宋"/>
          <w:spacing w:val="-12"/>
          <w:sz w:val="24"/>
          <w:szCs w:val="24"/>
        </w:rPr>
        <w:t>业须知前附表中约定进行公告的内容等。</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rPr>
        <w:t>2</w:t>
      </w:r>
      <w:r>
        <w:rPr>
          <w:rFonts w:hint="eastAsia" w:ascii="楷体" w:hAnsi="楷体" w:eastAsia="楷体" w:cs="楷体"/>
          <w:b/>
          <w:bCs/>
          <w:spacing w:val="-11"/>
          <w:sz w:val="24"/>
          <w:szCs w:val="24"/>
          <w:lang w:val="en-US" w:eastAsia="zh-CN"/>
        </w:rPr>
        <w:t>4</w:t>
      </w:r>
      <w:r>
        <w:rPr>
          <w:rFonts w:hint="eastAsia" w:ascii="楷体" w:hAnsi="楷体" w:eastAsia="楷体" w:cs="楷体"/>
          <w:b/>
          <w:bCs/>
          <w:spacing w:val="-11"/>
          <w:sz w:val="24"/>
          <w:szCs w:val="24"/>
        </w:rPr>
        <w:t>.成交通知书</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49" w:firstLine="488"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2</w:t>
      </w:r>
      <w:r>
        <w:rPr>
          <w:rFonts w:hint="eastAsia" w:ascii="仿宋" w:hAnsi="仿宋" w:eastAsia="仿宋" w:cs="仿宋"/>
          <w:spacing w:val="2"/>
          <w:sz w:val="24"/>
          <w:szCs w:val="24"/>
          <w:lang w:val="en-US" w:eastAsia="zh-CN"/>
        </w:rPr>
        <w:t>4</w:t>
      </w:r>
      <w:r>
        <w:rPr>
          <w:rFonts w:hint="eastAsia" w:ascii="仿宋" w:hAnsi="仿宋" w:eastAsia="仿宋" w:cs="仿宋"/>
          <w:spacing w:val="2"/>
          <w:sz w:val="24"/>
          <w:szCs w:val="24"/>
        </w:rPr>
        <w:t>.1</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代理机构发布成交结果公告的同时以竞争企业须知前附表规定的形式向成交企业发出成</w:t>
      </w:r>
      <w:r>
        <w:rPr>
          <w:rFonts w:hint="eastAsia" w:ascii="仿宋" w:hAnsi="仿宋" w:eastAsia="仿宋" w:cs="仿宋"/>
          <w:spacing w:val="-8"/>
          <w:sz w:val="24"/>
          <w:szCs w:val="24"/>
        </w:rPr>
        <w:t>交通知书。</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80" w:firstLine="508" w:firstLineChars="200"/>
        <w:textAlignment w:val="baseline"/>
        <w:rPr>
          <w:rFonts w:hint="eastAsia" w:ascii="仿宋" w:hAnsi="仿宋" w:eastAsia="仿宋" w:cs="仿宋"/>
          <w:sz w:val="24"/>
          <w:szCs w:val="24"/>
        </w:rPr>
      </w:pPr>
      <w:r>
        <w:rPr>
          <w:rFonts w:hint="eastAsia" w:ascii="仿宋" w:hAnsi="仿宋" w:eastAsia="仿宋" w:cs="仿宋"/>
          <w:spacing w:val="7"/>
          <w:sz w:val="24"/>
          <w:szCs w:val="24"/>
        </w:rPr>
        <w:t>2</w:t>
      </w:r>
      <w:r>
        <w:rPr>
          <w:rFonts w:hint="eastAsia" w:ascii="仿宋" w:hAnsi="仿宋" w:eastAsia="仿宋" w:cs="仿宋"/>
          <w:spacing w:val="7"/>
          <w:sz w:val="24"/>
          <w:szCs w:val="24"/>
          <w:lang w:val="en-US" w:eastAsia="zh-CN"/>
        </w:rPr>
        <w:t>4</w:t>
      </w:r>
      <w:r>
        <w:rPr>
          <w:rFonts w:hint="eastAsia" w:ascii="仿宋" w:hAnsi="仿宋" w:eastAsia="仿宋" w:cs="仿宋"/>
          <w:spacing w:val="7"/>
          <w:sz w:val="24"/>
          <w:szCs w:val="24"/>
        </w:rPr>
        <w:t>.2</w:t>
      </w:r>
      <w:r>
        <w:rPr>
          <w:rFonts w:hint="eastAsia" w:ascii="仿宋" w:hAnsi="仿宋" w:eastAsia="仿宋" w:cs="仿宋"/>
          <w:spacing w:val="7"/>
          <w:sz w:val="24"/>
          <w:szCs w:val="24"/>
          <w:lang w:val="en-US" w:eastAsia="zh-CN"/>
        </w:rPr>
        <w:t xml:space="preserve"> </w:t>
      </w:r>
      <w:r>
        <w:rPr>
          <w:rFonts w:hint="eastAsia" w:ascii="仿宋" w:hAnsi="仿宋" w:eastAsia="仿宋" w:cs="仿宋"/>
          <w:spacing w:val="7"/>
          <w:sz w:val="24"/>
          <w:szCs w:val="24"/>
        </w:rPr>
        <w:t>成交通知书对</w:t>
      </w:r>
      <w:r>
        <w:rPr>
          <w:rFonts w:hint="eastAsia" w:ascii="仿宋" w:hAnsi="仿宋" w:eastAsia="仿宋" w:cs="仿宋"/>
          <w:spacing w:val="7"/>
          <w:sz w:val="24"/>
          <w:szCs w:val="24"/>
          <w:lang w:val="en-US" w:eastAsia="zh-CN"/>
        </w:rPr>
        <w:t>发包</w:t>
      </w:r>
      <w:r>
        <w:rPr>
          <w:rFonts w:hint="eastAsia" w:ascii="仿宋" w:hAnsi="仿宋" w:eastAsia="仿宋" w:cs="仿宋"/>
          <w:spacing w:val="7"/>
          <w:sz w:val="24"/>
          <w:szCs w:val="24"/>
        </w:rPr>
        <w:t>人和成交企业具有同等法</w:t>
      </w:r>
      <w:r>
        <w:rPr>
          <w:rFonts w:hint="eastAsia" w:ascii="仿宋" w:hAnsi="仿宋" w:eastAsia="仿宋" w:cs="仿宋"/>
          <w:spacing w:val="6"/>
          <w:sz w:val="24"/>
          <w:szCs w:val="24"/>
        </w:rPr>
        <w:t>律效力。成交通知书发出以后，</w:t>
      </w:r>
      <w:r>
        <w:rPr>
          <w:rFonts w:hint="eastAsia" w:ascii="仿宋" w:hAnsi="仿宋" w:eastAsia="仿宋" w:cs="仿宋"/>
          <w:spacing w:val="6"/>
          <w:sz w:val="24"/>
          <w:szCs w:val="24"/>
          <w:lang w:val="en-US" w:eastAsia="zh-CN"/>
        </w:rPr>
        <w:t>发包</w:t>
      </w:r>
      <w:r>
        <w:rPr>
          <w:rFonts w:hint="eastAsia" w:ascii="仿宋" w:hAnsi="仿宋" w:eastAsia="仿宋" w:cs="仿宋"/>
          <w:spacing w:val="4"/>
          <w:sz w:val="24"/>
          <w:szCs w:val="24"/>
        </w:rPr>
        <w:t>人改变成交结果或者成交企业放弃成交资格，应当承</w:t>
      </w:r>
      <w:r>
        <w:rPr>
          <w:rFonts w:hint="eastAsia" w:ascii="仿宋" w:hAnsi="仿宋" w:eastAsia="仿宋" w:cs="仿宋"/>
          <w:spacing w:val="3"/>
          <w:sz w:val="24"/>
          <w:szCs w:val="24"/>
        </w:rPr>
        <w:t>担相应的法律责任。</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w:t>
      </w:r>
      <w:r>
        <w:rPr>
          <w:rFonts w:hint="eastAsia" w:ascii="仿宋" w:hAnsi="仿宋" w:eastAsia="仿宋" w:cs="仿宋"/>
          <w:spacing w:val="-3"/>
          <w:sz w:val="24"/>
          <w:szCs w:val="24"/>
          <w:lang w:val="en-US" w:eastAsia="zh-CN"/>
        </w:rPr>
        <w:t>4</w:t>
      </w:r>
      <w:r>
        <w:rPr>
          <w:rFonts w:hint="eastAsia" w:ascii="仿宋" w:hAnsi="仿宋" w:eastAsia="仿宋" w:cs="仿宋"/>
          <w:spacing w:val="-3"/>
          <w:sz w:val="24"/>
          <w:szCs w:val="24"/>
        </w:rPr>
        <w:t>.3</w:t>
      </w:r>
      <w:r>
        <w:rPr>
          <w:rFonts w:hint="eastAsia" w:ascii="仿宋" w:hAnsi="仿宋" w:eastAsia="仿宋" w:cs="仿宋"/>
          <w:spacing w:val="-3"/>
          <w:sz w:val="24"/>
          <w:szCs w:val="24"/>
          <w:lang w:val="en-US" w:eastAsia="zh-CN"/>
        </w:rPr>
        <w:t xml:space="preserve"> </w:t>
      </w:r>
      <w:r>
        <w:rPr>
          <w:rFonts w:hint="eastAsia" w:ascii="仿宋" w:hAnsi="仿宋" w:eastAsia="仿宋" w:cs="仿宋"/>
          <w:spacing w:val="-3"/>
          <w:sz w:val="24"/>
          <w:szCs w:val="24"/>
        </w:rPr>
        <w:t>成交通知书是合同的组成部分。</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rPr>
        <w:t>2</w:t>
      </w:r>
      <w:r>
        <w:rPr>
          <w:rFonts w:hint="eastAsia" w:ascii="楷体" w:hAnsi="楷体" w:eastAsia="楷体" w:cs="楷体"/>
          <w:b/>
          <w:bCs/>
          <w:spacing w:val="-11"/>
          <w:sz w:val="24"/>
          <w:szCs w:val="24"/>
          <w:lang w:val="en-US" w:eastAsia="zh-CN"/>
        </w:rPr>
        <w:t>5</w:t>
      </w:r>
      <w:r>
        <w:rPr>
          <w:rFonts w:hint="eastAsia" w:ascii="楷体" w:hAnsi="楷体" w:eastAsia="楷体" w:cs="楷体"/>
          <w:b/>
          <w:bCs/>
          <w:spacing w:val="-11"/>
          <w:sz w:val="24"/>
          <w:szCs w:val="24"/>
        </w:rPr>
        <w:t>.告知谈判结果</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5</w:t>
      </w: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代理机构对未成交的竞争企业不做未成交原因的解释。</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lang w:val="en-US" w:eastAsia="zh-CN"/>
        </w:rPr>
        <w:t>26</w:t>
      </w:r>
      <w:r>
        <w:rPr>
          <w:rFonts w:hint="eastAsia" w:ascii="楷体" w:hAnsi="楷体" w:eastAsia="楷体" w:cs="楷体"/>
          <w:b/>
          <w:bCs/>
          <w:spacing w:val="-11"/>
          <w:sz w:val="24"/>
          <w:szCs w:val="24"/>
        </w:rPr>
        <w:t>.成交服务费</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26</w:t>
      </w: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本项目成交服务费的收取按竞争企业须知前附表的规定执行。</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lang w:val="en-US" w:eastAsia="zh-CN"/>
        </w:rPr>
        <w:t>27</w:t>
      </w:r>
      <w:r>
        <w:rPr>
          <w:rFonts w:hint="eastAsia" w:ascii="楷体" w:hAnsi="楷体" w:eastAsia="楷体" w:cs="楷体"/>
          <w:b/>
          <w:bCs/>
          <w:spacing w:val="-11"/>
          <w:sz w:val="24"/>
          <w:szCs w:val="24"/>
        </w:rPr>
        <w:t>.签订合同</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20" w:firstLineChars="200"/>
        <w:textAlignment w:val="baseline"/>
        <w:rPr>
          <w:rFonts w:hint="eastAsia" w:ascii="仿宋" w:hAnsi="仿宋" w:eastAsia="仿宋" w:cs="仿宋"/>
          <w:spacing w:val="9"/>
          <w:sz w:val="24"/>
          <w:szCs w:val="24"/>
        </w:rPr>
      </w:pPr>
      <w:r>
        <w:rPr>
          <w:rFonts w:hint="eastAsia" w:ascii="仿宋" w:hAnsi="仿宋" w:eastAsia="仿宋" w:cs="仿宋"/>
          <w:spacing w:val="10"/>
          <w:sz w:val="24"/>
          <w:szCs w:val="24"/>
          <w:lang w:val="en-US" w:eastAsia="zh-CN"/>
        </w:rPr>
        <w:t>27</w:t>
      </w:r>
      <w:r>
        <w:rPr>
          <w:rFonts w:hint="eastAsia" w:ascii="仿宋" w:hAnsi="仿宋" w:eastAsia="仿宋" w:cs="仿宋"/>
          <w:spacing w:val="10"/>
          <w:sz w:val="24"/>
          <w:szCs w:val="24"/>
        </w:rPr>
        <w:t>.1</w:t>
      </w:r>
      <w:r>
        <w:rPr>
          <w:rFonts w:hint="eastAsia" w:ascii="仿宋" w:hAnsi="仿宋" w:eastAsia="仿宋" w:cs="仿宋"/>
          <w:spacing w:val="10"/>
          <w:sz w:val="24"/>
          <w:szCs w:val="24"/>
          <w:lang w:val="en-US" w:eastAsia="zh-CN"/>
        </w:rPr>
        <w:t xml:space="preserve"> 发包人</w:t>
      </w:r>
      <w:r>
        <w:rPr>
          <w:rFonts w:hint="eastAsia" w:ascii="仿宋" w:hAnsi="仿宋" w:eastAsia="仿宋" w:cs="仿宋"/>
          <w:spacing w:val="10"/>
          <w:sz w:val="24"/>
          <w:szCs w:val="24"/>
        </w:rPr>
        <w:t>与成交企业应当自发出成交通知书之日起</w:t>
      </w:r>
      <w:r>
        <w:rPr>
          <w:rFonts w:hint="eastAsia" w:ascii="仿宋" w:hAnsi="仿宋" w:eastAsia="仿宋" w:cs="仿宋"/>
          <w:color w:val="FF0000"/>
          <w:spacing w:val="10"/>
          <w:sz w:val="24"/>
          <w:szCs w:val="24"/>
          <w:lang w:val="en-US" w:eastAsia="zh-CN"/>
        </w:rPr>
        <w:t>7</w:t>
      </w:r>
      <w:r>
        <w:rPr>
          <w:rFonts w:hint="eastAsia" w:ascii="仿宋" w:hAnsi="仿宋" w:eastAsia="仿宋" w:cs="仿宋"/>
          <w:color w:val="FF0000"/>
          <w:spacing w:val="10"/>
          <w:sz w:val="24"/>
          <w:szCs w:val="24"/>
        </w:rPr>
        <w:t>日</w:t>
      </w:r>
      <w:r>
        <w:rPr>
          <w:rFonts w:hint="eastAsia" w:ascii="仿宋" w:hAnsi="仿宋" w:eastAsia="仿宋" w:cs="仿宋"/>
          <w:spacing w:val="10"/>
          <w:sz w:val="24"/>
          <w:szCs w:val="24"/>
        </w:rPr>
        <w:t>内签订合同</w:t>
      </w:r>
      <w:r>
        <w:rPr>
          <w:rFonts w:hint="eastAsia" w:ascii="仿宋" w:hAnsi="仿宋" w:eastAsia="仿宋" w:cs="仿宋"/>
          <w:spacing w:val="9"/>
          <w:sz w:val="24"/>
          <w:szCs w:val="24"/>
        </w:rPr>
        <w:t>。</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76" w:firstLineChars="200"/>
        <w:textAlignment w:val="baseline"/>
        <w:rPr>
          <w:rFonts w:hint="eastAsia" w:ascii="仿宋" w:hAnsi="仿宋" w:eastAsia="仿宋" w:cs="仿宋"/>
          <w:spacing w:val="-2"/>
          <w:sz w:val="24"/>
          <w:szCs w:val="24"/>
        </w:rPr>
      </w:pPr>
      <w:r>
        <w:rPr>
          <w:rFonts w:hint="eastAsia" w:ascii="仿宋" w:hAnsi="仿宋" w:eastAsia="仿宋" w:cs="仿宋"/>
          <w:spacing w:val="-1"/>
          <w:sz w:val="24"/>
          <w:szCs w:val="24"/>
          <w:lang w:val="en-US" w:eastAsia="zh-CN"/>
        </w:rPr>
        <w:t>27</w:t>
      </w:r>
      <w:r>
        <w:rPr>
          <w:rFonts w:hint="eastAsia" w:ascii="仿宋" w:hAnsi="仿宋" w:eastAsia="仿宋" w:cs="仿宋"/>
          <w:spacing w:val="-1"/>
          <w:sz w:val="24"/>
          <w:szCs w:val="24"/>
        </w:rPr>
        <w:t>.2</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谈判文件、成交企业的响应文件及其澄清文件等，均为</w:t>
      </w:r>
      <w:r>
        <w:rPr>
          <w:rFonts w:hint="eastAsia" w:ascii="仿宋" w:hAnsi="仿宋" w:eastAsia="仿宋" w:cs="仿宋"/>
          <w:spacing w:val="-2"/>
          <w:sz w:val="24"/>
          <w:szCs w:val="24"/>
        </w:rPr>
        <w:t>签订合同的依据。</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lang w:val="en-US" w:eastAsia="zh-CN"/>
        </w:rPr>
        <w:t>27</w:t>
      </w:r>
      <w:r>
        <w:rPr>
          <w:rFonts w:hint="eastAsia" w:ascii="仿宋" w:hAnsi="仿宋" w:eastAsia="仿宋" w:cs="仿宋"/>
          <w:spacing w:val="-2"/>
          <w:sz w:val="24"/>
          <w:szCs w:val="24"/>
        </w:rPr>
        <w:t>.3 成交企业拒绝与发包人签订合同的</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发包人可以按照评审报告推荐的成交候选人名单排序，确定下一成交候选人为成交企业，也可以重新开展发包活动。成交企业拒绝签订合同的，不得参加对该项目重新开展的发包活动。</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lang w:val="en-US" w:eastAsia="zh-CN"/>
        </w:rPr>
        <w:t>28</w:t>
      </w:r>
      <w:r>
        <w:rPr>
          <w:rFonts w:hint="eastAsia" w:ascii="楷体" w:hAnsi="楷体" w:eastAsia="楷体" w:cs="楷体"/>
          <w:b/>
          <w:bCs/>
          <w:spacing w:val="-11"/>
          <w:sz w:val="24"/>
          <w:szCs w:val="24"/>
        </w:rPr>
        <w:t>.廉洁自律规定</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lang w:val="en-US" w:eastAsia="zh-CN"/>
        </w:rPr>
        <w:t>28</w:t>
      </w:r>
      <w:r>
        <w:rPr>
          <w:rFonts w:hint="eastAsia" w:ascii="仿宋" w:hAnsi="仿宋" w:eastAsia="仿宋" w:cs="仿宋"/>
          <w:spacing w:val="-2"/>
          <w:sz w:val="24"/>
          <w:szCs w:val="24"/>
        </w:rPr>
        <w:t>.1 代理机构工作人员不得以不正当手段获取代理业务，不得与发包人、竞争企业恶意串通。</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lang w:val="en-US" w:eastAsia="zh-CN"/>
        </w:rPr>
        <w:t>28</w:t>
      </w:r>
      <w:r>
        <w:rPr>
          <w:rFonts w:hint="eastAsia" w:ascii="仿宋" w:hAnsi="仿宋" w:eastAsia="仿宋" w:cs="仿宋"/>
          <w:spacing w:val="-2"/>
          <w:sz w:val="24"/>
          <w:szCs w:val="24"/>
        </w:rPr>
        <w:t>.2 代理机构工作人员不得接受发包人或者竞争企业组织的宴请、旅游、娱乐，不得收受礼品、现金、有价证券等，不得向发包人或者竞争企业报销应当由个人承担的费用。</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8" w:firstLineChars="200"/>
        <w:textAlignment w:val="baseline"/>
        <w:outlineLvl w:val="6"/>
        <w:rPr>
          <w:rFonts w:hint="eastAsia" w:ascii="楷体" w:hAnsi="楷体" w:eastAsia="楷体" w:cs="楷体"/>
          <w:b/>
          <w:bCs/>
          <w:spacing w:val="-11"/>
          <w:sz w:val="24"/>
          <w:szCs w:val="24"/>
        </w:rPr>
      </w:pPr>
      <w:r>
        <w:rPr>
          <w:rFonts w:hint="eastAsia" w:ascii="楷体" w:hAnsi="楷体" w:eastAsia="楷体" w:cs="楷体"/>
          <w:b/>
          <w:bCs/>
          <w:spacing w:val="-11"/>
          <w:sz w:val="24"/>
          <w:szCs w:val="24"/>
          <w:lang w:val="en-US" w:eastAsia="zh-CN"/>
        </w:rPr>
        <w:t>29</w:t>
      </w:r>
      <w:r>
        <w:rPr>
          <w:rFonts w:hint="eastAsia" w:ascii="楷体" w:hAnsi="楷体" w:eastAsia="楷体" w:cs="楷体"/>
          <w:b/>
          <w:bCs/>
          <w:spacing w:val="-11"/>
          <w:sz w:val="24"/>
          <w:szCs w:val="24"/>
        </w:rPr>
        <w:t>.质疑的提出与接收</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30"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lang w:val="en-US" w:eastAsia="zh-CN"/>
        </w:rPr>
        <w:t>29</w:t>
      </w:r>
      <w:r>
        <w:rPr>
          <w:rFonts w:hint="eastAsia" w:ascii="仿宋" w:hAnsi="仿宋" w:eastAsia="仿宋" w:cs="仿宋"/>
          <w:spacing w:val="1"/>
          <w:sz w:val="24"/>
          <w:szCs w:val="24"/>
        </w:rPr>
        <w:t>.1</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竞争企业认为谈判文件、采购(发包)过程、成交结果使自己的权益受到损害的，可以</w:t>
      </w:r>
      <w:r>
        <w:rPr>
          <w:rFonts w:hint="eastAsia" w:ascii="仿宋" w:hAnsi="仿宋" w:eastAsia="仿宋" w:cs="仿宋"/>
          <w:spacing w:val="-4"/>
          <w:sz w:val="24"/>
          <w:szCs w:val="24"/>
        </w:rPr>
        <w:t>根据《中华人民共和国政府采购法》《中华人民共和国政府采购法实施条例》和《政府采购</w:t>
      </w:r>
      <w:r>
        <w:rPr>
          <w:rFonts w:hint="eastAsia" w:ascii="仿宋" w:hAnsi="仿宋" w:eastAsia="仿宋" w:cs="仿宋"/>
          <w:spacing w:val="4"/>
          <w:sz w:val="24"/>
          <w:szCs w:val="24"/>
        </w:rPr>
        <w:t>质疑和投诉办法》等有关规定，依法向</w:t>
      </w:r>
      <w:r>
        <w:rPr>
          <w:rFonts w:hint="eastAsia" w:ascii="仿宋" w:hAnsi="仿宋" w:eastAsia="仿宋" w:cs="仿宋"/>
          <w:spacing w:val="4"/>
          <w:sz w:val="24"/>
          <w:szCs w:val="24"/>
          <w:lang w:val="en-US" w:eastAsia="zh-CN"/>
        </w:rPr>
        <w:t>发包</w:t>
      </w:r>
      <w:r>
        <w:rPr>
          <w:rFonts w:hint="eastAsia" w:ascii="仿宋" w:hAnsi="仿宋" w:eastAsia="仿宋" w:cs="仿宋"/>
          <w:spacing w:val="4"/>
          <w:sz w:val="24"/>
          <w:szCs w:val="24"/>
        </w:rPr>
        <w:t>人或其委托的代理机构提出质</w:t>
      </w:r>
      <w:r>
        <w:rPr>
          <w:rFonts w:hint="eastAsia" w:ascii="仿宋" w:hAnsi="仿宋" w:eastAsia="仿宋" w:cs="仿宋"/>
          <w:spacing w:val="3"/>
          <w:sz w:val="24"/>
          <w:szCs w:val="24"/>
        </w:rPr>
        <w:t>疑。</w:t>
      </w:r>
    </w:p>
    <w:p>
      <w:pPr>
        <w:keepNext w:val="0"/>
        <w:keepLines w:val="0"/>
        <w:pageBreakBefore w:val="0"/>
        <w:widowControl/>
        <w:kinsoku w:val="0"/>
        <w:wordWrap/>
        <w:overflowPunct/>
        <w:topLinePunct w:val="0"/>
        <w:autoSpaceDE w:val="0"/>
        <w:autoSpaceDN w:val="0"/>
        <w:bidi w:val="0"/>
        <w:adjustRightInd w:val="0"/>
        <w:snapToGrid w:val="0"/>
        <w:spacing w:line="0" w:lineRule="atLeast"/>
        <w:ind w:right="435" w:firstLine="488"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lang w:val="en-US" w:eastAsia="zh-CN"/>
        </w:rPr>
        <w:t>29</w:t>
      </w:r>
      <w:r>
        <w:rPr>
          <w:rFonts w:hint="eastAsia" w:ascii="仿宋" w:hAnsi="仿宋" w:eastAsia="仿宋" w:cs="仿宋"/>
          <w:spacing w:val="2"/>
          <w:sz w:val="24"/>
          <w:szCs w:val="24"/>
        </w:rPr>
        <w:t>.2</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质疑企业应按照财政部制定的《政府</w:t>
      </w:r>
      <w:r>
        <w:rPr>
          <w:rFonts w:hint="eastAsia" w:ascii="仿宋" w:hAnsi="仿宋" w:eastAsia="仿宋" w:cs="仿宋"/>
          <w:spacing w:val="1"/>
          <w:sz w:val="24"/>
          <w:szCs w:val="24"/>
        </w:rPr>
        <w:t>采购质疑函范本》格式和《政府采购质疑和投诉办法》的要求，在法定质疑期内以通过电子交易系统在线提出或书面提出，超出法定质疑期提</w:t>
      </w:r>
      <w:r>
        <w:rPr>
          <w:rFonts w:hint="eastAsia" w:ascii="仿宋" w:hAnsi="仿宋" w:eastAsia="仿宋" w:cs="仿宋"/>
          <w:spacing w:val="2"/>
          <w:sz w:val="24"/>
          <w:szCs w:val="24"/>
        </w:rPr>
        <w:t>交的质疑将被拒绝。针对同一</w:t>
      </w:r>
      <w:r>
        <w:rPr>
          <w:rFonts w:hint="eastAsia" w:ascii="仿宋" w:hAnsi="仿宋" w:eastAsia="仿宋" w:cs="仿宋"/>
          <w:spacing w:val="2"/>
          <w:sz w:val="24"/>
          <w:szCs w:val="24"/>
          <w:lang w:val="en-US" w:eastAsia="zh-CN"/>
        </w:rPr>
        <w:t>发包</w:t>
      </w:r>
      <w:r>
        <w:rPr>
          <w:rFonts w:hint="eastAsia" w:ascii="仿宋" w:hAnsi="仿宋" w:eastAsia="仿宋" w:cs="仿宋"/>
          <w:spacing w:val="2"/>
          <w:sz w:val="24"/>
          <w:szCs w:val="24"/>
        </w:rPr>
        <w:t>程序环节的质疑应一次性提出。超</w:t>
      </w:r>
      <w:r>
        <w:rPr>
          <w:rFonts w:hint="eastAsia" w:ascii="仿宋" w:hAnsi="仿宋" w:eastAsia="仿宋" w:cs="仿宋"/>
          <w:spacing w:val="1"/>
          <w:sz w:val="24"/>
          <w:szCs w:val="24"/>
        </w:rPr>
        <w:t>出法定质疑期的、重复提出的、分次提出的或内容、形式不符合《政府采购质疑和投诉办法》的，质疑企</w:t>
      </w:r>
      <w:r>
        <w:rPr>
          <w:rFonts w:hint="eastAsia" w:ascii="仿宋" w:hAnsi="仿宋" w:eastAsia="仿宋" w:cs="仿宋"/>
          <w:spacing w:val="-5"/>
          <w:sz w:val="24"/>
          <w:szCs w:val="24"/>
        </w:rPr>
        <w:t>业将依法承担不利后果。</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lang w:val="en-US" w:eastAsia="zh-CN"/>
        </w:rPr>
        <w:t>29</w:t>
      </w:r>
      <w:r>
        <w:rPr>
          <w:rFonts w:hint="eastAsia" w:ascii="仿宋" w:hAnsi="仿宋" w:eastAsia="仿宋" w:cs="仿宋"/>
          <w:spacing w:val="-1"/>
          <w:sz w:val="24"/>
          <w:szCs w:val="24"/>
        </w:rPr>
        <w:t>.3</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代理机构质疑函接收部门、联系电话和通讯地址，见供应商须知前附表。</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36" w:firstLineChars="200"/>
        <w:textAlignment w:val="baseline"/>
        <w:outlineLvl w:val="6"/>
        <w:rPr>
          <w:rFonts w:hint="eastAsia" w:ascii="楷体" w:hAnsi="楷体" w:eastAsia="楷体" w:cs="楷体"/>
          <w:b w:val="0"/>
          <w:bCs w:val="0"/>
          <w:spacing w:val="-11"/>
          <w:sz w:val="24"/>
          <w:szCs w:val="24"/>
        </w:rPr>
      </w:pPr>
      <w:r>
        <w:rPr>
          <w:rFonts w:hint="eastAsia" w:ascii="楷体" w:hAnsi="楷体" w:eastAsia="楷体" w:cs="楷体"/>
          <w:b w:val="0"/>
          <w:bCs w:val="0"/>
          <w:spacing w:val="-11"/>
          <w:sz w:val="24"/>
          <w:szCs w:val="24"/>
          <w:lang w:val="en-US" w:eastAsia="zh-CN"/>
        </w:rPr>
        <w:t>30</w:t>
      </w:r>
      <w:r>
        <w:rPr>
          <w:rFonts w:hint="eastAsia" w:ascii="楷体" w:hAnsi="楷体" w:eastAsia="楷体" w:cs="楷体"/>
          <w:b w:val="0"/>
          <w:bCs w:val="0"/>
          <w:spacing w:val="-11"/>
          <w:sz w:val="24"/>
          <w:szCs w:val="24"/>
        </w:rPr>
        <w:t>.需要补充的其他内容</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需要补充的其他内容，见供应商须知前附</w:t>
      </w:r>
    </w:p>
    <w:p>
      <w:pPr>
        <w:pStyle w:val="2"/>
        <w:keepNext w:val="0"/>
        <w:keepLines w:val="0"/>
        <w:pageBreakBefore w:val="0"/>
        <w:widowControl/>
        <w:kinsoku w:val="0"/>
        <w:wordWrap/>
        <w:overflowPunct/>
        <w:topLinePunct w:val="0"/>
        <w:autoSpaceDE w:val="0"/>
        <w:autoSpaceDN w:val="0"/>
        <w:bidi w:val="0"/>
        <w:adjustRightInd w:val="0"/>
        <w:snapToGrid w:val="0"/>
        <w:spacing w:after="0" w:line="0" w:lineRule="atLeast"/>
        <w:textAlignment w:val="baseline"/>
        <w:rPr>
          <w:rFonts w:hint="eastAsia" w:ascii="仿宋" w:hAnsi="仿宋" w:eastAsia="仿宋" w:cs="仿宋"/>
          <w:sz w:val="24"/>
          <w:szCs w:val="24"/>
        </w:rPr>
        <w:sectPr>
          <w:footerReference r:id="rId5" w:type="default"/>
          <w:pgSz w:w="11910" w:h="16840"/>
          <w:pgMar w:top="1417" w:right="1417" w:bottom="1417" w:left="1417" w:header="874" w:footer="1009" w:gutter="0"/>
          <w:pgNumType w:fmt="decimal"/>
          <w:cols w:space="720" w:num="1"/>
        </w:sectPr>
      </w:pPr>
    </w:p>
    <w:p>
      <w:pPr>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华文中宋" w:hAnsi="华文中宋" w:eastAsia="华文中宋" w:cs="华文中宋"/>
          <w:b w:val="0"/>
          <w:bCs w:val="0"/>
          <w:sz w:val="36"/>
          <w:szCs w:val="36"/>
        </w:rPr>
      </w:pPr>
      <w:r>
        <w:rPr>
          <w:rFonts w:hint="eastAsia" w:ascii="华文中宋" w:hAnsi="华文中宋" w:eastAsia="华文中宋" w:cs="华文中宋"/>
          <w:b w:val="0"/>
          <w:bCs w:val="0"/>
          <w:spacing w:val="11"/>
          <w:sz w:val="36"/>
          <w:szCs w:val="36"/>
        </w:rPr>
        <w:t>第三章</w:t>
      </w:r>
      <w:r>
        <w:rPr>
          <w:rFonts w:hint="eastAsia" w:ascii="华文中宋" w:hAnsi="华文中宋" w:eastAsia="华文中宋" w:cs="华文中宋"/>
          <w:b w:val="0"/>
          <w:bCs w:val="0"/>
          <w:spacing w:val="11"/>
          <w:sz w:val="36"/>
          <w:szCs w:val="36"/>
          <w:lang w:val="en-US" w:eastAsia="zh-CN"/>
        </w:rPr>
        <w:t xml:space="preserve">  </w:t>
      </w:r>
      <w:r>
        <w:rPr>
          <w:rFonts w:hint="eastAsia" w:ascii="华文中宋" w:hAnsi="华文中宋" w:eastAsia="华文中宋" w:cs="华文中宋"/>
          <w:b w:val="0"/>
          <w:bCs w:val="0"/>
          <w:spacing w:val="11"/>
          <w:sz w:val="36"/>
          <w:szCs w:val="36"/>
        </w:rPr>
        <w:t>发包需求</w:t>
      </w:r>
    </w:p>
    <w:p>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20" w:lineRule="exact"/>
        <w:ind w:left="429"/>
        <w:jc w:val="center"/>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详见工程量清单及施工图纸</w:t>
      </w:r>
    </w:p>
    <w:p>
      <w:pPr>
        <w:rPr>
          <w:rFonts w:hint="eastAsia" w:ascii="仿宋" w:hAnsi="仿宋" w:eastAsia="仿宋" w:cs="仿宋"/>
          <w:spacing w:val="-1"/>
          <w:sz w:val="32"/>
          <w:szCs w:val="32"/>
        </w:rPr>
      </w:pPr>
      <w:r>
        <w:rPr>
          <w:rFonts w:hint="eastAsia" w:ascii="仿宋" w:hAnsi="仿宋" w:eastAsia="仿宋" w:cs="仿宋"/>
          <w:spacing w:val="-1"/>
          <w:sz w:val="32"/>
          <w:szCs w:val="32"/>
        </w:rPr>
        <w:br w:type="page"/>
      </w:r>
    </w:p>
    <w:p>
      <w:pPr>
        <w:spacing w:before="117" w:line="219" w:lineRule="auto"/>
        <w:jc w:val="center"/>
        <w:rPr>
          <w:rFonts w:hint="eastAsia" w:ascii="华文中宋" w:hAnsi="华文中宋" w:eastAsia="华文中宋" w:cs="华文中宋"/>
          <w:sz w:val="36"/>
          <w:szCs w:val="36"/>
        </w:rPr>
      </w:pPr>
      <w:r>
        <w:rPr>
          <w:rFonts w:hint="eastAsia" w:ascii="华文中宋" w:hAnsi="华文中宋" w:eastAsia="华文中宋" w:cs="华文中宋"/>
          <w:b w:val="0"/>
          <w:bCs w:val="0"/>
          <w:spacing w:val="12"/>
          <w:sz w:val="36"/>
          <w:szCs w:val="36"/>
        </w:rPr>
        <w:t>第四章</w:t>
      </w:r>
      <w:r>
        <w:rPr>
          <w:rFonts w:hint="eastAsia" w:ascii="华文中宋" w:hAnsi="华文中宋" w:eastAsia="华文中宋" w:cs="华文中宋"/>
          <w:b w:val="0"/>
          <w:bCs w:val="0"/>
          <w:spacing w:val="12"/>
          <w:sz w:val="36"/>
          <w:szCs w:val="36"/>
          <w:lang w:val="en-US" w:eastAsia="zh-CN"/>
        </w:rPr>
        <w:t xml:space="preserve">  </w:t>
      </w:r>
      <w:r>
        <w:rPr>
          <w:rFonts w:hint="eastAsia" w:ascii="华文中宋" w:hAnsi="华文中宋" w:eastAsia="华文中宋" w:cs="华文中宋"/>
          <w:b w:val="0"/>
          <w:bCs w:val="0"/>
          <w:spacing w:val="12"/>
          <w:sz w:val="36"/>
          <w:szCs w:val="36"/>
        </w:rPr>
        <w:t>评审方法和标准</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4" w:firstLineChars="200"/>
        <w:textAlignment w:val="baseline"/>
        <w:outlineLvl w:val="6"/>
        <w:rPr>
          <w:rFonts w:ascii="宋体" w:hAnsi="宋体" w:eastAsia="宋体" w:cs="宋体"/>
          <w:sz w:val="28"/>
          <w:szCs w:val="28"/>
        </w:rPr>
      </w:pPr>
      <w:r>
        <w:rPr>
          <w:rFonts w:hint="eastAsia" w:ascii="黑体" w:hAnsi="黑体" w:eastAsia="黑体" w:cs="黑体"/>
          <w:b w:val="0"/>
          <w:bCs w:val="0"/>
          <w:spacing w:val="1"/>
          <w:sz w:val="28"/>
          <w:szCs w:val="28"/>
        </w:rPr>
        <w:t>一、总则</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56" w:firstLineChars="200"/>
        <w:textAlignment w:val="baseline"/>
        <w:rPr>
          <w:rFonts w:hint="eastAsia" w:ascii="仿宋" w:hAnsi="仿宋" w:eastAsia="仿宋" w:cs="仿宋"/>
          <w:sz w:val="28"/>
          <w:szCs w:val="28"/>
        </w:rPr>
      </w:pPr>
      <w:r>
        <w:rPr>
          <w:rFonts w:hint="eastAsia" w:ascii="仿宋" w:hAnsi="仿宋" w:eastAsia="仿宋" w:cs="仿宋"/>
          <w:spacing w:val="-26"/>
          <w:sz w:val="28"/>
          <w:szCs w:val="28"/>
        </w:rPr>
        <w:t>本项目将按照谈判文件第二章竞争企业须知的相关要求及</w:t>
      </w:r>
      <w:r>
        <w:rPr>
          <w:rFonts w:hint="eastAsia" w:ascii="仿宋" w:hAnsi="仿宋" w:eastAsia="仿宋" w:cs="仿宋"/>
          <w:spacing w:val="-27"/>
          <w:sz w:val="28"/>
          <w:szCs w:val="28"/>
        </w:rPr>
        <w:t>本章规定进行评审。</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4" w:firstLineChars="200"/>
        <w:textAlignment w:val="baseline"/>
        <w:outlineLvl w:val="6"/>
        <w:rPr>
          <w:rFonts w:hint="eastAsia" w:ascii="黑体" w:hAnsi="黑体" w:eastAsia="黑体" w:cs="黑体"/>
          <w:b w:val="0"/>
          <w:bCs w:val="0"/>
          <w:spacing w:val="1"/>
          <w:sz w:val="28"/>
          <w:szCs w:val="28"/>
        </w:rPr>
      </w:pPr>
      <w:r>
        <w:rPr>
          <w:rFonts w:hint="eastAsia" w:ascii="黑体" w:hAnsi="黑体" w:eastAsia="黑体" w:cs="黑体"/>
          <w:b w:val="0"/>
          <w:bCs w:val="0"/>
          <w:spacing w:val="1"/>
          <w:sz w:val="28"/>
          <w:szCs w:val="28"/>
        </w:rPr>
        <w:t>二、评审方法</w:t>
      </w:r>
    </w:p>
    <w:p>
      <w:pPr>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宋体" w:hAnsi="宋体" w:eastAsia="宋体" w:cs="宋体"/>
          <w:sz w:val="24"/>
          <w:szCs w:val="24"/>
        </w:rPr>
      </w:pPr>
      <w:r>
        <w:rPr>
          <w:rFonts w:hint="eastAsia" w:ascii="宋体" w:hAnsi="宋体" w:eastAsia="宋体" w:cs="宋体"/>
          <w:b/>
          <w:bCs/>
          <w:spacing w:val="-5"/>
          <w:sz w:val="24"/>
          <w:szCs w:val="24"/>
        </w:rPr>
        <w:t>项目初审表</w:t>
      </w:r>
    </w:p>
    <w:p>
      <w:pPr>
        <w:spacing w:line="202" w:lineRule="exact"/>
        <w:rPr>
          <w:rFonts w:hint="eastAsia" w:ascii="仿宋" w:hAnsi="仿宋" w:eastAsia="仿宋" w:cs="仿宋"/>
          <w:sz w:val="24"/>
          <w:szCs w:val="24"/>
        </w:rPr>
      </w:pPr>
    </w:p>
    <w:tbl>
      <w:tblPr>
        <w:tblStyle w:val="9"/>
        <w:tblW w:w="8679" w:type="dxa"/>
        <w:tblInd w:w="10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4"/>
        <w:gridCol w:w="1850"/>
        <w:gridCol w:w="62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574" w:type="dxa"/>
            <w:vAlign w:val="top"/>
          </w:tcPr>
          <w:p>
            <w:pPr>
              <w:spacing w:before="55" w:line="221" w:lineRule="auto"/>
              <w:ind w:left="94"/>
              <w:jc w:val="both"/>
              <w:rPr>
                <w:rFonts w:hint="eastAsia" w:ascii="楷体" w:hAnsi="楷体" w:eastAsia="楷体" w:cs="楷体"/>
                <w:b/>
                <w:bCs/>
                <w:sz w:val="24"/>
                <w:szCs w:val="24"/>
              </w:rPr>
            </w:pPr>
            <w:r>
              <w:rPr>
                <w:rFonts w:hint="eastAsia" w:ascii="楷体" w:hAnsi="楷体" w:eastAsia="楷体" w:cs="楷体"/>
                <w:b/>
                <w:bCs/>
                <w:spacing w:val="6"/>
                <w:sz w:val="24"/>
                <w:szCs w:val="24"/>
              </w:rPr>
              <w:t>序号</w:t>
            </w:r>
          </w:p>
        </w:tc>
        <w:tc>
          <w:tcPr>
            <w:tcW w:w="1850" w:type="dxa"/>
            <w:vAlign w:val="top"/>
          </w:tcPr>
          <w:p>
            <w:pPr>
              <w:spacing w:before="50" w:line="219" w:lineRule="auto"/>
              <w:ind w:left="124"/>
              <w:jc w:val="center"/>
              <w:rPr>
                <w:rFonts w:hint="eastAsia" w:ascii="楷体" w:hAnsi="楷体" w:eastAsia="楷体" w:cs="楷体"/>
                <w:b/>
                <w:bCs/>
                <w:sz w:val="24"/>
                <w:szCs w:val="24"/>
              </w:rPr>
            </w:pPr>
            <w:r>
              <w:rPr>
                <w:rFonts w:hint="eastAsia" w:ascii="楷体" w:hAnsi="楷体" w:eastAsia="楷体" w:cs="楷体"/>
                <w:b/>
                <w:bCs/>
                <w:spacing w:val="-5"/>
                <w:sz w:val="24"/>
                <w:szCs w:val="24"/>
              </w:rPr>
              <w:t>项目内容</w:t>
            </w:r>
          </w:p>
        </w:tc>
        <w:tc>
          <w:tcPr>
            <w:tcW w:w="6255" w:type="dxa"/>
            <w:vAlign w:val="top"/>
          </w:tcPr>
          <w:p>
            <w:pPr>
              <w:spacing w:before="50" w:line="219" w:lineRule="auto"/>
              <w:ind w:left="126"/>
              <w:jc w:val="center"/>
              <w:rPr>
                <w:rFonts w:hint="eastAsia" w:ascii="楷体" w:hAnsi="楷体" w:eastAsia="楷体" w:cs="楷体"/>
                <w:b/>
                <w:bCs/>
                <w:sz w:val="24"/>
                <w:szCs w:val="24"/>
              </w:rPr>
            </w:pPr>
            <w:r>
              <w:rPr>
                <w:rFonts w:hint="eastAsia" w:ascii="楷体" w:hAnsi="楷体" w:eastAsia="楷体" w:cs="楷体"/>
                <w:b/>
                <w:bCs/>
                <w:spacing w:val="-5"/>
                <w:sz w:val="24"/>
                <w:szCs w:val="24"/>
              </w:rPr>
              <w:t>合格条件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74" w:type="dxa"/>
            <w:vAlign w:val="top"/>
          </w:tcPr>
          <w:p>
            <w:pPr>
              <w:spacing w:before="264" w:line="184" w:lineRule="auto"/>
              <w:ind w:left="264"/>
              <w:jc w:val="both"/>
              <w:rPr>
                <w:rFonts w:hint="eastAsia" w:ascii="仿宋" w:hAnsi="仿宋" w:eastAsia="仿宋" w:cs="仿宋"/>
                <w:b/>
                <w:bCs/>
                <w:sz w:val="24"/>
                <w:szCs w:val="24"/>
              </w:rPr>
            </w:pPr>
            <w:r>
              <w:rPr>
                <w:rFonts w:hint="eastAsia" w:ascii="仿宋" w:hAnsi="仿宋" w:eastAsia="仿宋" w:cs="仿宋"/>
                <w:b/>
                <w:bCs/>
                <w:sz w:val="24"/>
                <w:szCs w:val="24"/>
              </w:rPr>
              <w:t>1</w:t>
            </w:r>
          </w:p>
        </w:tc>
        <w:tc>
          <w:tcPr>
            <w:tcW w:w="1850" w:type="dxa"/>
            <w:vAlign w:val="top"/>
          </w:tcPr>
          <w:p>
            <w:pPr>
              <w:spacing w:before="206" w:line="219" w:lineRule="auto"/>
              <w:ind w:left="124"/>
              <w:jc w:val="center"/>
              <w:rPr>
                <w:rFonts w:hint="eastAsia" w:ascii="仿宋" w:hAnsi="仿宋" w:eastAsia="仿宋" w:cs="仿宋"/>
                <w:b/>
                <w:bCs/>
                <w:sz w:val="24"/>
                <w:szCs w:val="24"/>
              </w:rPr>
            </w:pPr>
            <w:r>
              <w:rPr>
                <w:rFonts w:hint="eastAsia" w:ascii="仿宋" w:hAnsi="仿宋" w:eastAsia="仿宋" w:cs="仿宋"/>
                <w:b/>
                <w:bCs/>
                <w:sz w:val="24"/>
                <w:szCs w:val="24"/>
              </w:rPr>
              <w:t>营业执照</w:t>
            </w:r>
          </w:p>
        </w:tc>
        <w:tc>
          <w:tcPr>
            <w:tcW w:w="6255" w:type="dxa"/>
            <w:vAlign w:val="top"/>
          </w:tcPr>
          <w:p>
            <w:pPr>
              <w:spacing w:before="37" w:line="248" w:lineRule="auto"/>
              <w:ind w:left="122" w:right="171"/>
              <w:rPr>
                <w:rFonts w:hint="eastAsia" w:ascii="仿宋" w:hAnsi="仿宋" w:eastAsia="仿宋" w:cs="仿宋"/>
                <w:sz w:val="24"/>
                <w:szCs w:val="24"/>
              </w:rPr>
            </w:pPr>
            <w:r>
              <w:rPr>
                <w:rFonts w:hint="eastAsia" w:ascii="仿宋" w:hAnsi="仿宋" w:eastAsia="仿宋" w:cs="仿宋"/>
                <w:spacing w:val="1"/>
                <w:sz w:val="24"/>
                <w:szCs w:val="24"/>
              </w:rPr>
              <w:t>提供有效的营业执照</w:t>
            </w:r>
            <w:r>
              <w:rPr>
                <w:rFonts w:hint="eastAsia" w:ascii="仿宋" w:hAnsi="仿宋" w:eastAsia="仿宋" w:cs="仿宋"/>
                <w:spacing w:val="1"/>
                <w:sz w:val="24"/>
                <w:szCs w:val="24"/>
                <w:lang w:eastAsia="zh-CN"/>
              </w:rPr>
              <w:t>复印件</w:t>
            </w:r>
            <w:r>
              <w:rPr>
                <w:rFonts w:hint="eastAsia" w:ascii="仿宋" w:hAnsi="仿宋" w:eastAsia="仿宋" w:cs="仿宋"/>
                <w:spacing w:val="1"/>
                <w:sz w:val="24"/>
                <w:szCs w:val="24"/>
              </w:rPr>
              <w:t>，应完整的体现出营业执照的全部内</w:t>
            </w:r>
            <w:r>
              <w:rPr>
                <w:rFonts w:hint="eastAsia" w:ascii="仿宋" w:hAnsi="仿宋" w:eastAsia="仿宋" w:cs="仿宋"/>
                <w:spacing w:val="6"/>
                <w:sz w:val="24"/>
                <w:szCs w:val="24"/>
              </w:rPr>
              <w:t>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574" w:type="dxa"/>
            <w:vAlign w:val="top"/>
          </w:tcPr>
          <w:p>
            <w:pPr>
              <w:spacing w:before="196" w:line="183" w:lineRule="auto"/>
              <w:ind w:left="264"/>
              <w:jc w:val="both"/>
              <w:rPr>
                <w:rFonts w:hint="eastAsia" w:ascii="仿宋" w:hAnsi="仿宋" w:eastAsia="仿宋" w:cs="仿宋"/>
                <w:b/>
                <w:bCs/>
                <w:sz w:val="24"/>
                <w:szCs w:val="24"/>
              </w:rPr>
            </w:pPr>
            <w:r>
              <w:rPr>
                <w:rFonts w:hint="eastAsia" w:ascii="仿宋" w:hAnsi="仿宋" w:eastAsia="仿宋" w:cs="仿宋"/>
                <w:b/>
                <w:bCs/>
                <w:sz w:val="24"/>
                <w:szCs w:val="24"/>
              </w:rPr>
              <w:t>2</w:t>
            </w:r>
          </w:p>
        </w:tc>
        <w:tc>
          <w:tcPr>
            <w:tcW w:w="1850" w:type="dxa"/>
            <w:vAlign w:val="top"/>
          </w:tcPr>
          <w:p>
            <w:pPr>
              <w:spacing w:before="135" w:line="219" w:lineRule="auto"/>
              <w:ind w:left="124"/>
              <w:jc w:val="center"/>
              <w:rPr>
                <w:rFonts w:hint="eastAsia" w:ascii="仿宋" w:hAnsi="仿宋" w:eastAsia="仿宋" w:cs="仿宋"/>
                <w:b/>
                <w:bCs/>
                <w:sz w:val="24"/>
                <w:szCs w:val="24"/>
              </w:rPr>
            </w:pPr>
            <w:r>
              <w:rPr>
                <w:rFonts w:hint="eastAsia" w:ascii="仿宋" w:hAnsi="仿宋" w:eastAsia="仿宋" w:cs="仿宋"/>
                <w:b/>
                <w:bCs/>
                <w:spacing w:val="-1"/>
                <w:sz w:val="24"/>
                <w:szCs w:val="24"/>
              </w:rPr>
              <w:t>资质证书</w:t>
            </w:r>
          </w:p>
        </w:tc>
        <w:tc>
          <w:tcPr>
            <w:tcW w:w="6255" w:type="dxa"/>
            <w:vAlign w:val="top"/>
          </w:tcPr>
          <w:p>
            <w:pPr>
              <w:spacing w:before="138" w:line="219" w:lineRule="auto"/>
              <w:ind w:left="122"/>
              <w:rPr>
                <w:rFonts w:hint="eastAsia" w:ascii="仿宋" w:hAnsi="仿宋" w:eastAsia="仿宋" w:cs="仿宋"/>
                <w:sz w:val="24"/>
                <w:szCs w:val="24"/>
              </w:rPr>
            </w:pPr>
            <w:r>
              <w:rPr>
                <w:rFonts w:hint="eastAsia" w:ascii="仿宋" w:hAnsi="仿宋" w:eastAsia="仿宋" w:cs="仿宋"/>
                <w:spacing w:val="6"/>
                <w:sz w:val="24"/>
                <w:szCs w:val="24"/>
              </w:rPr>
              <w:t>提供满足资质要求的资质证书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574" w:type="dxa"/>
            <w:vAlign w:val="top"/>
          </w:tcPr>
          <w:p>
            <w:pPr>
              <w:spacing w:before="197" w:line="183" w:lineRule="auto"/>
              <w:ind w:left="264"/>
              <w:jc w:val="both"/>
              <w:rPr>
                <w:rFonts w:hint="eastAsia" w:ascii="仿宋" w:hAnsi="仿宋" w:eastAsia="仿宋" w:cs="仿宋"/>
                <w:b/>
                <w:bCs/>
                <w:sz w:val="24"/>
                <w:szCs w:val="24"/>
              </w:rPr>
            </w:pPr>
            <w:r>
              <w:rPr>
                <w:rFonts w:hint="eastAsia" w:ascii="仿宋" w:hAnsi="仿宋" w:eastAsia="仿宋" w:cs="仿宋"/>
                <w:b/>
                <w:bCs/>
                <w:sz w:val="24"/>
                <w:szCs w:val="24"/>
              </w:rPr>
              <w:t>3</w:t>
            </w:r>
          </w:p>
        </w:tc>
        <w:tc>
          <w:tcPr>
            <w:tcW w:w="1850" w:type="dxa"/>
            <w:vAlign w:val="top"/>
          </w:tcPr>
          <w:p>
            <w:pPr>
              <w:spacing w:before="138" w:line="219" w:lineRule="auto"/>
              <w:ind w:left="124"/>
              <w:jc w:val="both"/>
              <w:rPr>
                <w:rFonts w:hint="eastAsia" w:ascii="仿宋" w:hAnsi="仿宋" w:eastAsia="仿宋" w:cs="仿宋"/>
                <w:b/>
                <w:bCs/>
                <w:sz w:val="24"/>
                <w:szCs w:val="24"/>
              </w:rPr>
            </w:pPr>
            <w:r>
              <w:rPr>
                <w:rFonts w:hint="eastAsia" w:ascii="仿宋" w:hAnsi="仿宋" w:eastAsia="仿宋" w:cs="仿宋"/>
                <w:b/>
                <w:bCs/>
                <w:spacing w:val="-4"/>
                <w:sz w:val="24"/>
                <w:szCs w:val="24"/>
              </w:rPr>
              <w:t>安全生产许可证</w:t>
            </w:r>
          </w:p>
        </w:tc>
        <w:tc>
          <w:tcPr>
            <w:tcW w:w="6255" w:type="dxa"/>
            <w:vAlign w:val="top"/>
          </w:tcPr>
          <w:p>
            <w:pPr>
              <w:spacing w:before="139" w:line="219" w:lineRule="auto"/>
              <w:ind w:left="122"/>
              <w:rPr>
                <w:rFonts w:hint="eastAsia" w:ascii="仿宋" w:hAnsi="仿宋" w:eastAsia="仿宋" w:cs="仿宋"/>
                <w:sz w:val="24"/>
                <w:szCs w:val="24"/>
              </w:rPr>
            </w:pPr>
            <w:r>
              <w:rPr>
                <w:rFonts w:hint="eastAsia" w:ascii="仿宋" w:hAnsi="仿宋" w:eastAsia="仿宋" w:cs="仿宋"/>
                <w:spacing w:val="-1"/>
                <w:sz w:val="24"/>
                <w:szCs w:val="24"/>
              </w:rPr>
              <w:t>提供有效的安全生产许可证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trPr>
        <w:tc>
          <w:tcPr>
            <w:tcW w:w="574" w:type="dxa"/>
            <w:vAlign w:val="top"/>
          </w:tcPr>
          <w:p>
            <w:pPr>
              <w:spacing w:before="278" w:line="183" w:lineRule="auto"/>
              <w:ind w:left="264"/>
              <w:jc w:val="both"/>
              <w:rPr>
                <w:rFonts w:hint="eastAsia" w:ascii="仿宋" w:hAnsi="仿宋" w:eastAsia="仿宋" w:cs="仿宋"/>
                <w:b/>
                <w:bCs/>
                <w:sz w:val="24"/>
                <w:szCs w:val="24"/>
              </w:rPr>
            </w:pPr>
            <w:r>
              <w:rPr>
                <w:rFonts w:hint="eastAsia" w:ascii="仿宋" w:hAnsi="仿宋" w:eastAsia="仿宋" w:cs="仿宋"/>
                <w:b/>
                <w:bCs/>
                <w:sz w:val="24"/>
                <w:szCs w:val="24"/>
              </w:rPr>
              <w:t>4</w:t>
            </w:r>
          </w:p>
        </w:tc>
        <w:tc>
          <w:tcPr>
            <w:tcW w:w="1850" w:type="dxa"/>
            <w:vAlign w:val="top"/>
          </w:tcPr>
          <w:p>
            <w:pPr>
              <w:spacing w:before="59" w:line="220" w:lineRule="auto"/>
              <w:ind w:left="124"/>
              <w:jc w:val="center"/>
              <w:rPr>
                <w:rFonts w:hint="eastAsia" w:ascii="仿宋" w:hAnsi="仿宋" w:eastAsia="仿宋" w:cs="仿宋"/>
                <w:b/>
                <w:bCs/>
                <w:sz w:val="24"/>
                <w:szCs w:val="24"/>
              </w:rPr>
            </w:pPr>
            <w:r>
              <w:rPr>
                <w:rFonts w:hint="eastAsia" w:ascii="仿宋" w:hAnsi="仿宋" w:eastAsia="仿宋" w:cs="仿宋"/>
                <w:b/>
                <w:bCs/>
                <w:spacing w:val="-4"/>
                <w:sz w:val="24"/>
                <w:szCs w:val="24"/>
              </w:rPr>
              <w:t>联合体协议</w:t>
            </w:r>
          </w:p>
          <w:p>
            <w:pPr>
              <w:spacing w:before="55" w:line="219" w:lineRule="auto"/>
              <w:ind w:left="124"/>
              <w:jc w:val="center"/>
              <w:rPr>
                <w:rFonts w:hint="eastAsia" w:ascii="仿宋" w:hAnsi="仿宋" w:eastAsia="仿宋" w:cs="仿宋"/>
                <w:b/>
                <w:bCs/>
                <w:sz w:val="24"/>
                <w:szCs w:val="24"/>
              </w:rPr>
            </w:pPr>
            <w:r>
              <w:rPr>
                <w:rFonts w:hint="eastAsia" w:ascii="仿宋" w:hAnsi="仿宋" w:eastAsia="仿宋" w:cs="仿宋"/>
                <w:b/>
                <w:bCs/>
                <w:color w:val="FF0000"/>
                <w:spacing w:val="3"/>
                <w:sz w:val="24"/>
                <w:szCs w:val="24"/>
              </w:rPr>
              <w:t>(本条不适用)</w:t>
            </w:r>
          </w:p>
        </w:tc>
        <w:tc>
          <w:tcPr>
            <w:tcW w:w="6255" w:type="dxa"/>
            <w:vAlign w:val="top"/>
          </w:tcPr>
          <w:p>
            <w:pPr>
              <w:spacing w:before="222" w:line="219" w:lineRule="auto"/>
              <w:ind w:left="122"/>
              <w:rPr>
                <w:rFonts w:hint="eastAsia" w:ascii="仿宋" w:hAnsi="仿宋" w:eastAsia="仿宋" w:cs="仿宋"/>
                <w:sz w:val="24"/>
                <w:szCs w:val="24"/>
              </w:rPr>
            </w:pPr>
            <w:r>
              <w:rPr>
                <w:rFonts w:hint="eastAsia" w:ascii="仿宋" w:hAnsi="仿宋" w:eastAsia="仿宋" w:cs="仿宋"/>
                <w:spacing w:val="6"/>
                <w:sz w:val="24"/>
                <w:szCs w:val="24"/>
              </w:rPr>
              <w:t>格式、填写要求符合谈判文件规定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1" w:hRule="atLeast"/>
        </w:trPr>
        <w:tc>
          <w:tcPr>
            <w:tcW w:w="574" w:type="dxa"/>
            <w:vAlign w:val="top"/>
          </w:tcPr>
          <w:p>
            <w:pPr>
              <w:spacing w:line="255" w:lineRule="auto"/>
              <w:jc w:val="both"/>
              <w:rPr>
                <w:rFonts w:hint="eastAsia" w:ascii="仿宋" w:hAnsi="仿宋" w:eastAsia="仿宋" w:cs="仿宋"/>
                <w:b/>
                <w:bCs/>
                <w:sz w:val="24"/>
                <w:szCs w:val="24"/>
              </w:rPr>
            </w:pPr>
          </w:p>
          <w:p>
            <w:pPr>
              <w:spacing w:line="255" w:lineRule="auto"/>
              <w:jc w:val="both"/>
              <w:rPr>
                <w:rFonts w:hint="eastAsia" w:ascii="仿宋" w:hAnsi="仿宋" w:eastAsia="仿宋" w:cs="仿宋"/>
                <w:b/>
                <w:bCs/>
                <w:sz w:val="24"/>
                <w:szCs w:val="24"/>
              </w:rPr>
            </w:pPr>
          </w:p>
          <w:p>
            <w:pPr>
              <w:spacing w:line="255" w:lineRule="auto"/>
              <w:jc w:val="both"/>
              <w:rPr>
                <w:rFonts w:hint="eastAsia" w:ascii="仿宋" w:hAnsi="仿宋" w:eastAsia="仿宋" w:cs="仿宋"/>
                <w:b/>
                <w:bCs/>
                <w:sz w:val="24"/>
                <w:szCs w:val="24"/>
              </w:rPr>
            </w:pPr>
          </w:p>
          <w:p>
            <w:pPr>
              <w:spacing w:line="255" w:lineRule="auto"/>
              <w:jc w:val="both"/>
              <w:rPr>
                <w:rFonts w:hint="eastAsia" w:ascii="仿宋" w:hAnsi="仿宋" w:eastAsia="仿宋" w:cs="仿宋"/>
                <w:b/>
                <w:bCs/>
                <w:sz w:val="24"/>
                <w:szCs w:val="24"/>
              </w:rPr>
            </w:pPr>
          </w:p>
          <w:p>
            <w:pPr>
              <w:spacing w:line="255" w:lineRule="auto"/>
              <w:jc w:val="both"/>
              <w:rPr>
                <w:rFonts w:hint="eastAsia" w:ascii="仿宋" w:hAnsi="仿宋" w:eastAsia="仿宋" w:cs="仿宋"/>
                <w:b/>
                <w:bCs/>
                <w:sz w:val="24"/>
                <w:szCs w:val="24"/>
              </w:rPr>
            </w:pPr>
          </w:p>
          <w:p>
            <w:pPr>
              <w:spacing w:line="255" w:lineRule="auto"/>
              <w:jc w:val="both"/>
              <w:rPr>
                <w:rFonts w:hint="eastAsia" w:ascii="仿宋" w:hAnsi="仿宋" w:eastAsia="仿宋" w:cs="仿宋"/>
                <w:b/>
                <w:bCs/>
                <w:sz w:val="24"/>
                <w:szCs w:val="24"/>
              </w:rPr>
            </w:pPr>
          </w:p>
          <w:p>
            <w:pPr>
              <w:spacing w:line="255" w:lineRule="auto"/>
              <w:jc w:val="both"/>
              <w:rPr>
                <w:rFonts w:hint="eastAsia" w:ascii="仿宋" w:hAnsi="仿宋" w:eastAsia="仿宋" w:cs="仿宋"/>
                <w:b/>
                <w:bCs/>
                <w:sz w:val="24"/>
                <w:szCs w:val="24"/>
              </w:rPr>
            </w:pPr>
          </w:p>
          <w:p>
            <w:pPr>
              <w:spacing w:line="256" w:lineRule="auto"/>
              <w:jc w:val="both"/>
              <w:rPr>
                <w:rFonts w:hint="eastAsia" w:ascii="仿宋" w:hAnsi="仿宋" w:eastAsia="仿宋" w:cs="仿宋"/>
                <w:b/>
                <w:bCs/>
                <w:sz w:val="24"/>
                <w:szCs w:val="24"/>
              </w:rPr>
            </w:pPr>
          </w:p>
          <w:p>
            <w:pPr>
              <w:spacing w:line="256" w:lineRule="auto"/>
              <w:jc w:val="both"/>
              <w:rPr>
                <w:rFonts w:hint="eastAsia" w:ascii="仿宋" w:hAnsi="仿宋" w:eastAsia="仿宋" w:cs="仿宋"/>
                <w:b/>
                <w:bCs/>
                <w:sz w:val="24"/>
                <w:szCs w:val="24"/>
              </w:rPr>
            </w:pPr>
          </w:p>
          <w:p>
            <w:pPr>
              <w:spacing w:line="256" w:lineRule="auto"/>
              <w:jc w:val="both"/>
              <w:rPr>
                <w:rFonts w:hint="eastAsia" w:ascii="仿宋" w:hAnsi="仿宋" w:eastAsia="仿宋" w:cs="仿宋"/>
                <w:b/>
                <w:bCs/>
                <w:sz w:val="24"/>
                <w:szCs w:val="24"/>
              </w:rPr>
            </w:pPr>
          </w:p>
          <w:p>
            <w:pPr>
              <w:spacing w:before="72" w:line="182" w:lineRule="auto"/>
              <w:ind w:left="264"/>
              <w:jc w:val="both"/>
              <w:rPr>
                <w:rFonts w:hint="eastAsia" w:ascii="仿宋" w:hAnsi="仿宋" w:eastAsia="仿宋" w:cs="仿宋"/>
                <w:b/>
                <w:bCs/>
                <w:sz w:val="24"/>
                <w:szCs w:val="24"/>
              </w:rPr>
            </w:pPr>
            <w:r>
              <w:rPr>
                <w:rFonts w:hint="eastAsia" w:ascii="仿宋" w:hAnsi="仿宋" w:eastAsia="仿宋" w:cs="仿宋"/>
                <w:b/>
                <w:bCs/>
                <w:sz w:val="24"/>
                <w:szCs w:val="24"/>
              </w:rPr>
              <w:t>5</w:t>
            </w:r>
          </w:p>
        </w:tc>
        <w:tc>
          <w:tcPr>
            <w:tcW w:w="1850" w:type="dxa"/>
            <w:vAlign w:val="top"/>
          </w:tcPr>
          <w:p>
            <w:pPr>
              <w:spacing w:line="249" w:lineRule="auto"/>
              <w:jc w:val="center"/>
              <w:rPr>
                <w:rFonts w:hint="eastAsia" w:ascii="仿宋" w:hAnsi="仿宋" w:eastAsia="仿宋" w:cs="仿宋"/>
                <w:b/>
                <w:bCs/>
                <w:sz w:val="24"/>
                <w:szCs w:val="24"/>
              </w:rPr>
            </w:pPr>
          </w:p>
          <w:p>
            <w:pPr>
              <w:spacing w:line="249" w:lineRule="auto"/>
              <w:jc w:val="center"/>
              <w:rPr>
                <w:rFonts w:hint="eastAsia" w:ascii="仿宋" w:hAnsi="仿宋" w:eastAsia="仿宋" w:cs="仿宋"/>
                <w:b/>
                <w:bCs/>
                <w:sz w:val="24"/>
                <w:szCs w:val="24"/>
              </w:rPr>
            </w:pPr>
          </w:p>
          <w:p>
            <w:pPr>
              <w:spacing w:line="249" w:lineRule="auto"/>
              <w:jc w:val="center"/>
              <w:rPr>
                <w:rFonts w:hint="eastAsia" w:ascii="仿宋" w:hAnsi="仿宋" w:eastAsia="仿宋" w:cs="仿宋"/>
                <w:b/>
                <w:bCs/>
                <w:sz w:val="24"/>
                <w:szCs w:val="24"/>
              </w:rPr>
            </w:pPr>
          </w:p>
          <w:p>
            <w:pPr>
              <w:spacing w:line="250" w:lineRule="auto"/>
              <w:jc w:val="center"/>
              <w:rPr>
                <w:rFonts w:hint="eastAsia" w:ascii="仿宋" w:hAnsi="仿宋" w:eastAsia="仿宋" w:cs="仿宋"/>
                <w:b/>
                <w:bCs/>
                <w:sz w:val="24"/>
                <w:szCs w:val="24"/>
              </w:rPr>
            </w:pPr>
          </w:p>
          <w:p>
            <w:pPr>
              <w:spacing w:line="250" w:lineRule="auto"/>
              <w:jc w:val="center"/>
              <w:rPr>
                <w:rFonts w:hint="eastAsia" w:ascii="仿宋" w:hAnsi="仿宋" w:eastAsia="仿宋" w:cs="仿宋"/>
                <w:b/>
                <w:bCs/>
                <w:sz w:val="24"/>
                <w:szCs w:val="24"/>
              </w:rPr>
            </w:pPr>
          </w:p>
          <w:p>
            <w:pPr>
              <w:spacing w:line="250" w:lineRule="auto"/>
              <w:jc w:val="center"/>
              <w:rPr>
                <w:rFonts w:hint="eastAsia" w:ascii="仿宋" w:hAnsi="仿宋" w:eastAsia="仿宋" w:cs="仿宋"/>
                <w:b/>
                <w:bCs/>
                <w:sz w:val="24"/>
                <w:szCs w:val="24"/>
              </w:rPr>
            </w:pPr>
          </w:p>
          <w:p>
            <w:pPr>
              <w:spacing w:line="250" w:lineRule="auto"/>
              <w:jc w:val="center"/>
              <w:rPr>
                <w:rFonts w:hint="eastAsia" w:ascii="仿宋" w:hAnsi="仿宋" w:eastAsia="仿宋" w:cs="仿宋"/>
                <w:b/>
                <w:bCs/>
                <w:sz w:val="24"/>
                <w:szCs w:val="24"/>
              </w:rPr>
            </w:pPr>
          </w:p>
          <w:p>
            <w:pPr>
              <w:spacing w:line="250" w:lineRule="auto"/>
              <w:jc w:val="center"/>
              <w:rPr>
                <w:rFonts w:hint="eastAsia" w:ascii="仿宋" w:hAnsi="仿宋" w:eastAsia="仿宋" w:cs="仿宋"/>
                <w:b/>
                <w:bCs/>
                <w:sz w:val="24"/>
                <w:szCs w:val="24"/>
              </w:rPr>
            </w:pPr>
          </w:p>
          <w:p>
            <w:pPr>
              <w:spacing w:line="250" w:lineRule="auto"/>
              <w:jc w:val="center"/>
              <w:rPr>
                <w:rFonts w:hint="eastAsia" w:ascii="仿宋" w:hAnsi="仿宋" w:eastAsia="仿宋" w:cs="仿宋"/>
                <w:b/>
                <w:bCs/>
                <w:sz w:val="24"/>
                <w:szCs w:val="24"/>
              </w:rPr>
            </w:pPr>
          </w:p>
          <w:p>
            <w:pPr>
              <w:spacing w:line="250" w:lineRule="auto"/>
              <w:jc w:val="center"/>
              <w:rPr>
                <w:rFonts w:hint="eastAsia" w:ascii="仿宋" w:hAnsi="仿宋" w:eastAsia="仿宋" w:cs="仿宋"/>
                <w:b/>
                <w:bCs/>
                <w:sz w:val="24"/>
                <w:szCs w:val="24"/>
              </w:rPr>
            </w:pPr>
          </w:p>
          <w:p>
            <w:pPr>
              <w:spacing w:before="71" w:line="221" w:lineRule="auto"/>
              <w:ind w:left="120"/>
              <w:jc w:val="center"/>
              <w:rPr>
                <w:rFonts w:hint="eastAsia" w:ascii="仿宋" w:hAnsi="仿宋" w:eastAsia="仿宋" w:cs="仿宋"/>
                <w:b/>
                <w:bCs/>
                <w:sz w:val="24"/>
                <w:szCs w:val="24"/>
              </w:rPr>
            </w:pPr>
            <w:r>
              <w:rPr>
                <w:rFonts w:hint="eastAsia" w:ascii="仿宋" w:hAnsi="仿宋" w:eastAsia="仿宋" w:cs="仿宋"/>
                <w:b/>
                <w:bCs/>
                <w:spacing w:val="2"/>
                <w:sz w:val="24"/>
                <w:szCs w:val="24"/>
              </w:rPr>
              <w:t>人员配备</w:t>
            </w:r>
          </w:p>
        </w:tc>
        <w:tc>
          <w:tcPr>
            <w:tcW w:w="6255" w:type="dxa"/>
            <w:vAlign w:val="top"/>
          </w:tcPr>
          <w:p>
            <w:pPr>
              <w:spacing w:before="40" w:line="205" w:lineRule="auto"/>
              <w:ind w:left="122"/>
              <w:jc w:val="left"/>
              <w:rPr>
                <w:rFonts w:hint="eastAsia" w:ascii="仿宋" w:hAnsi="仿宋" w:eastAsia="仿宋" w:cs="仿宋"/>
                <w:sz w:val="24"/>
                <w:szCs w:val="24"/>
              </w:rPr>
            </w:pPr>
            <w:r>
              <w:rPr>
                <w:rFonts w:hint="eastAsia" w:ascii="仿宋" w:hAnsi="仿宋" w:eastAsia="仿宋" w:cs="仿宋"/>
                <w:sz w:val="24"/>
                <w:szCs w:val="24"/>
              </w:rPr>
              <w:t>符合谈判文件要求</w:t>
            </w:r>
          </w:p>
          <w:p>
            <w:pPr>
              <w:spacing w:before="40" w:line="205" w:lineRule="auto"/>
              <w:ind w:left="122" w:firstLine="240" w:firstLineChars="100"/>
              <w:jc w:val="left"/>
              <w:rPr>
                <w:rFonts w:hint="eastAsia" w:ascii="仿宋" w:hAnsi="仿宋" w:eastAsia="仿宋" w:cs="仿宋"/>
                <w:sz w:val="24"/>
                <w:szCs w:val="24"/>
              </w:rPr>
            </w:pPr>
            <w:r>
              <w:rPr>
                <w:rFonts w:hint="eastAsia" w:ascii="仿宋" w:hAnsi="仿宋" w:eastAsia="仿宋" w:cs="仿宋"/>
                <w:sz w:val="24"/>
                <w:szCs w:val="24"/>
              </w:rPr>
              <w:t>①项目经理(注册建造师):拟任项目经理(注册建造师)必须与资格审查合格通过的项目经理(注册建造师)在名称、专业、资质等级等方面一致；</w:t>
            </w:r>
          </w:p>
          <w:p>
            <w:pPr>
              <w:spacing w:before="40" w:line="205" w:lineRule="auto"/>
              <w:ind w:left="122" w:firstLine="240" w:firstLineChars="100"/>
              <w:jc w:val="left"/>
              <w:rPr>
                <w:rFonts w:hint="eastAsia" w:ascii="仿宋" w:hAnsi="仿宋" w:eastAsia="仿宋" w:cs="仿宋"/>
                <w:sz w:val="24"/>
                <w:szCs w:val="24"/>
              </w:rPr>
            </w:pPr>
            <w:r>
              <w:rPr>
                <w:rFonts w:hint="eastAsia" w:ascii="仿宋" w:hAnsi="仿宋" w:eastAsia="仿宋" w:cs="仿宋"/>
                <w:sz w:val="24"/>
                <w:szCs w:val="24"/>
              </w:rPr>
              <w:t>②项目技术负责人应具</w:t>
            </w:r>
            <w:r>
              <w:rPr>
                <w:rFonts w:hint="eastAsia" w:ascii="仿宋" w:hAnsi="仿宋" w:eastAsia="仿宋" w:cs="仿宋"/>
                <w:color w:val="FF0000"/>
                <w:sz w:val="24"/>
                <w:szCs w:val="24"/>
                <w:lang w:val="en-US" w:eastAsia="zh-CN"/>
              </w:rPr>
              <w:t>市政公用</w:t>
            </w:r>
            <w:r>
              <w:rPr>
                <w:rFonts w:hint="eastAsia" w:ascii="仿宋" w:hAnsi="仿宋" w:eastAsia="仿宋" w:cs="仿宋"/>
                <w:sz w:val="24"/>
                <w:szCs w:val="24"/>
              </w:rPr>
              <w:t>工程相适应专业的初级及以上职称，专业不配套按不实质性</w:t>
            </w:r>
            <w:r>
              <w:rPr>
                <w:rFonts w:hint="eastAsia" w:ascii="仿宋" w:hAnsi="仿宋" w:eastAsia="仿宋" w:cs="仿宋"/>
                <w:sz w:val="24"/>
                <w:szCs w:val="24"/>
                <w:lang w:val="en-US" w:eastAsia="zh-CN"/>
              </w:rPr>
              <w:t>响应谈判</w:t>
            </w:r>
            <w:r>
              <w:rPr>
                <w:rFonts w:hint="eastAsia" w:ascii="仿宋" w:hAnsi="仿宋" w:eastAsia="仿宋" w:cs="仿宋"/>
                <w:sz w:val="24"/>
                <w:szCs w:val="24"/>
              </w:rPr>
              <w:t>文件要求处理；</w:t>
            </w:r>
          </w:p>
          <w:p>
            <w:pPr>
              <w:spacing w:before="40" w:line="205" w:lineRule="auto"/>
              <w:ind w:left="122" w:firstLine="240" w:firstLineChars="100"/>
              <w:jc w:val="left"/>
              <w:rPr>
                <w:rFonts w:hint="eastAsia" w:ascii="仿宋" w:hAnsi="仿宋" w:eastAsia="仿宋" w:cs="仿宋"/>
                <w:sz w:val="24"/>
                <w:szCs w:val="24"/>
              </w:rPr>
            </w:pPr>
            <w:r>
              <w:rPr>
                <w:rFonts w:hint="eastAsia" w:ascii="仿宋" w:hAnsi="仿宋" w:eastAsia="仿宋" w:cs="仿宋"/>
                <w:sz w:val="24"/>
                <w:szCs w:val="24"/>
              </w:rPr>
              <w:t>③施工项目部关键岗位人员配备结构及数量标准：项目经理(建造师)1名、技术负责人1名、施工员1名、质量员1名、安全员1名</w:t>
            </w:r>
            <w:r>
              <w:rPr>
                <w:rFonts w:hint="eastAsia" w:ascii="仿宋" w:hAnsi="仿宋" w:eastAsia="仿宋" w:cs="仿宋"/>
                <w:sz w:val="24"/>
                <w:szCs w:val="24"/>
                <w:lang w:eastAsia="zh-CN"/>
              </w:rPr>
              <w:t>、</w:t>
            </w:r>
            <w:r>
              <w:rPr>
                <w:rFonts w:hint="eastAsia" w:ascii="仿宋" w:hAnsi="仿宋" w:eastAsia="仿宋" w:cs="仿宋"/>
                <w:sz w:val="24"/>
                <w:szCs w:val="24"/>
              </w:rPr>
              <w:t>资料员1名。人员配备结构和人数不符合要求，按不实质性响应</w:t>
            </w:r>
            <w:r>
              <w:rPr>
                <w:rFonts w:hint="eastAsia" w:ascii="仿宋" w:hAnsi="仿宋" w:eastAsia="仿宋" w:cs="仿宋"/>
                <w:sz w:val="24"/>
                <w:szCs w:val="24"/>
                <w:lang w:val="en-US" w:eastAsia="zh-CN"/>
              </w:rPr>
              <w:t>谈判</w:t>
            </w:r>
            <w:r>
              <w:rPr>
                <w:rFonts w:hint="eastAsia" w:ascii="仿宋" w:hAnsi="仿宋" w:eastAsia="仿宋" w:cs="仿宋"/>
                <w:sz w:val="24"/>
                <w:szCs w:val="24"/>
              </w:rPr>
              <w:t>文件要求处理；</w:t>
            </w:r>
          </w:p>
          <w:p>
            <w:pPr>
              <w:spacing w:before="40" w:line="205" w:lineRule="auto"/>
              <w:ind w:left="122" w:firstLine="240" w:firstLineChars="100"/>
              <w:jc w:val="left"/>
              <w:rPr>
                <w:rFonts w:hint="eastAsia" w:ascii="仿宋" w:hAnsi="仿宋" w:eastAsia="仿宋" w:cs="仿宋"/>
                <w:sz w:val="24"/>
                <w:szCs w:val="24"/>
              </w:rPr>
            </w:pPr>
            <w:r>
              <w:rPr>
                <w:rFonts w:hint="eastAsia" w:ascii="仿宋" w:hAnsi="仿宋" w:eastAsia="仿宋" w:cs="仿宋"/>
                <w:sz w:val="24"/>
                <w:szCs w:val="24"/>
              </w:rPr>
              <w:t>④</w:t>
            </w:r>
            <w:r>
              <w:rPr>
                <w:rFonts w:hint="eastAsia" w:ascii="仿宋" w:hAnsi="仿宋" w:eastAsia="仿宋" w:cs="仿宋"/>
                <w:color w:val="0000FF"/>
                <w:sz w:val="24"/>
                <w:szCs w:val="24"/>
              </w:rPr>
              <w:t>项目经理(建造师)及项目班子成员以响应文件载明的成员名单为准，本项目须在响应文件中提供现场专业人员(包括施工员、质量员、安全员、资料员)的相关证书</w:t>
            </w:r>
            <w:r>
              <w:rPr>
                <w:rFonts w:hint="eastAsia" w:ascii="仿宋" w:hAnsi="仿宋" w:eastAsia="仿宋" w:cs="仿宋"/>
                <w:color w:val="0000FF"/>
                <w:sz w:val="24"/>
                <w:szCs w:val="24"/>
                <w:lang w:eastAsia="zh-CN"/>
              </w:rPr>
              <w:t>。</w:t>
            </w:r>
            <w:r>
              <w:rPr>
                <w:rFonts w:hint="eastAsia" w:ascii="仿宋" w:hAnsi="仿宋" w:eastAsia="仿宋" w:cs="仿宋"/>
                <w:color w:val="0000FF"/>
                <w:sz w:val="24"/>
                <w:szCs w:val="24"/>
              </w:rPr>
              <w:t>列出对应岗位的人员姓名</w:t>
            </w:r>
            <w:r>
              <w:rPr>
                <w:rFonts w:hint="eastAsia" w:ascii="仿宋" w:hAnsi="仿宋" w:eastAsia="仿宋" w:cs="仿宋"/>
                <w:color w:val="0000FF"/>
                <w:sz w:val="24"/>
                <w:szCs w:val="24"/>
                <w:lang w:eastAsia="zh-CN"/>
              </w:rPr>
              <w:t>。</w:t>
            </w:r>
            <w:r>
              <w:rPr>
                <w:rFonts w:hint="eastAsia" w:ascii="仿宋" w:hAnsi="仿宋" w:eastAsia="仿宋" w:cs="仿宋"/>
                <w:sz w:val="24"/>
                <w:szCs w:val="24"/>
              </w:rPr>
              <w:t>联合体投标的建议备注拟派人员的派出单位。</w:t>
            </w:r>
          </w:p>
          <w:p>
            <w:pPr>
              <w:spacing w:before="40" w:line="205" w:lineRule="auto"/>
              <w:ind w:left="122" w:firstLine="240" w:firstLineChars="100"/>
              <w:jc w:val="left"/>
              <w:rPr>
                <w:rFonts w:hint="eastAsia" w:ascii="仿宋" w:hAnsi="仿宋" w:eastAsia="仿宋" w:cs="仿宋"/>
                <w:sz w:val="24"/>
                <w:szCs w:val="24"/>
              </w:rPr>
            </w:pPr>
            <w:r>
              <w:rPr>
                <w:rFonts w:hint="eastAsia" w:ascii="仿宋" w:hAnsi="仿宋" w:eastAsia="仿宋" w:cs="仿宋"/>
                <w:sz w:val="24"/>
                <w:szCs w:val="24"/>
              </w:rPr>
              <w:t>⑤其他工程人员要求：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trPr>
        <w:tc>
          <w:tcPr>
            <w:tcW w:w="574" w:type="dxa"/>
            <w:vAlign w:val="top"/>
          </w:tcPr>
          <w:p>
            <w:pPr>
              <w:spacing w:before="174" w:line="183" w:lineRule="auto"/>
              <w:jc w:val="center"/>
              <w:rPr>
                <w:rFonts w:hint="eastAsia" w:ascii="仿宋" w:hAnsi="仿宋" w:eastAsia="仿宋" w:cs="仿宋"/>
                <w:b/>
                <w:bCs/>
                <w:sz w:val="24"/>
                <w:szCs w:val="24"/>
              </w:rPr>
            </w:pPr>
            <w:r>
              <w:rPr>
                <w:rFonts w:hint="eastAsia" w:ascii="仿宋" w:hAnsi="仿宋" w:eastAsia="仿宋" w:cs="仿宋"/>
                <w:b/>
                <w:bCs/>
                <w:sz w:val="24"/>
                <w:szCs w:val="24"/>
              </w:rPr>
              <w:t>6</w:t>
            </w:r>
          </w:p>
        </w:tc>
        <w:tc>
          <w:tcPr>
            <w:tcW w:w="1850" w:type="dxa"/>
            <w:vAlign w:val="top"/>
          </w:tcPr>
          <w:p>
            <w:pPr>
              <w:spacing w:before="114" w:line="219" w:lineRule="auto"/>
              <w:ind w:left="124"/>
              <w:jc w:val="center"/>
              <w:rPr>
                <w:rFonts w:hint="eastAsia" w:ascii="仿宋" w:hAnsi="仿宋" w:eastAsia="仿宋" w:cs="仿宋"/>
                <w:b/>
                <w:bCs/>
                <w:sz w:val="24"/>
                <w:szCs w:val="24"/>
              </w:rPr>
            </w:pPr>
            <w:r>
              <w:rPr>
                <w:rFonts w:hint="eastAsia" w:ascii="仿宋" w:hAnsi="仿宋" w:eastAsia="仿宋" w:cs="仿宋"/>
                <w:b/>
                <w:bCs/>
                <w:spacing w:val="3"/>
                <w:sz w:val="24"/>
                <w:szCs w:val="24"/>
              </w:rPr>
              <w:t>承诺函</w:t>
            </w:r>
          </w:p>
        </w:tc>
        <w:tc>
          <w:tcPr>
            <w:tcW w:w="6255" w:type="dxa"/>
            <w:vAlign w:val="top"/>
          </w:tcPr>
          <w:p>
            <w:pPr>
              <w:spacing w:before="118" w:line="219" w:lineRule="auto"/>
              <w:ind w:left="122"/>
              <w:rPr>
                <w:rFonts w:hint="eastAsia" w:ascii="仿宋" w:hAnsi="仿宋" w:eastAsia="仿宋" w:cs="仿宋"/>
                <w:sz w:val="24"/>
                <w:szCs w:val="24"/>
              </w:rPr>
            </w:pPr>
            <w:r>
              <w:rPr>
                <w:rFonts w:hint="eastAsia" w:ascii="仿宋" w:hAnsi="仿宋" w:eastAsia="仿宋" w:cs="仿宋"/>
                <w:spacing w:val="12"/>
                <w:sz w:val="24"/>
                <w:szCs w:val="24"/>
              </w:rPr>
              <w:t>符合谈判文件要求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574" w:type="dxa"/>
            <w:vAlign w:val="top"/>
          </w:tcPr>
          <w:p>
            <w:pPr>
              <w:spacing w:before="185" w:line="182" w:lineRule="auto"/>
              <w:jc w:val="center"/>
              <w:rPr>
                <w:rFonts w:hint="eastAsia" w:ascii="仿宋" w:hAnsi="仿宋" w:eastAsia="仿宋" w:cs="仿宋"/>
                <w:b/>
                <w:bCs/>
                <w:sz w:val="24"/>
                <w:szCs w:val="24"/>
              </w:rPr>
            </w:pPr>
            <w:r>
              <w:rPr>
                <w:rFonts w:hint="eastAsia" w:ascii="仿宋" w:hAnsi="仿宋" w:eastAsia="仿宋" w:cs="仿宋"/>
                <w:b/>
                <w:bCs/>
                <w:sz w:val="24"/>
                <w:szCs w:val="24"/>
              </w:rPr>
              <w:t>7</w:t>
            </w:r>
          </w:p>
        </w:tc>
        <w:tc>
          <w:tcPr>
            <w:tcW w:w="1850" w:type="dxa"/>
            <w:vAlign w:val="top"/>
          </w:tcPr>
          <w:p>
            <w:pPr>
              <w:spacing w:before="123" w:line="219" w:lineRule="auto"/>
              <w:ind w:left="124"/>
              <w:jc w:val="center"/>
              <w:rPr>
                <w:rFonts w:hint="eastAsia" w:ascii="仿宋" w:hAnsi="仿宋" w:eastAsia="仿宋" w:cs="仿宋"/>
                <w:b/>
                <w:bCs/>
                <w:sz w:val="24"/>
                <w:szCs w:val="24"/>
              </w:rPr>
            </w:pPr>
            <w:r>
              <w:rPr>
                <w:rFonts w:hint="eastAsia" w:ascii="仿宋" w:hAnsi="仿宋" w:eastAsia="仿宋" w:cs="仿宋"/>
                <w:b/>
                <w:bCs/>
                <w:spacing w:val="-5"/>
                <w:sz w:val="24"/>
                <w:szCs w:val="24"/>
              </w:rPr>
              <w:t>授权书</w:t>
            </w:r>
          </w:p>
        </w:tc>
        <w:tc>
          <w:tcPr>
            <w:tcW w:w="6255" w:type="dxa"/>
            <w:vAlign w:val="top"/>
          </w:tcPr>
          <w:p>
            <w:pPr>
              <w:spacing w:before="128" w:line="219" w:lineRule="auto"/>
              <w:ind w:left="122"/>
              <w:rPr>
                <w:rFonts w:hint="eastAsia" w:ascii="仿宋" w:hAnsi="仿宋" w:eastAsia="仿宋" w:cs="仿宋"/>
                <w:sz w:val="24"/>
                <w:szCs w:val="24"/>
              </w:rPr>
            </w:pPr>
            <w:r>
              <w:rPr>
                <w:rFonts w:hint="eastAsia" w:ascii="仿宋" w:hAnsi="仿宋" w:eastAsia="仿宋" w:cs="仿宋"/>
                <w:spacing w:val="12"/>
                <w:sz w:val="24"/>
                <w:szCs w:val="24"/>
              </w:rPr>
              <w:t>符合谈判文件要求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574" w:type="dxa"/>
            <w:vAlign w:val="top"/>
          </w:tcPr>
          <w:p>
            <w:pPr>
              <w:spacing w:before="174" w:line="183" w:lineRule="auto"/>
              <w:jc w:val="center"/>
              <w:rPr>
                <w:rFonts w:hint="eastAsia" w:ascii="仿宋" w:hAnsi="仿宋" w:eastAsia="仿宋" w:cs="仿宋"/>
                <w:b/>
                <w:bCs/>
                <w:sz w:val="24"/>
                <w:szCs w:val="24"/>
              </w:rPr>
            </w:pPr>
            <w:r>
              <w:rPr>
                <w:rFonts w:hint="eastAsia" w:ascii="仿宋" w:hAnsi="仿宋" w:eastAsia="仿宋" w:cs="仿宋"/>
                <w:b/>
                <w:bCs/>
                <w:sz w:val="24"/>
                <w:szCs w:val="24"/>
              </w:rPr>
              <w:t>8</w:t>
            </w:r>
          </w:p>
        </w:tc>
        <w:tc>
          <w:tcPr>
            <w:tcW w:w="1850" w:type="dxa"/>
            <w:vAlign w:val="top"/>
          </w:tcPr>
          <w:p>
            <w:pPr>
              <w:spacing w:before="115" w:line="220" w:lineRule="auto"/>
              <w:ind w:left="124"/>
              <w:jc w:val="center"/>
              <w:rPr>
                <w:rFonts w:hint="eastAsia" w:ascii="仿宋" w:hAnsi="仿宋" w:eastAsia="仿宋" w:cs="仿宋"/>
                <w:b/>
                <w:bCs/>
                <w:sz w:val="24"/>
                <w:szCs w:val="24"/>
              </w:rPr>
            </w:pPr>
            <w:r>
              <w:rPr>
                <w:rFonts w:hint="eastAsia" w:ascii="仿宋" w:hAnsi="仿宋" w:eastAsia="仿宋" w:cs="仿宋"/>
                <w:b/>
                <w:bCs/>
                <w:spacing w:val="1"/>
                <w:sz w:val="24"/>
                <w:szCs w:val="24"/>
              </w:rPr>
              <w:t>谈判响应函</w:t>
            </w:r>
          </w:p>
        </w:tc>
        <w:tc>
          <w:tcPr>
            <w:tcW w:w="6255" w:type="dxa"/>
            <w:vAlign w:val="top"/>
          </w:tcPr>
          <w:p>
            <w:pPr>
              <w:spacing w:before="118" w:line="219" w:lineRule="auto"/>
              <w:ind w:left="122"/>
              <w:rPr>
                <w:rFonts w:hint="eastAsia" w:ascii="仿宋" w:hAnsi="仿宋" w:eastAsia="仿宋" w:cs="仿宋"/>
                <w:sz w:val="24"/>
                <w:szCs w:val="24"/>
              </w:rPr>
            </w:pPr>
            <w:r>
              <w:rPr>
                <w:rFonts w:hint="eastAsia" w:ascii="仿宋" w:hAnsi="仿宋" w:eastAsia="仿宋" w:cs="仿宋"/>
                <w:spacing w:val="12"/>
                <w:sz w:val="24"/>
                <w:szCs w:val="24"/>
              </w:rPr>
              <w:t>符合谈判文件要求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trPr>
        <w:tc>
          <w:tcPr>
            <w:tcW w:w="574" w:type="dxa"/>
            <w:vAlign w:val="top"/>
          </w:tcPr>
          <w:p>
            <w:pPr>
              <w:spacing w:before="285" w:line="183" w:lineRule="auto"/>
              <w:jc w:val="center"/>
              <w:rPr>
                <w:rFonts w:hint="eastAsia" w:ascii="仿宋" w:hAnsi="仿宋" w:eastAsia="仿宋" w:cs="仿宋"/>
                <w:b/>
                <w:bCs/>
                <w:sz w:val="24"/>
                <w:szCs w:val="24"/>
              </w:rPr>
            </w:pPr>
            <w:r>
              <w:rPr>
                <w:rFonts w:hint="eastAsia" w:ascii="仿宋" w:hAnsi="仿宋" w:eastAsia="仿宋" w:cs="仿宋"/>
                <w:b/>
                <w:bCs/>
                <w:sz w:val="24"/>
                <w:szCs w:val="24"/>
              </w:rPr>
              <w:t>9</w:t>
            </w:r>
          </w:p>
        </w:tc>
        <w:tc>
          <w:tcPr>
            <w:tcW w:w="1850" w:type="dxa"/>
            <w:vAlign w:val="top"/>
          </w:tcPr>
          <w:p>
            <w:pPr>
              <w:spacing w:before="75" w:line="219" w:lineRule="auto"/>
              <w:ind w:left="124"/>
              <w:jc w:val="both"/>
              <w:rPr>
                <w:rFonts w:hint="eastAsia" w:ascii="仿宋" w:hAnsi="仿宋" w:eastAsia="仿宋" w:cs="仿宋"/>
                <w:b/>
                <w:bCs/>
                <w:sz w:val="24"/>
                <w:szCs w:val="24"/>
              </w:rPr>
            </w:pPr>
            <w:r>
              <w:rPr>
                <w:rFonts w:hint="eastAsia" w:ascii="仿宋" w:hAnsi="仿宋" w:eastAsia="仿宋" w:cs="仿宋"/>
                <w:b/>
                <w:bCs/>
                <w:sz w:val="24"/>
                <w:szCs w:val="24"/>
              </w:rPr>
              <w:t>中小企业声明函</w:t>
            </w:r>
          </w:p>
          <w:p>
            <w:pPr>
              <w:spacing w:before="58" w:line="213" w:lineRule="auto"/>
              <w:ind w:left="244"/>
              <w:jc w:val="center"/>
              <w:rPr>
                <w:rFonts w:hint="eastAsia" w:ascii="仿宋" w:hAnsi="仿宋" w:eastAsia="仿宋" w:cs="仿宋"/>
                <w:b/>
                <w:bCs/>
                <w:sz w:val="24"/>
                <w:szCs w:val="24"/>
              </w:rPr>
            </w:pPr>
            <w:r>
              <w:rPr>
                <w:rFonts w:hint="eastAsia" w:ascii="仿宋" w:hAnsi="仿宋" w:eastAsia="仿宋" w:cs="仿宋"/>
                <w:b/>
                <w:bCs/>
                <w:color w:val="FF0000"/>
                <w:spacing w:val="3"/>
                <w:sz w:val="24"/>
                <w:szCs w:val="24"/>
              </w:rPr>
              <w:t>(本条不采用)</w:t>
            </w:r>
          </w:p>
        </w:tc>
        <w:tc>
          <w:tcPr>
            <w:tcW w:w="6255" w:type="dxa"/>
            <w:vAlign w:val="top"/>
          </w:tcPr>
          <w:p>
            <w:pPr>
              <w:spacing w:before="229" w:line="219" w:lineRule="auto"/>
              <w:ind w:left="122"/>
              <w:rPr>
                <w:rFonts w:hint="eastAsia" w:ascii="仿宋" w:hAnsi="仿宋" w:eastAsia="仿宋" w:cs="仿宋"/>
                <w:sz w:val="24"/>
                <w:szCs w:val="24"/>
              </w:rPr>
            </w:pPr>
            <w:r>
              <w:rPr>
                <w:rFonts w:hint="eastAsia" w:ascii="仿宋" w:hAnsi="仿宋" w:eastAsia="仿宋" w:cs="仿宋"/>
                <w:spacing w:val="6"/>
                <w:sz w:val="24"/>
                <w:szCs w:val="24"/>
              </w:rPr>
              <w:t>符合谈判文件要求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574" w:type="dxa"/>
            <w:vAlign w:val="top"/>
          </w:tcPr>
          <w:p>
            <w:pPr>
              <w:spacing w:before="175" w:line="184" w:lineRule="auto"/>
              <w:jc w:val="center"/>
              <w:rPr>
                <w:rFonts w:hint="eastAsia" w:ascii="仿宋" w:hAnsi="仿宋" w:eastAsia="仿宋" w:cs="仿宋"/>
                <w:b/>
                <w:bCs/>
                <w:sz w:val="24"/>
                <w:szCs w:val="24"/>
              </w:rPr>
            </w:pPr>
            <w:r>
              <w:rPr>
                <w:rFonts w:hint="eastAsia" w:ascii="仿宋" w:hAnsi="仿宋" w:eastAsia="仿宋" w:cs="仿宋"/>
                <w:b/>
                <w:bCs/>
                <w:spacing w:val="-7"/>
                <w:sz w:val="24"/>
                <w:szCs w:val="24"/>
              </w:rPr>
              <w:t>10</w:t>
            </w:r>
          </w:p>
        </w:tc>
        <w:tc>
          <w:tcPr>
            <w:tcW w:w="1850" w:type="dxa"/>
            <w:vAlign w:val="top"/>
          </w:tcPr>
          <w:p>
            <w:pPr>
              <w:spacing w:before="114" w:line="218" w:lineRule="auto"/>
              <w:ind w:left="124"/>
              <w:jc w:val="center"/>
              <w:rPr>
                <w:rFonts w:hint="eastAsia" w:ascii="仿宋" w:hAnsi="仿宋" w:eastAsia="仿宋" w:cs="仿宋"/>
                <w:b/>
                <w:bCs/>
                <w:sz w:val="24"/>
                <w:szCs w:val="24"/>
              </w:rPr>
            </w:pPr>
            <w:r>
              <w:rPr>
                <w:rFonts w:hint="eastAsia" w:ascii="仿宋" w:hAnsi="仿宋" w:eastAsia="仿宋" w:cs="仿宋"/>
                <w:b/>
                <w:bCs/>
                <w:spacing w:val="-4"/>
                <w:sz w:val="24"/>
                <w:szCs w:val="24"/>
              </w:rPr>
              <w:t>报价书</w:t>
            </w:r>
          </w:p>
        </w:tc>
        <w:tc>
          <w:tcPr>
            <w:tcW w:w="6255" w:type="dxa"/>
            <w:vAlign w:val="top"/>
          </w:tcPr>
          <w:p>
            <w:pPr>
              <w:spacing w:before="120" w:line="219" w:lineRule="auto"/>
              <w:ind w:left="122"/>
              <w:rPr>
                <w:rFonts w:hint="eastAsia" w:ascii="仿宋" w:hAnsi="仿宋" w:eastAsia="仿宋" w:cs="仿宋"/>
                <w:sz w:val="24"/>
                <w:szCs w:val="24"/>
              </w:rPr>
            </w:pPr>
            <w:r>
              <w:rPr>
                <w:rFonts w:hint="eastAsia" w:ascii="仿宋" w:hAnsi="仿宋" w:eastAsia="仿宋" w:cs="仿宋"/>
                <w:spacing w:val="12"/>
                <w:sz w:val="24"/>
                <w:szCs w:val="24"/>
              </w:rPr>
              <w:t>符合谈判文件要求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574" w:type="dxa"/>
            <w:vAlign w:val="top"/>
          </w:tcPr>
          <w:p>
            <w:pPr>
              <w:spacing w:before="175" w:line="184" w:lineRule="auto"/>
              <w:jc w:val="center"/>
              <w:rPr>
                <w:rFonts w:hint="eastAsia" w:ascii="仿宋" w:hAnsi="仿宋" w:eastAsia="仿宋" w:cs="仿宋"/>
                <w:b/>
                <w:bCs/>
                <w:spacing w:val="-7"/>
                <w:sz w:val="24"/>
                <w:szCs w:val="24"/>
                <w:lang w:val="en-US" w:eastAsia="zh-CN"/>
              </w:rPr>
            </w:pPr>
            <w:r>
              <w:rPr>
                <w:rFonts w:hint="eastAsia" w:ascii="仿宋" w:hAnsi="仿宋" w:eastAsia="仿宋" w:cs="仿宋"/>
                <w:b/>
                <w:bCs/>
                <w:spacing w:val="-7"/>
                <w:sz w:val="24"/>
                <w:szCs w:val="24"/>
                <w:lang w:val="en-US" w:eastAsia="zh-CN"/>
              </w:rPr>
              <w:t>11</w:t>
            </w:r>
          </w:p>
        </w:tc>
        <w:tc>
          <w:tcPr>
            <w:tcW w:w="1850" w:type="dxa"/>
            <w:vAlign w:val="top"/>
          </w:tcPr>
          <w:p>
            <w:pPr>
              <w:spacing w:before="175" w:line="184" w:lineRule="auto"/>
              <w:jc w:val="center"/>
              <w:rPr>
                <w:rFonts w:hint="eastAsia" w:ascii="仿宋" w:hAnsi="仿宋" w:eastAsia="仿宋" w:cs="仿宋"/>
                <w:b/>
                <w:bCs/>
                <w:spacing w:val="-7"/>
                <w:sz w:val="24"/>
                <w:szCs w:val="24"/>
              </w:rPr>
            </w:pPr>
            <w:r>
              <w:rPr>
                <w:rFonts w:hint="eastAsia" w:ascii="仿宋" w:hAnsi="仿宋" w:eastAsia="仿宋" w:cs="仿宋"/>
                <w:b/>
                <w:bCs/>
                <w:spacing w:val="-7"/>
                <w:sz w:val="24"/>
                <w:szCs w:val="24"/>
              </w:rPr>
              <w:t>无重大违法记录声明函、无不良信用记录声明函</w:t>
            </w:r>
          </w:p>
        </w:tc>
        <w:tc>
          <w:tcPr>
            <w:tcW w:w="6255" w:type="dxa"/>
            <w:vAlign w:val="top"/>
          </w:tcPr>
          <w:p>
            <w:pPr>
              <w:spacing w:before="120" w:line="219" w:lineRule="auto"/>
              <w:ind w:left="122"/>
              <w:rPr>
                <w:rFonts w:hint="eastAsia" w:ascii="仿宋" w:hAnsi="仿宋" w:eastAsia="仿宋" w:cs="仿宋"/>
                <w:spacing w:val="12"/>
                <w:sz w:val="24"/>
                <w:szCs w:val="24"/>
              </w:rPr>
            </w:pPr>
            <w:r>
              <w:rPr>
                <w:rFonts w:hint="eastAsia" w:ascii="仿宋" w:hAnsi="仿宋" w:eastAsia="仿宋" w:cs="仿宋"/>
                <w:spacing w:val="12"/>
                <w:sz w:val="24"/>
                <w:szCs w:val="24"/>
              </w:rPr>
              <w:t>符合谈判文件要求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574" w:type="dxa"/>
            <w:vAlign w:val="top"/>
          </w:tcPr>
          <w:p>
            <w:pPr>
              <w:spacing w:before="175" w:line="184" w:lineRule="auto"/>
              <w:jc w:val="center"/>
              <w:rPr>
                <w:rFonts w:hint="eastAsia" w:ascii="仿宋" w:hAnsi="仿宋" w:eastAsia="仿宋" w:cs="仿宋"/>
                <w:b/>
                <w:bCs/>
                <w:strike w:val="0"/>
                <w:dstrike w:val="0"/>
                <w:color w:val="auto"/>
                <w:spacing w:val="-7"/>
                <w:sz w:val="24"/>
                <w:szCs w:val="24"/>
                <w:lang w:val="en-US" w:eastAsia="zh-CN"/>
              </w:rPr>
            </w:pPr>
            <w:r>
              <w:rPr>
                <w:rFonts w:hint="eastAsia" w:ascii="仿宋" w:hAnsi="仿宋" w:eastAsia="仿宋" w:cs="仿宋"/>
                <w:b/>
                <w:bCs/>
                <w:strike w:val="0"/>
                <w:dstrike w:val="0"/>
                <w:color w:val="auto"/>
                <w:spacing w:val="-7"/>
                <w:sz w:val="24"/>
                <w:szCs w:val="24"/>
                <w:lang w:val="en-US" w:eastAsia="zh-CN"/>
              </w:rPr>
              <w:t>12</w:t>
            </w:r>
          </w:p>
        </w:tc>
        <w:tc>
          <w:tcPr>
            <w:tcW w:w="1850" w:type="dxa"/>
            <w:vAlign w:val="top"/>
          </w:tcPr>
          <w:p>
            <w:pPr>
              <w:spacing w:before="175" w:line="184" w:lineRule="auto"/>
              <w:jc w:val="center"/>
              <w:rPr>
                <w:rFonts w:hint="eastAsia" w:ascii="仿宋" w:hAnsi="仿宋" w:eastAsia="仿宋" w:cs="仿宋"/>
                <w:b/>
                <w:bCs/>
                <w:strike w:val="0"/>
                <w:dstrike w:val="0"/>
                <w:color w:val="auto"/>
                <w:spacing w:val="-7"/>
                <w:sz w:val="24"/>
                <w:szCs w:val="24"/>
              </w:rPr>
            </w:pPr>
            <w:r>
              <w:rPr>
                <w:rFonts w:hint="eastAsia" w:ascii="仿宋" w:hAnsi="仿宋" w:eastAsia="仿宋" w:cs="仿宋"/>
                <w:b/>
                <w:bCs/>
                <w:strike w:val="0"/>
                <w:dstrike w:val="0"/>
                <w:color w:val="auto"/>
                <w:spacing w:val="-7"/>
                <w:sz w:val="24"/>
                <w:szCs w:val="24"/>
              </w:rPr>
              <w:t>施工方案与技术</w:t>
            </w:r>
          </w:p>
          <w:p>
            <w:pPr>
              <w:spacing w:before="175" w:line="184" w:lineRule="auto"/>
              <w:jc w:val="center"/>
              <w:rPr>
                <w:rFonts w:hint="eastAsia" w:ascii="仿宋" w:hAnsi="仿宋" w:eastAsia="仿宋" w:cs="仿宋"/>
                <w:b/>
                <w:bCs/>
                <w:strike w:val="0"/>
                <w:dstrike w:val="0"/>
                <w:color w:val="auto"/>
                <w:spacing w:val="-7"/>
                <w:sz w:val="24"/>
                <w:szCs w:val="24"/>
              </w:rPr>
            </w:pPr>
            <w:r>
              <w:rPr>
                <w:rFonts w:hint="eastAsia" w:ascii="仿宋" w:hAnsi="仿宋" w:eastAsia="仿宋" w:cs="仿宋"/>
                <w:b/>
                <w:bCs/>
                <w:strike w:val="0"/>
                <w:dstrike w:val="0"/>
                <w:color w:val="auto"/>
                <w:spacing w:val="-7"/>
                <w:sz w:val="24"/>
                <w:szCs w:val="24"/>
              </w:rPr>
              <w:t>措施</w:t>
            </w:r>
          </w:p>
        </w:tc>
        <w:tc>
          <w:tcPr>
            <w:tcW w:w="6255" w:type="dxa"/>
            <w:vAlign w:val="top"/>
          </w:tcPr>
          <w:p>
            <w:pPr>
              <w:spacing w:before="120" w:line="219" w:lineRule="auto"/>
              <w:ind w:left="122"/>
              <w:rPr>
                <w:rFonts w:hint="eastAsia" w:ascii="仿宋" w:hAnsi="仿宋" w:eastAsia="仿宋" w:cs="仿宋"/>
                <w:strike w:val="0"/>
                <w:dstrike w:val="0"/>
                <w:color w:val="auto"/>
                <w:spacing w:val="12"/>
                <w:sz w:val="24"/>
                <w:szCs w:val="24"/>
              </w:rPr>
            </w:pPr>
            <w:r>
              <w:rPr>
                <w:rFonts w:hint="eastAsia" w:ascii="仿宋" w:hAnsi="仿宋" w:eastAsia="仿宋" w:cs="仿宋"/>
                <w:strike w:val="0"/>
                <w:dstrike w:val="0"/>
                <w:color w:val="auto"/>
                <w:spacing w:val="12"/>
                <w:sz w:val="24"/>
                <w:szCs w:val="24"/>
              </w:rPr>
              <w:t>各主要分部施工方法符合项目实际，须有详尽的施工技术方案，工艺先进、方法科学合理、可行，能指导具体施工并确保安全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574" w:type="dxa"/>
            <w:vAlign w:val="top"/>
          </w:tcPr>
          <w:p>
            <w:pPr>
              <w:spacing w:before="175" w:line="184" w:lineRule="auto"/>
              <w:jc w:val="center"/>
              <w:rPr>
                <w:rFonts w:hint="eastAsia" w:ascii="仿宋" w:hAnsi="仿宋" w:eastAsia="仿宋" w:cs="仿宋"/>
                <w:b/>
                <w:bCs/>
                <w:strike w:val="0"/>
                <w:dstrike w:val="0"/>
                <w:color w:val="auto"/>
                <w:spacing w:val="-7"/>
                <w:sz w:val="24"/>
                <w:szCs w:val="24"/>
              </w:rPr>
            </w:pPr>
            <w:r>
              <w:rPr>
                <w:rFonts w:hint="eastAsia" w:ascii="仿宋" w:hAnsi="仿宋" w:eastAsia="仿宋" w:cs="仿宋"/>
                <w:b/>
                <w:bCs/>
                <w:strike w:val="0"/>
                <w:dstrike w:val="0"/>
                <w:color w:val="auto"/>
                <w:spacing w:val="-7"/>
                <w:sz w:val="24"/>
                <w:szCs w:val="24"/>
              </w:rPr>
              <w:t>13</w:t>
            </w:r>
          </w:p>
        </w:tc>
        <w:tc>
          <w:tcPr>
            <w:tcW w:w="1850" w:type="dxa"/>
            <w:vAlign w:val="top"/>
          </w:tcPr>
          <w:p>
            <w:pPr>
              <w:spacing w:before="175" w:line="184" w:lineRule="auto"/>
              <w:jc w:val="center"/>
              <w:rPr>
                <w:rFonts w:hint="eastAsia" w:ascii="仿宋" w:hAnsi="仿宋" w:eastAsia="仿宋" w:cs="仿宋"/>
                <w:b/>
                <w:bCs/>
                <w:strike w:val="0"/>
                <w:dstrike w:val="0"/>
                <w:color w:val="auto"/>
                <w:spacing w:val="-7"/>
                <w:sz w:val="24"/>
                <w:szCs w:val="24"/>
              </w:rPr>
            </w:pPr>
            <w:r>
              <w:rPr>
                <w:rFonts w:hint="eastAsia" w:ascii="仿宋" w:hAnsi="仿宋" w:eastAsia="仿宋" w:cs="仿宋"/>
                <w:b/>
                <w:bCs/>
                <w:strike w:val="0"/>
                <w:dstrike w:val="0"/>
                <w:color w:val="auto"/>
                <w:spacing w:val="-7"/>
                <w:sz w:val="24"/>
                <w:szCs w:val="24"/>
              </w:rPr>
              <w:t>资源配备计划</w:t>
            </w:r>
          </w:p>
        </w:tc>
        <w:tc>
          <w:tcPr>
            <w:tcW w:w="6255" w:type="dxa"/>
            <w:vAlign w:val="top"/>
          </w:tcPr>
          <w:p>
            <w:pPr>
              <w:spacing w:before="120" w:line="219" w:lineRule="auto"/>
              <w:ind w:left="122"/>
              <w:rPr>
                <w:rFonts w:hint="eastAsia" w:ascii="仿宋" w:hAnsi="仿宋" w:eastAsia="仿宋" w:cs="仿宋"/>
                <w:strike w:val="0"/>
                <w:dstrike w:val="0"/>
                <w:color w:val="auto"/>
                <w:spacing w:val="12"/>
                <w:sz w:val="24"/>
                <w:szCs w:val="24"/>
              </w:rPr>
            </w:pPr>
            <w:r>
              <w:rPr>
                <w:rFonts w:hint="eastAsia" w:ascii="仿宋" w:hAnsi="仿宋" w:eastAsia="仿宋" w:cs="仿宋"/>
                <w:strike w:val="0"/>
                <w:dstrike w:val="0"/>
                <w:color w:val="auto"/>
                <w:spacing w:val="12"/>
                <w:sz w:val="24"/>
                <w:szCs w:val="24"/>
              </w:rPr>
              <w:t>有投入的施工机械、设备、机具的详细计划，有设备数量、选型配置、时间安排，满足施工需要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574" w:type="dxa"/>
            <w:vAlign w:val="top"/>
          </w:tcPr>
          <w:p>
            <w:pPr>
              <w:spacing w:before="175" w:line="184" w:lineRule="auto"/>
              <w:jc w:val="center"/>
              <w:rPr>
                <w:rFonts w:hint="eastAsia" w:ascii="仿宋" w:hAnsi="仿宋" w:eastAsia="仿宋" w:cs="仿宋"/>
                <w:b/>
                <w:bCs/>
                <w:strike w:val="0"/>
                <w:dstrike w:val="0"/>
                <w:color w:val="auto"/>
                <w:spacing w:val="-7"/>
                <w:sz w:val="24"/>
                <w:szCs w:val="24"/>
              </w:rPr>
            </w:pPr>
          </w:p>
          <w:p>
            <w:pPr>
              <w:spacing w:before="175" w:line="184" w:lineRule="auto"/>
              <w:jc w:val="center"/>
              <w:rPr>
                <w:rFonts w:hint="eastAsia" w:ascii="仿宋" w:hAnsi="仿宋" w:eastAsia="仿宋" w:cs="仿宋"/>
                <w:b/>
                <w:bCs/>
                <w:strike w:val="0"/>
                <w:dstrike w:val="0"/>
                <w:color w:val="auto"/>
                <w:spacing w:val="-7"/>
                <w:sz w:val="24"/>
                <w:szCs w:val="24"/>
              </w:rPr>
            </w:pPr>
            <w:r>
              <w:rPr>
                <w:rFonts w:hint="eastAsia" w:ascii="仿宋" w:hAnsi="仿宋" w:eastAsia="仿宋" w:cs="仿宋"/>
                <w:b/>
                <w:bCs/>
                <w:strike w:val="0"/>
                <w:dstrike w:val="0"/>
                <w:color w:val="auto"/>
                <w:spacing w:val="-7"/>
                <w:sz w:val="24"/>
                <w:szCs w:val="24"/>
              </w:rPr>
              <w:t>14</w:t>
            </w:r>
          </w:p>
        </w:tc>
        <w:tc>
          <w:tcPr>
            <w:tcW w:w="1850" w:type="dxa"/>
            <w:vAlign w:val="top"/>
          </w:tcPr>
          <w:p>
            <w:pPr>
              <w:spacing w:before="175" w:line="184" w:lineRule="auto"/>
              <w:jc w:val="center"/>
              <w:rPr>
                <w:rFonts w:hint="eastAsia" w:ascii="仿宋" w:hAnsi="仿宋" w:eastAsia="仿宋" w:cs="仿宋"/>
                <w:b/>
                <w:bCs/>
                <w:strike w:val="0"/>
                <w:dstrike w:val="0"/>
                <w:color w:val="auto"/>
                <w:spacing w:val="-7"/>
                <w:sz w:val="24"/>
                <w:szCs w:val="24"/>
              </w:rPr>
            </w:pPr>
          </w:p>
          <w:p>
            <w:pPr>
              <w:spacing w:before="175" w:line="184" w:lineRule="auto"/>
              <w:jc w:val="center"/>
              <w:rPr>
                <w:rFonts w:hint="eastAsia" w:ascii="仿宋" w:hAnsi="仿宋" w:eastAsia="仿宋" w:cs="仿宋"/>
                <w:b/>
                <w:bCs/>
                <w:strike w:val="0"/>
                <w:dstrike w:val="0"/>
                <w:color w:val="auto"/>
                <w:spacing w:val="-7"/>
                <w:sz w:val="24"/>
                <w:szCs w:val="24"/>
              </w:rPr>
            </w:pPr>
            <w:r>
              <w:rPr>
                <w:rFonts w:hint="eastAsia" w:ascii="仿宋" w:hAnsi="仿宋" w:eastAsia="仿宋" w:cs="仿宋"/>
                <w:b/>
                <w:bCs/>
                <w:strike w:val="0"/>
                <w:dstrike w:val="0"/>
                <w:color w:val="auto"/>
                <w:spacing w:val="-7"/>
                <w:sz w:val="24"/>
                <w:szCs w:val="24"/>
              </w:rPr>
              <w:t>质量保证措施</w:t>
            </w:r>
          </w:p>
        </w:tc>
        <w:tc>
          <w:tcPr>
            <w:tcW w:w="6255" w:type="dxa"/>
            <w:vAlign w:val="top"/>
          </w:tcPr>
          <w:p>
            <w:pPr>
              <w:spacing w:before="120" w:line="219" w:lineRule="auto"/>
              <w:ind w:left="122"/>
              <w:rPr>
                <w:rFonts w:hint="eastAsia" w:ascii="仿宋" w:hAnsi="仿宋" w:eastAsia="仿宋" w:cs="仿宋"/>
                <w:strike w:val="0"/>
                <w:dstrike w:val="0"/>
                <w:color w:val="auto"/>
                <w:spacing w:val="12"/>
                <w:sz w:val="24"/>
                <w:szCs w:val="24"/>
              </w:rPr>
            </w:pPr>
            <w:r>
              <w:rPr>
                <w:rFonts w:hint="eastAsia" w:ascii="仿宋" w:hAnsi="仿宋" w:eastAsia="仿宋" w:cs="仿宋"/>
                <w:strike w:val="0"/>
                <w:dstrike w:val="0"/>
                <w:color w:val="auto"/>
                <w:spacing w:val="12"/>
                <w:sz w:val="24"/>
                <w:szCs w:val="24"/>
              </w:rPr>
              <w:t>施工项目应有专门的质量技术管理班子和制度，且人员配合合理，制度健全。主要工序有质量技术保证措施和手段，自控体系完整，能有效保证技术质量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574" w:type="dxa"/>
            <w:vAlign w:val="top"/>
          </w:tcPr>
          <w:p>
            <w:pPr>
              <w:spacing w:before="175" w:line="184" w:lineRule="auto"/>
              <w:jc w:val="center"/>
              <w:rPr>
                <w:rFonts w:hint="eastAsia" w:ascii="仿宋" w:hAnsi="仿宋" w:eastAsia="仿宋" w:cs="仿宋"/>
                <w:b/>
                <w:bCs/>
                <w:strike w:val="0"/>
                <w:dstrike w:val="0"/>
                <w:color w:val="auto"/>
                <w:spacing w:val="-7"/>
                <w:sz w:val="24"/>
                <w:szCs w:val="24"/>
              </w:rPr>
            </w:pPr>
          </w:p>
          <w:p>
            <w:pPr>
              <w:spacing w:before="175" w:line="184" w:lineRule="auto"/>
              <w:jc w:val="center"/>
              <w:rPr>
                <w:rFonts w:hint="eastAsia" w:ascii="仿宋" w:hAnsi="仿宋" w:eastAsia="仿宋" w:cs="仿宋"/>
                <w:b/>
                <w:bCs/>
                <w:strike w:val="0"/>
                <w:dstrike w:val="0"/>
                <w:color w:val="auto"/>
                <w:spacing w:val="-7"/>
                <w:sz w:val="24"/>
                <w:szCs w:val="24"/>
              </w:rPr>
            </w:pPr>
            <w:r>
              <w:rPr>
                <w:rFonts w:hint="eastAsia" w:ascii="仿宋" w:hAnsi="仿宋" w:eastAsia="仿宋" w:cs="仿宋"/>
                <w:b/>
                <w:bCs/>
                <w:strike w:val="0"/>
                <w:dstrike w:val="0"/>
                <w:color w:val="auto"/>
                <w:spacing w:val="-7"/>
                <w:sz w:val="24"/>
                <w:szCs w:val="24"/>
              </w:rPr>
              <w:t>15</w:t>
            </w:r>
          </w:p>
        </w:tc>
        <w:tc>
          <w:tcPr>
            <w:tcW w:w="1850" w:type="dxa"/>
            <w:vAlign w:val="top"/>
          </w:tcPr>
          <w:p>
            <w:pPr>
              <w:spacing w:before="175" w:line="184" w:lineRule="auto"/>
              <w:jc w:val="center"/>
              <w:rPr>
                <w:rFonts w:hint="eastAsia" w:ascii="仿宋" w:hAnsi="仿宋" w:eastAsia="仿宋" w:cs="仿宋"/>
                <w:b/>
                <w:bCs/>
                <w:strike w:val="0"/>
                <w:dstrike w:val="0"/>
                <w:color w:val="auto"/>
                <w:spacing w:val="-7"/>
                <w:sz w:val="24"/>
                <w:szCs w:val="24"/>
              </w:rPr>
            </w:pPr>
            <w:r>
              <w:rPr>
                <w:rFonts w:hint="eastAsia" w:ascii="仿宋" w:hAnsi="仿宋" w:eastAsia="仿宋" w:cs="仿宋"/>
                <w:b/>
                <w:bCs/>
                <w:strike w:val="0"/>
                <w:dstrike w:val="0"/>
                <w:color w:val="auto"/>
                <w:spacing w:val="-7"/>
                <w:sz w:val="24"/>
                <w:szCs w:val="24"/>
              </w:rPr>
              <w:t>确保安全生产的</w:t>
            </w:r>
          </w:p>
          <w:p>
            <w:pPr>
              <w:spacing w:before="175" w:line="184" w:lineRule="auto"/>
              <w:jc w:val="center"/>
              <w:rPr>
                <w:rFonts w:hint="eastAsia" w:ascii="仿宋" w:hAnsi="仿宋" w:eastAsia="仿宋" w:cs="仿宋"/>
                <w:b/>
                <w:bCs/>
                <w:strike w:val="0"/>
                <w:dstrike w:val="0"/>
                <w:color w:val="auto"/>
                <w:spacing w:val="-7"/>
                <w:sz w:val="24"/>
                <w:szCs w:val="24"/>
              </w:rPr>
            </w:pPr>
            <w:r>
              <w:rPr>
                <w:rFonts w:hint="eastAsia" w:ascii="仿宋" w:hAnsi="仿宋" w:eastAsia="仿宋" w:cs="仿宋"/>
                <w:b/>
                <w:bCs/>
                <w:strike w:val="0"/>
                <w:dstrike w:val="0"/>
                <w:color w:val="auto"/>
                <w:spacing w:val="-7"/>
                <w:sz w:val="24"/>
                <w:szCs w:val="24"/>
              </w:rPr>
              <w:t>技术组织措施</w:t>
            </w:r>
          </w:p>
        </w:tc>
        <w:tc>
          <w:tcPr>
            <w:tcW w:w="6255" w:type="dxa"/>
            <w:vAlign w:val="top"/>
          </w:tcPr>
          <w:p>
            <w:pPr>
              <w:spacing w:before="120" w:line="219" w:lineRule="auto"/>
              <w:ind w:left="122"/>
              <w:rPr>
                <w:rFonts w:hint="eastAsia" w:ascii="仿宋" w:hAnsi="仿宋" w:eastAsia="仿宋" w:cs="仿宋"/>
                <w:strike w:val="0"/>
                <w:dstrike w:val="0"/>
                <w:color w:val="auto"/>
                <w:spacing w:val="12"/>
                <w:sz w:val="24"/>
                <w:szCs w:val="24"/>
              </w:rPr>
            </w:pPr>
            <w:r>
              <w:rPr>
                <w:rFonts w:hint="eastAsia" w:ascii="仿宋" w:hAnsi="仿宋" w:eastAsia="仿宋" w:cs="仿宋"/>
                <w:strike w:val="0"/>
                <w:dstrike w:val="0"/>
                <w:color w:val="auto"/>
                <w:spacing w:val="12"/>
                <w:sz w:val="24"/>
                <w:szCs w:val="24"/>
              </w:rPr>
              <w:t>施工项目有专门的安全管理人员和制度，且安全管理人员配备合理，制度健全；各道工序安全技术措施针对性强，符合实际且满足有关安全技术标准要求；现场防火、安全防护措施得力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574" w:type="dxa"/>
            <w:vAlign w:val="top"/>
          </w:tcPr>
          <w:p>
            <w:pPr>
              <w:spacing w:before="175" w:line="184" w:lineRule="auto"/>
              <w:jc w:val="center"/>
              <w:rPr>
                <w:rFonts w:hint="eastAsia" w:ascii="仿宋" w:hAnsi="仿宋" w:eastAsia="仿宋" w:cs="仿宋"/>
                <w:b/>
                <w:bCs/>
                <w:strike w:val="0"/>
                <w:dstrike w:val="0"/>
                <w:color w:val="auto"/>
                <w:spacing w:val="-7"/>
                <w:sz w:val="24"/>
                <w:szCs w:val="24"/>
              </w:rPr>
            </w:pPr>
          </w:p>
          <w:p>
            <w:pPr>
              <w:spacing w:before="175" w:line="184" w:lineRule="auto"/>
              <w:jc w:val="center"/>
              <w:rPr>
                <w:rFonts w:hint="eastAsia" w:ascii="仿宋" w:hAnsi="仿宋" w:eastAsia="仿宋" w:cs="仿宋"/>
                <w:b/>
                <w:bCs/>
                <w:strike w:val="0"/>
                <w:dstrike w:val="0"/>
                <w:color w:val="auto"/>
                <w:spacing w:val="-7"/>
                <w:sz w:val="24"/>
                <w:szCs w:val="24"/>
              </w:rPr>
            </w:pPr>
            <w:r>
              <w:rPr>
                <w:rFonts w:hint="eastAsia" w:ascii="仿宋" w:hAnsi="仿宋" w:eastAsia="仿宋" w:cs="仿宋"/>
                <w:b/>
                <w:bCs/>
                <w:strike w:val="0"/>
                <w:dstrike w:val="0"/>
                <w:color w:val="auto"/>
                <w:spacing w:val="-7"/>
                <w:sz w:val="24"/>
                <w:szCs w:val="24"/>
              </w:rPr>
              <w:t>16</w:t>
            </w:r>
          </w:p>
        </w:tc>
        <w:tc>
          <w:tcPr>
            <w:tcW w:w="1850" w:type="dxa"/>
            <w:vAlign w:val="top"/>
          </w:tcPr>
          <w:p>
            <w:pPr>
              <w:spacing w:before="175" w:line="184" w:lineRule="auto"/>
              <w:jc w:val="center"/>
              <w:rPr>
                <w:rFonts w:hint="eastAsia" w:ascii="仿宋" w:hAnsi="仿宋" w:eastAsia="仿宋" w:cs="仿宋"/>
                <w:b/>
                <w:bCs/>
                <w:strike w:val="0"/>
                <w:dstrike w:val="0"/>
                <w:color w:val="auto"/>
                <w:spacing w:val="-7"/>
                <w:sz w:val="24"/>
                <w:szCs w:val="24"/>
              </w:rPr>
            </w:pPr>
            <w:r>
              <w:rPr>
                <w:rFonts w:hint="eastAsia" w:ascii="仿宋" w:hAnsi="仿宋" w:eastAsia="仿宋" w:cs="仿宋"/>
                <w:b/>
                <w:bCs/>
                <w:strike w:val="0"/>
                <w:dstrike w:val="0"/>
                <w:color w:val="auto"/>
                <w:spacing w:val="-7"/>
                <w:sz w:val="24"/>
                <w:szCs w:val="24"/>
              </w:rPr>
              <w:t>工程进度计划与措施</w:t>
            </w:r>
          </w:p>
        </w:tc>
        <w:tc>
          <w:tcPr>
            <w:tcW w:w="6255" w:type="dxa"/>
            <w:vAlign w:val="top"/>
          </w:tcPr>
          <w:p>
            <w:pPr>
              <w:spacing w:before="120" w:line="219" w:lineRule="auto"/>
              <w:ind w:left="122"/>
              <w:rPr>
                <w:rFonts w:hint="eastAsia" w:ascii="仿宋" w:hAnsi="仿宋" w:eastAsia="仿宋" w:cs="仿宋"/>
                <w:strike w:val="0"/>
                <w:dstrike w:val="0"/>
                <w:color w:val="auto"/>
                <w:spacing w:val="12"/>
                <w:sz w:val="24"/>
                <w:szCs w:val="24"/>
              </w:rPr>
            </w:pPr>
            <w:r>
              <w:rPr>
                <w:rFonts w:hint="eastAsia" w:ascii="仿宋" w:hAnsi="仿宋" w:eastAsia="仿宋" w:cs="仿宋"/>
                <w:strike w:val="0"/>
                <w:dstrike w:val="0"/>
                <w:color w:val="auto"/>
                <w:spacing w:val="12"/>
                <w:sz w:val="24"/>
                <w:szCs w:val="24"/>
              </w:rPr>
              <w:t>施工进度计划与网络图、工期保证措施：工程的总体网络计划，网络图具有逻辑性、可行性、合理性，保证措施清晰、明确</w:t>
            </w:r>
            <w:r>
              <w:rPr>
                <w:rFonts w:hint="eastAsia" w:ascii="仿宋" w:hAnsi="仿宋" w:eastAsia="仿宋" w:cs="仿宋"/>
                <w:strike w:val="0"/>
                <w:dstrike w:val="0"/>
                <w:color w:val="auto"/>
                <w:spacing w:val="12"/>
                <w:sz w:val="24"/>
                <w:szCs w:val="24"/>
                <w:lang w:eastAsia="zh-CN"/>
              </w:rPr>
              <w:t>、</w:t>
            </w:r>
            <w:r>
              <w:rPr>
                <w:rFonts w:hint="eastAsia" w:ascii="仿宋" w:hAnsi="仿宋" w:eastAsia="仿宋" w:cs="仿宋"/>
                <w:strike w:val="0"/>
                <w:dstrike w:val="0"/>
                <w:color w:val="auto"/>
                <w:spacing w:val="12"/>
                <w:sz w:val="24"/>
                <w:szCs w:val="24"/>
              </w:rPr>
              <w:t>具体，符合本项目施工实际要求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574" w:type="dxa"/>
            <w:vAlign w:val="top"/>
          </w:tcPr>
          <w:p>
            <w:pPr>
              <w:spacing w:before="175" w:line="184" w:lineRule="auto"/>
              <w:jc w:val="center"/>
              <w:rPr>
                <w:rFonts w:hint="eastAsia" w:ascii="仿宋" w:hAnsi="仿宋" w:eastAsia="仿宋" w:cs="仿宋"/>
                <w:b/>
                <w:bCs/>
                <w:strike w:val="0"/>
                <w:dstrike w:val="0"/>
                <w:color w:val="auto"/>
                <w:spacing w:val="-7"/>
                <w:sz w:val="24"/>
                <w:szCs w:val="24"/>
              </w:rPr>
            </w:pPr>
          </w:p>
          <w:p>
            <w:pPr>
              <w:spacing w:before="175" w:line="184" w:lineRule="auto"/>
              <w:jc w:val="center"/>
              <w:rPr>
                <w:rFonts w:hint="eastAsia" w:ascii="仿宋" w:hAnsi="仿宋" w:eastAsia="仿宋" w:cs="仿宋"/>
                <w:b/>
                <w:bCs/>
                <w:strike w:val="0"/>
                <w:dstrike w:val="0"/>
                <w:color w:val="auto"/>
                <w:spacing w:val="-7"/>
                <w:sz w:val="24"/>
                <w:szCs w:val="24"/>
              </w:rPr>
            </w:pPr>
            <w:r>
              <w:rPr>
                <w:rFonts w:hint="eastAsia" w:ascii="仿宋" w:hAnsi="仿宋" w:eastAsia="仿宋" w:cs="仿宋"/>
                <w:b/>
                <w:bCs/>
                <w:strike w:val="0"/>
                <w:dstrike w:val="0"/>
                <w:color w:val="auto"/>
                <w:spacing w:val="-7"/>
                <w:sz w:val="24"/>
                <w:szCs w:val="24"/>
              </w:rPr>
              <w:t>17</w:t>
            </w:r>
          </w:p>
        </w:tc>
        <w:tc>
          <w:tcPr>
            <w:tcW w:w="1850" w:type="dxa"/>
            <w:vAlign w:val="top"/>
          </w:tcPr>
          <w:p>
            <w:pPr>
              <w:spacing w:before="175" w:line="184" w:lineRule="auto"/>
              <w:jc w:val="center"/>
              <w:rPr>
                <w:rFonts w:hint="eastAsia" w:ascii="仿宋" w:hAnsi="仿宋" w:eastAsia="仿宋" w:cs="仿宋"/>
                <w:b/>
                <w:bCs/>
                <w:strike w:val="0"/>
                <w:dstrike w:val="0"/>
                <w:color w:val="auto"/>
                <w:spacing w:val="-7"/>
                <w:sz w:val="24"/>
                <w:szCs w:val="24"/>
              </w:rPr>
            </w:pPr>
            <w:r>
              <w:rPr>
                <w:rFonts w:hint="eastAsia" w:ascii="仿宋" w:hAnsi="仿宋" w:eastAsia="仿宋" w:cs="仿宋"/>
                <w:b/>
                <w:bCs/>
                <w:strike w:val="0"/>
                <w:dstrike w:val="0"/>
                <w:color w:val="auto"/>
                <w:spacing w:val="-7"/>
                <w:sz w:val="24"/>
                <w:szCs w:val="24"/>
              </w:rPr>
              <w:t>环境保护、文明施工体系与措施</w:t>
            </w:r>
          </w:p>
        </w:tc>
        <w:tc>
          <w:tcPr>
            <w:tcW w:w="6255" w:type="dxa"/>
            <w:vAlign w:val="top"/>
          </w:tcPr>
          <w:p>
            <w:pPr>
              <w:spacing w:before="120" w:line="219" w:lineRule="auto"/>
              <w:ind w:left="122"/>
              <w:rPr>
                <w:rFonts w:hint="eastAsia" w:ascii="仿宋" w:hAnsi="仿宋" w:eastAsia="仿宋" w:cs="仿宋"/>
                <w:strike w:val="0"/>
                <w:dstrike w:val="0"/>
                <w:color w:val="auto"/>
                <w:spacing w:val="12"/>
                <w:sz w:val="24"/>
                <w:szCs w:val="24"/>
              </w:rPr>
            </w:pPr>
            <w:r>
              <w:rPr>
                <w:rFonts w:hint="eastAsia" w:ascii="仿宋" w:hAnsi="仿宋" w:eastAsia="仿宋" w:cs="仿宋"/>
                <w:strike w:val="0"/>
                <w:dstrike w:val="0"/>
                <w:color w:val="auto"/>
                <w:spacing w:val="12"/>
                <w:sz w:val="24"/>
                <w:szCs w:val="24"/>
              </w:rPr>
              <w:t>针对本工程项目特点，应有现场文明施工计划，环境保护措施，各项措施周全、具体、有效，有具体实现现场文明施工目标的承诺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574" w:type="dxa"/>
            <w:vAlign w:val="top"/>
          </w:tcPr>
          <w:p>
            <w:pPr>
              <w:spacing w:before="175" w:line="184" w:lineRule="auto"/>
              <w:jc w:val="center"/>
              <w:rPr>
                <w:rFonts w:hint="eastAsia" w:ascii="仿宋" w:hAnsi="仿宋" w:eastAsia="仿宋" w:cs="仿宋"/>
                <w:b/>
                <w:bCs/>
                <w:strike w:val="0"/>
                <w:dstrike w:val="0"/>
                <w:color w:val="auto"/>
                <w:spacing w:val="-7"/>
                <w:sz w:val="24"/>
                <w:szCs w:val="24"/>
                <w:lang w:val="en-US" w:eastAsia="zh-CN"/>
              </w:rPr>
            </w:pPr>
            <w:r>
              <w:rPr>
                <w:rFonts w:hint="eastAsia" w:ascii="仿宋" w:hAnsi="仿宋" w:eastAsia="仿宋" w:cs="仿宋"/>
                <w:b/>
                <w:bCs/>
                <w:strike w:val="0"/>
                <w:dstrike w:val="0"/>
                <w:color w:val="auto"/>
                <w:spacing w:val="-7"/>
                <w:sz w:val="24"/>
                <w:szCs w:val="24"/>
                <w:lang w:val="en-US" w:eastAsia="zh-CN"/>
              </w:rPr>
              <w:t>18</w:t>
            </w:r>
          </w:p>
        </w:tc>
        <w:tc>
          <w:tcPr>
            <w:tcW w:w="1850" w:type="dxa"/>
            <w:vAlign w:val="top"/>
          </w:tcPr>
          <w:p>
            <w:pPr>
              <w:spacing w:before="175" w:line="184" w:lineRule="auto"/>
              <w:jc w:val="center"/>
              <w:rPr>
                <w:rFonts w:hint="eastAsia" w:ascii="仿宋" w:hAnsi="仿宋" w:eastAsia="仿宋" w:cs="仿宋"/>
                <w:b/>
                <w:bCs/>
                <w:strike w:val="0"/>
                <w:dstrike w:val="0"/>
                <w:color w:val="auto"/>
                <w:spacing w:val="-7"/>
                <w:sz w:val="24"/>
                <w:szCs w:val="24"/>
                <w:lang w:val="en-US" w:eastAsia="zh-CN"/>
              </w:rPr>
            </w:pPr>
            <w:r>
              <w:rPr>
                <w:rFonts w:hint="eastAsia" w:ascii="仿宋" w:hAnsi="仿宋" w:eastAsia="仿宋" w:cs="仿宋"/>
                <w:b/>
                <w:bCs/>
                <w:strike w:val="0"/>
                <w:dstrike w:val="0"/>
                <w:color w:val="auto"/>
                <w:spacing w:val="-7"/>
                <w:sz w:val="24"/>
                <w:szCs w:val="24"/>
                <w:lang w:val="en-US" w:eastAsia="zh-CN"/>
              </w:rPr>
              <w:t>其他</w:t>
            </w:r>
          </w:p>
        </w:tc>
        <w:tc>
          <w:tcPr>
            <w:tcW w:w="6255" w:type="dxa"/>
            <w:vAlign w:val="top"/>
          </w:tcPr>
          <w:p>
            <w:pPr>
              <w:spacing w:before="120" w:line="219" w:lineRule="auto"/>
              <w:ind w:left="122"/>
              <w:rPr>
                <w:rFonts w:hint="eastAsia" w:ascii="仿宋" w:hAnsi="仿宋" w:eastAsia="仿宋" w:cs="仿宋"/>
                <w:strike w:val="0"/>
                <w:dstrike w:val="0"/>
                <w:color w:val="auto"/>
                <w:spacing w:val="12"/>
                <w:sz w:val="24"/>
                <w:szCs w:val="24"/>
                <w:lang w:val="en-US" w:eastAsia="zh-CN"/>
              </w:rPr>
            </w:pPr>
            <w:r>
              <w:rPr>
                <w:rFonts w:hint="eastAsia" w:ascii="仿宋" w:hAnsi="仿宋" w:eastAsia="仿宋" w:cs="仿宋"/>
                <w:strike w:val="0"/>
                <w:dstrike w:val="0"/>
                <w:color w:val="auto"/>
                <w:spacing w:val="12"/>
                <w:sz w:val="24"/>
                <w:szCs w:val="24"/>
                <w:lang w:val="en-US" w:eastAsia="zh-CN"/>
              </w:rPr>
              <w:t>无</w:t>
            </w:r>
          </w:p>
        </w:tc>
      </w:tr>
    </w:tbl>
    <w:p>
      <w:pPr>
        <w:rPr>
          <w:rFonts w:hint="eastAsia" w:ascii="仿宋" w:hAnsi="仿宋" w:eastAsia="仿宋" w:cs="仿宋"/>
          <w:sz w:val="24"/>
          <w:szCs w:val="24"/>
        </w:rPr>
      </w:pPr>
    </w:p>
    <w:p>
      <w:pPr>
        <w:rPr>
          <w:rFonts w:hint="default" w:ascii="仿宋" w:hAnsi="仿宋" w:eastAsia="仿宋" w:cs="仿宋"/>
          <w:color w:val="FF0000"/>
          <w:sz w:val="24"/>
          <w:szCs w:val="24"/>
          <w:lang w:val="en-US" w:eastAsia="zh-CN"/>
        </w:rPr>
        <w:sectPr>
          <w:footerReference r:id="rId6" w:type="default"/>
          <w:pgSz w:w="11910" w:h="16840"/>
          <w:pgMar w:top="2211" w:right="1587" w:bottom="1871" w:left="1587" w:header="874" w:footer="1009" w:gutter="0"/>
          <w:pgNumType w:fmt="decimal"/>
          <w:cols w:space="720" w:num="1"/>
        </w:sectPr>
      </w:pPr>
      <w:r>
        <w:rPr>
          <w:rFonts w:hint="eastAsia" w:ascii="仿宋" w:hAnsi="仿宋" w:eastAsia="仿宋" w:cs="仿宋"/>
          <w:sz w:val="24"/>
          <w:szCs w:val="24"/>
          <w:lang w:val="en-US" w:eastAsia="zh-CN"/>
        </w:rPr>
        <w:t xml:space="preserve">      </w:t>
      </w:r>
      <w:r>
        <w:rPr>
          <w:rFonts w:hint="eastAsia" w:ascii="仿宋" w:hAnsi="仿宋" w:eastAsia="仿宋" w:cs="仿宋"/>
          <w:color w:val="FF0000"/>
          <w:sz w:val="24"/>
          <w:szCs w:val="24"/>
          <w:lang w:val="en-US" w:eastAsia="zh-CN"/>
        </w:rPr>
        <w:t>注：以上需评审的内容，有一项不符合要求的，不通过初审。</w:t>
      </w:r>
    </w:p>
    <w:p/>
    <w:p>
      <w:pPr>
        <w:spacing w:line="141" w:lineRule="exact"/>
      </w:pPr>
    </w:p>
    <w:p>
      <w:pPr>
        <w:spacing w:before="120" w:line="219" w:lineRule="auto"/>
        <w:jc w:val="center"/>
        <w:rPr>
          <w:rFonts w:hint="eastAsia" w:ascii="华文中宋" w:hAnsi="华文中宋" w:eastAsia="华文中宋" w:cs="华文中宋"/>
          <w:b w:val="0"/>
          <w:bCs w:val="0"/>
          <w:sz w:val="36"/>
          <w:szCs w:val="36"/>
        </w:rPr>
      </w:pPr>
      <w:r>
        <w:rPr>
          <w:rFonts w:hint="eastAsia" w:ascii="华文中宋" w:hAnsi="华文中宋" w:eastAsia="华文中宋" w:cs="华文中宋"/>
          <w:b w:val="0"/>
          <w:bCs w:val="0"/>
          <w:spacing w:val="2"/>
          <w:sz w:val="36"/>
          <w:szCs w:val="36"/>
        </w:rPr>
        <w:t>第五章</w:t>
      </w:r>
      <w:r>
        <w:rPr>
          <w:rFonts w:hint="eastAsia" w:ascii="华文中宋" w:hAnsi="华文中宋" w:eastAsia="华文中宋" w:cs="华文中宋"/>
          <w:b w:val="0"/>
          <w:bCs w:val="0"/>
          <w:spacing w:val="2"/>
          <w:sz w:val="36"/>
          <w:szCs w:val="36"/>
          <w:lang w:val="en-US" w:eastAsia="zh-CN"/>
        </w:rPr>
        <w:t xml:space="preserve">  </w:t>
      </w:r>
      <w:r>
        <w:rPr>
          <w:rFonts w:hint="eastAsia" w:ascii="华文中宋" w:hAnsi="华文中宋" w:eastAsia="华文中宋" w:cs="华文中宋"/>
          <w:b w:val="0"/>
          <w:bCs w:val="0"/>
          <w:spacing w:val="2"/>
          <w:sz w:val="36"/>
          <w:szCs w:val="36"/>
        </w:rPr>
        <w:t>工程发包合同条款</w:t>
      </w:r>
    </w:p>
    <w:p>
      <w:pPr>
        <w:spacing w:line="242" w:lineRule="auto"/>
        <w:rPr>
          <w:rFonts w:ascii="Arial"/>
          <w:sz w:val="21"/>
        </w:rPr>
      </w:pPr>
    </w:p>
    <w:p>
      <w:pPr>
        <w:spacing w:line="242" w:lineRule="auto"/>
        <w:rPr>
          <w:rFonts w:ascii="Arial"/>
          <w:sz w:val="21"/>
        </w:rPr>
      </w:pPr>
    </w:p>
    <w:p>
      <w:pPr>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黑体" w:hAnsi="黑体" w:eastAsia="黑体" w:cs="黑体"/>
          <w:b w:val="0"/>
          <w:bCs w:val="0"/>
          <w:color w:val="FF0000"/>
          <w:sz w:val="32"/>
          <w:szCs w:val="32"/>
        </w:rPr>
      </w:pPr>
      <w:r>
        <w:rPr>
          <w:rFonts w:hint="eastAsia" w:ascii="黑体" w:hAnsi="黑体" w:eastAsia="黑体" w:cs="黑体"/>
          <w:b w:val="0"/>
          <w:bCs w:val="0"/>
          <w:color w:val="FF0000"/>
          <w:spacing w:val="-10"/>
          <w:sz w:val="32"/>
          <w:szCs w:val="32"/>
        </w:rPr>
        <w:t>建设工程施工合同</w:t>
      </w:r>
      <w:r>
        <w:rPr>
          <w:rFonts w:hint="eastAsia" w:ascii="黑体" w:hAnsi="黑体" w:eastAsia="黑体" w:cs="黑体"/>
          <w:b w:val="0"/>
          <w:bCs w:val="0"/>
          <w:color w:val="FF0000"/>
          <w:spacing w:val="-22"/>
          <w:sz w:val="32"/>
          <w:szCs w:val="32"/>
        </w:rPr>
        <w:t xml:space="preserve"> </w:t>
      </w:r>
      <w:r>
        <w:rPr>
          <w:rFonts w:hint="eastAsia" w:ascii="黑体" w:hAnsi="黑体" w:eastAsia="黑体" w:cs="黑体"/>
          <w:b w:val="0"/>
          <w:bCs w:val="0"/>
          <w:color w:val="FF0000"/>
          <w:spacing w:val="-10"/>
          <w:sz w:val="32"/>
          <w:szCs w:val="32"/>
        </w:rPr>
        <w:t>(GF—2017—0201</w:t>
      </w:r>
      <w:r>
        <w:rPr>
          <w:rFonts w:hint="eastAsia" w:ascii="黑体" w:hAnsi="黑体" w:eastAsia="黑体" w:cs="黑体"/>
          <w:b w:val="0"/>
          <w:bCs w:val="0"/>
          <w:color w:val="FF0000"/>
          <w:spacing w:val="49"/>
          <w:w w:val="101"/>
          <w:sz w:val="32"/>
          <w:szCs w:val="32"/>
        </w:rPr>
        <w:t xml:space="preserve"> </w:t>
      </w:r>
      <w:r>
        <w:rPr>
          <w:rFonts w:hint="eastAsia" w:ascii="黑体" w:hAnsi="黑体" w:eastAsia="黑体" w:cs="黑体"/>
          <w:b w:val="0"/>
          <w:bCs w:val="0"/>
          <w:color w:val="FF0000"/>
          <w:spacing w:val="-10"/>
          <w:sz w:val="32"/>
          <w:szCs w:val="32"/>
        </w:rPr>
        <w:t>示范文</w:t>
      </w:r>
      <w:r>
        <w:rPr>
          <w:rFonts w:hint="eastAsia" w:ascii="黑体" w:hAnsi="黑体" w:eastAsia="黑体" w:cs="黑体"/>
          <w:b w:val="0"/>
          <w:bCs w:val="0"/>
          <w:color w:val="FF0000"/>
          <w:spacing w:val="-11"/>
          <w:sz w:val="32"/>
          <w:szCs w:val="32"/>
        </w:rPr>
        <w:t>本)</w:t>
      </w:r>
    </w:p>
    <w:p>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textAlignment w:val="baseline"/>
        <w:rPr>
          <w:rFonts w:hint="eastAsia" w:ascii="仿宋_GB2312" w:hAnsi="仿宋_GB2312" w:eastAsia="仿宋_GB2312" w:cs="仿宋_GB2312"/>
          <w:sz w:val="32"/>
          <w:szCs w:val="32"/>
        </w:rPr>
        <w:sectPr>
          <w:footerReference r:id="rId7" w:type="default"/>
          <w:pgSz w:w="11910" w:h="16840"/>
          <w:pgMar w:top="2211" w:right="1587" w:bottom="1871" w:left="1587" w:header="874" w:footer="1009" w:gutter="0"/>
          <w:pgNumType w:fmt="decimal"/>
          <w:cols w:space="720" w:num="1"/>
        </w:sectPr>
      </w:pPr>
      <w:r>
        <w:rPr>
          <w:rFonts w:hint="eastAsia" w:ascii="仿宋_GB2312" w:hAnsi="仿宋_GB2312" w:eastAsia="仿宋_GB2312" w:cs="仿宋_GB2312"/>
          <w:sz w:val="32"/>
          <w:szCs w:val="32"/>
        </w:rPr>
        <w:t>合同第一部分合同协议书、第二部分通用合同条款内容详见《建设工程施工合同》((GF—2017—0201示范文本)第三部分专用合同条款</w:t>
      </w:r>
    </w:p>
    <w:p>
      <w:pPr>
        <w:keepNext w:val="0"/>
        <w:keepLines w:val="0"/>
        <w:pageBreakBefore w:val="0"/>
        <w:widowControl/>
        <w:kinsoku w:val="0"/>
        <w:wordWrap/>
        <w:overflowPunct/>
        <w:topLinePunct w:val="0"/>
        <w:autoSpaceDE w:val="0"/>
        <w:autoSpaceDN w:val="0"/>
        <w:bidi w:val="0"/>
        <w:adjustRightInd w:val="0"/>
        <w:snapToGrid w:val="0"/>
        <w:spacing w:before="120" w:line="219" w:lineRule="auto"/>
        <w:jc w:val="center"/>
        <w:textAlignment w:val="baseline"/>
        <w:rPr>
          <w:rFonts w:hint="eastAsia" w:ascii="华文中宋" w:hAnsi="华文中宋" w:eastAsia="华文中宋" w:cs="华文中宋"/>
          <w:b w:val="0"/>
          <w:bCs w:val="0"/>
          <w:sz w:val="36"/>
          <w:szCs w:val="36"/>
        </w:rPr>
      </w:pPr>
      <w:r>
        <w:rPr>
          <w:rFonts w:hint="eastAsia" w:ascii="华文中宋" w:hAnsi="华文中宋" w:eastAsia="华文中宋" w:cs="华文中宋"/>
          <w:b w:val="0"/>
          <w:bCs w:val="0"/>
          <w:spacing w:val="69"/>
          <w:sz w:val="36"/>
          <w:szCs w:val="36"/>
        </w:rPr>
        <w:t>第六章</w:t>
      </w:r>
      <w:r>
        <w:rPr>
          <w:rFonts w:hint="eastAsia" w:ascii="华文中宋" w:hAnsi="华文中宋" w:eastAsia="华文中宋" w:cs="华文中宋"/>
          <w:b w:val="0"/>
          <w:bCs w:val="0"/>
          <w:spacing w:val="69"/>
          <w:sz w:val="36"/>
          <w:szCs w:val="36"/>
          <w:lang w:val="en-US" w:eastAsia="zh-CN"/>
        </w:rPr>
        <w:t xml:space="preserve"> </w:t>
      </w:r>
      <w:r>
        <w:rPr>
          <w:rFonts w:hint="eastAsia" w:ascii="华文中宋" w:hAnsi="华文中宋" w:eastAsia="华文中宋" w:cs="华文中宋"/>
          <w:b w:val="0"/>
          <w:bCs w:val="0"/>
          <w:spacing w:val="69"/>
          <w:sz w:val="36"/>
          <w:szCs w:val="36"/>
        </w:rPr>
        <w:t>响应文件格式</w:t>
      </w:r>
    </w:p>
    <w:p>
      <w:pPr>
        <w:spacing w:line="290" w:lineRule="auto"/>
        <w:rPr>
          <w:rFonts w:ascii="Arial"/>
          <w:sz w:val="21"/>
        </w:rPr>
      </w:pPr>
    </w:p>
    <w:p>
      <w:pPr>
        <w:spacing w:line="290" w:lineRule="auto"/>
        <w:rPr>
          <w:rFonts w:ascii="Arial"/>
          <w:sz w:val="21"/>
        </w:rPr>
      </w:pPr>
    </w:p>
    <w:p>
      <w:pPr>
        <w:spacing w:before="101" w:line="220" w:lineRule="auto"/>
        <w:jc w:val="center"/>
        <w:rPr>
          <w:rFonts w:ascii="宋体" w:hAnsi="宋体" w:eastAsia="宋体" w:cs="宋体"/>
          <w:sz w:val="32"/>
          <w:szCs w:val="32"/>
        </w:rPr>
      </w:pPr>
      <w:r>
        <w:rPr>
          <w:rFonts w:hint="eastAsia" w:ascii="黑体" w:hAnsi="黑体" w:eastAsia="黑体" w:cs="黑体"/>
          <w:b w:val="0"/>
          <w:bCs w:val="0"/>
          <w:spacing w:val="13"/>
          <w:sz w:val="32"/>
          <w:szCs w:val="32"/>
          <w:u w:val="single" w:color="auto"/>
        </w:rPr>
        <w:t>(项目名称)</w:t>
      </w:r>
    </w:p>
    <w:p>
      <w:pPr>
        <w:spacing w:line="273" w:lineRule="auto"/>
        <w:jc w:val="center"/>
        <w:rPr>
          <w:rFonts w:ascii="Arial"/>
          <w:sz w:val="32"/>
          <w:szCs w:val="32"/>
        </w:rPr>
      </w:pPr>
    </w:p>
    <w:p>
      <w:pPr>
        <w:spacing w:line="274" w:lineRule="auto"/>
        <w:jc w:val="center"/>
        <w:rPr>
          <w:rFonts w:ascii="Arial"/>
          <w:sz w:val="32"/>
          <w:szCs w:val="32"/>
        </w:rPr>
      </w:pPr>
    </w:p>
    <w:p>
      <w:pPr>
        <w:spacing w:line="274" w:lineRule="auto"/>
        <w:jc w:val="center"/>
        <w:rPr>
          <w:rFonts w:ascii="Arial"/>
          <w:sz w:val="32"/>
          <w:szCs w:val="32"/>
        </w:rPr>
      </w:pPr>
    </w:p>
    <w:p>
      <w:pPr>
        <w:spacing w:line="274" w:lineRule="auto"/>
        <w:jc w:val="center"/>
        <w:rPr>
          <w:rFonts w:ascii="Arial"/>
          <w:sz w:val="32"/>
          <w:szCs w:val="32"/>
        </w:rPr>
      </w:pPr>
    </w:p>
    <w:p>
      <w:pPr>
        <w:spacing w:before="91" w:line="219" w:lineRule="auto"/>
        <w:jc w:val="center"/>
        <w:rPr>
          <w:rFonts w:ascii="宋体" w:hAnsi="宋体" w:eastAsia="宋体" w:cs="宋体"/>
          <w:sz w:val="32"/>
          <w:szCs w:val="32"/>
        </w:rPr>
      </w:pPr>
      <w:r>
        <w:rPr>
          <w:rFonts w:ascii="宋体" w:hAnsi="宋体" w:eastAsia="宋体" w:cs="宋体"/>
          <w:spacing w:val="-13"/>
          <w:sz w:val="32"/>
          <w:szCs w:val="32"/>
        </w:rPr>
        <w:t>响</w:t>
      </w:r>
      <w:r>
        <w:rPr>
          <w:rFonts w:ascii="宋体" w:hAnsi="宋体" w:eastAsia="宋体" w:cs="宋体"/>
          <w:spacing w:val="18"/>
          <w:sz w:val="32"/>
          <w:szCs w:val="32"/>
        </w:rPr>
        <w:t xml:space="preserve"> </w:t>
      </w:r>
      <w:r>
        <w:rPr>
          <w:rFonts w:ascii="宋体" w:hAnsi="宋体" w:eastAsia="宋体" w:cs="宋体"/>
          <w:spacing w:val="-13"/>
          <w:sz w:val="32"/>
          <w:szCs w:val="32"/>
        </w:rPr>
        <w:t>应</w:t>
      </w:r>
      <w:r>
        <w:rPr>
          <w:rFonts w:ascii="宋体" w:hAnsi="宋体" w:eastAsia="宋体" w:cs="宋体"/>
          <w:spacing w:val="19"/>
          <w:sz w:val="32"/>
          <w:szCs w:val="32"/>
        </w:rPr>
        <w:t xml:space="preserve"> </w:t>
      </w:r>
      <w:r>
        <w:rPr>
          <w:rFonts w:ascii="宋体" w:hAnsi="宋体" w:eastAsia="宋体" w:cs="宋体"/>
          <w:spacing w:val="-13"/>
          <w:sz w:val="32"/>
          <w:szCs w:val="32"/>
        </w:rPr>
        <w:t>文</w:t>
      </w:r>
      <w:r>
        <w:rPr>
          <w:rFonts w:ascii="宋体" w:hAnsi="宋体" w:eastAsia="宋体" w:cs="宋体"/>
          <w:spacing w:val="15"/>
          <w:sz w:val="32"/>
          <w:szCs w:val="32"/>
        </w:rPr>
        <w:t xml:space="preserve"> </w:t>
      </w:r>
      <w:r>
        <w:rPr>
          <w:rFonts w:ascii="宋体" w:hAnsi="宋体" w:eastAsia="宋体" w:cs="宋体"/>
          <w:spacing w:val="-13"/>
          <w:sz w:val="32"/>
          <w:szCs w:val="32"/>
        </w:rPr>
        <w:t>件</w:t>
      </w:r>
    </w:p>
    <w:p>
      <w:pPr>
        <w:spacing w:line="326" w:lineRule="auto"/>
        <w:jc w:val="center"/>
        <w:rPr>
          <w:rFonts w:ascii="Arial"/>
          <w:sz w:val="32"/>
          <w:szCs w:val="32"/>
        </w:rPr>
      </w:pPr>
    </w:p>
    <w:p>
      <w:pPr>
        <w:spacing w:line="326" w:lineRule="auto"/>
        <w:jc w:val="center"/>
        <w:rPr>
          <w:rFonts w:ascii="Arial"/>
          <w:sz w:val="32"/>
          <w:szCs w:val="32"/>
        </w:rPr>
      </w:pPr>
    </w:p>
    <w:p>
      <w:pPr>
        <w:spacing w:before="91" w:line="421" w:lineRule="auto"/>
        <w:jc w:val="both"/>
        <w:rPr>
          <w:rFonts w:hint="default" w:ascii="宋体" w:hAnsi="宋体" w:eastAsia="宋体" w:cs="宋体"/>
          <w:sz w:val="32"/>
          <w:szCs w:val="32"/>
          <w:lang w:val="en-US" w:eastAsia="zh-CN"/>
        </w:rPr>
      </w:pPr>
      <w:r>
        <w:rPr>
          <w:rFonts w:ascii="宋体" w:hAnsi="宋体" w:eastAsia="宋体" w:cs="宋体"/>
          <w:spacing w:val="-36"/>
          <w:sz w:val="32"/>
          <w:szCs w:val="32"/>
        </w:rPr>
        <w:t>项目编号：</w:t>
      </w:r>
      <w:r>
        <w:rPr>
          <w:rFonts w:hint="eastAsia" w:ascii="宋体" w:hAnsi="宋体" w:eastAsia="宋体" w:cs="宋体"/>
          <w:spacing w:val="-36"/>
          <w:sz w:val="32"/>
          <w:szCs w:val="32"/>
          <w:u w:val="single"/>
          <w:lang w:val="en-US" w:eastAsia="zh-CN"/>
        </w:rPr>
        <w:t xml:space="preserve">                                                                             </w:t>
      </w:r>
      <w:r>
        <w:rPr>
          <w:rFonts w:hint="eastAsia" w:ascii="宋体" w:hAnsi="宋体" w:eastAsia="宋体" w:cs="宋体"/>
          <w:spacing w:val="-36"/>
          <w:sz w:val="32"/>
          <w:szCs w:val="32"/>
          <w:lang w:val="en-US" w:eastAsia="zh-CN"/>
        </w:rPr>
        <w:t xml:space="preserve">    </w:t>
      </w:r>
    </w:p>
    <w:p>
      <w:pPr>
        <w:spacing w:line="218" w:lineRule="auto"/>
        <w:jc w:val="both"/>
        <w:rPr>
          <w:rFonts w:hint="default" w:ascii="Arial" w:eastAsia="宋体"/>
          <w:sz w:val="32"/>
          <w:szCs w:val="32"/>
          <w:u w:val="single"/>
          <w:lang w:val="en-US" w:eastAsia="zh-CN"/>
        </w:rPr>
      </w:pPr>
      <w:r>
        <w:rPr>
          <w:rFonts w:hint="eastAsia" w:ascii="宋体" w:hAnsi="宋体" w:eastAsia="宋体" w:cs="宋体"/>
          <w:spacing w:val="8"/>
          <w:sz w:val="32"/>
          <w:szCs w:val="32"/>
          <w:lang w:val="en-US" w:eastAsia="zh-CN"/>
        </w:rPr>
        <w:t>采购（发包）</w:t>
      </w:r>
      <w:r>
        <w:rPr>
          <w:rFonts w:ascii="宋体" w:hAnsi="宋体" w:eastAsia="宋体" w:cs="宋体"/>
          <w:spacing w:val="8"/>
          <w:sz w:val="32"/>
          <w:szCs w:val="32"/>
        </w:rPr>
        <w:t>人：</w:t>
      </w:r>
      <w:r>
        <w:rPr>
          <w:rFonts w:hint="eastAsia" w:ascii="宋体" w:hAnsi="宋体" w:eastAsia="宋体" w:cs="宋体"/>
          <w:spacing w:val="8"/>
          <w:sz w:val="32"/>
          <w:szCs w:val="32"/>
          <w:u w:val="single"/>
          <w:lang w:val="en-US" w:eastAsia="zh-CN"/>
        </w:rPr>
        <w:t xml:space="preserve">                                      </w:t>
      </w:r>
    </w:p>
    <w:p>
      <w:pPr>
        <w:spacing w:line="248" w:lineRule="auto"/>
        <w:jc w:val="left"/>
        <w:rPr>
          <w:rFonts w:ascii="Arial"/>
          <w:sz w:val="32"/>
          <w:szCs w:val="32"/>
        </w:rPr>
      </w:pPr>
    </w:p>
    <w:p>
      <w:pPr>
        <w:spacing w:line="248" w:lineRule="auto"/>
        <w:jc w:val="left"/>
        <w:rPr>
          <w:rFonts w:ascii="Arial"/>
          <w:sz w:val="32"/>
          <w:szCs w:val="32"/>
        </w:rPr>
      </w:pPr>
    </w:p>
    <w:p>
      <w:pPr>
        <w:spacing w:line="248" w:lineRule="auto"/>
        <w:jc w:val="left"/>
        <w:rPr>
          <w:rFonts w:ascii="Arial"/>
          <w:sz w:val="32"/>
          <w:szCs w:val="32"/>
        </w:rPr>
      </w:pPr>
    </w:p>
    <w:p>
      <w:pPr>
        <w:spacing w:line="248" w:lineRule="auto"/>
        <w:jc w:val="left"/>
        <w:rPr>
          <w:rFonts w:ascii="Arial"/>
          <w:sz w:val="32"/>
          <w:szCs w:val="32"/>
        </w:rPr>
      </w:pPr>
    </w:p>
    <w:p>
      <w:pPr>
        <w:spacing w:line="249" w:lineRule="auto"/>
        <w:jc w:val="left"/>
        <w:rPr>
          <w:rFonts w:ascii="Arial"/>
          <w:sz w:val="32"/>
          <w:szCs w:val="32"/>
        </w:rPr>
      </w:pPr>
    </w:p>
    <w:p>
      <w:pPr>
        <w:spacing w:line="249" w:lineRule="auto"/>
        <w:jc w:val="left"/>
        <w:rPr>
          <w:rFonts w:ascii="Arial"/>
          <w:sz w:val="32"/>
          <w:szCs w:val="32"/>
        </w:rPr>
      </w:pPr>
    </w:p>
    <w:p>
      <w:pPr>
        <w:spacing w:line="249" w:lineRule="auto"/>
        <w:jc w:val="left"/>
        <w:rPr>
          <w:rFonts w:ascii="Arial"/>
          <w:sz w:val="32"/>
          <w:szCs w:val="32"/>
        </w:rPr>
      </w:pPr>
    </w:p>
    <w:p>
      <w:pPr>
        <w:spacing w:line="249" w:lineRule="auto"/>
        <w:jc w:val="left"/>
        <w:rPr>
          <w:rFonts w:ascii="Arial"/>
          <w:sz w:val="32"/>
          <w:szCs w:val="32"/>
        </w:rPr>
      </w:pPr>
    </w:p>
    <w:p>
      <w:pPr>
        <w:spacing w:before="92" w:line="219" w:lineRule="auto"/>
        <w:jc w:val="left"/>
        <w:rPr>
          <w:rFonts w:hint="default" w:ascii="宋体" w:hAnsi="宋体" w:eastAsia="宋体" w:cs="宋体"/>
          <w:sz w:val="32"/>
          <w:szCs w:val="32"/>
          <w:u w:val="single"/>
          <w:lang w:val="en-US" w:eastAsia="zh-CN"/>
        </w:rPr>
      </w:pPr>
      <w:r>
        <w:rPr>
          <w:rFonts w:ascii="宋体" w:hAnsi="宋体" w:eastAsia="宋体" w:cs="宋体"/>
          <w:spacing w:val="-25"/>
          <w:sz w:val="32"/>
          <w:szCs w:val="32"/>
        </w:rPr>
        <w:t>竞争企业</w:t>
      </w:r>
      <w:r>
        <w:rPr>
          <w:rFonts w:hint="eastAsia" w:ascii="宋体" w:hAnsi="宋体" w:eastAsia="宋体" w:cs="宋体"/>
          <w:spacing w:val="-25"/>
          <w:sz w:val="32"/>
          <w:szCs w:val="32"/>
          <w:lang w:eastAsia="zh-CN"/>
        </w:rPr>
        <w:t>盖章</w:t>
      </w:r>
      <w:r>
        <w:rPr>
          <w:rFonts w:ascii="宋体" w:hAnsi="宋体" w:eastAsia="宋体" w:cs="宋体"/>
          <w:spacing w:val="-25"/>
          <w:sz w:val="32"/>
          <w:szCs w:val="32"/>
        </w:rPr>
        <w:t>：</w:t>
      </w:r>
      <w:r>
        <w:rPr>
          <w:rFonts w:hint="eastAsia" w:ascii="宋体" w:hAnsi="宋体" w:eastAsia="宋体" w:cs="宋体"/>
          <w:spacing w:val="-25"/>
          <w:sz w:val="32"/>
          <w:szCs w:val="32"/>
          <w:u w:val="single"/>
          <w:lang w:val="en-US" w:eastAsia="zh-CN"/>
        </w:rPr>
        <w:t xml:space="preserve">                                                  </w:t>
      </w:r>
    </w:p>
    <w:p>
      <w:pPr>
        <w:spacing w:line="285" w:lineRule="auto"/>
        <w:jc w:val="left"/>
        <w:rPr>
          <w:rFonts w:ascii="Arial"/>
          <w:sz w:val="32"/>
          <w:szCs w:val="32"/>
        </w:rPr>
      </w:pPr>
    </w:p>
    <w:p>
      <w:pPr>
        <w:spacing w:before="91" w:line="469" w:lineRule="auto"/>
        <w:jc w:val="left"/>
        <w:rPr>
          <w:rFonts w:ascii="宋体" w:hAnsi="宋体" w:eastAsia="宋体" w:cs="宋体"/>
          <w:sz w:val="32"/>
          <w:szCs w:val="32"/>
        </w:rPr>
      </w:pPr>
      <w:r>
        <w:rPr>
          <w:rFonts w:ascii="宋体" w:hAnsi="宋体" w:eastAsia="宋体" w:cs="宋体"/>
          <w:spacing w:val="-2"/>
          <w:sz w:val="32"/>
          <w:szCs w:val="32"/>
        </w:rPr>
        <w:t>法定代表人或其委托代理人：</w:t>
      </w:r>
      <w:r>
        <w:rPr>
          <w:rFonts w:ascii="宋体" w:hAnsi="宋体" w:eastAsia="宋体" w:cs="宋体"/>
          <w:spacing w:val="50"/>
          <w:sz w:val="32"/>
          <w:szCs w:val="32"/>
        </w:rPr>
        <w:t xml:space="preserve"> </w:t>
      </w:r>
      <w:r>
        <w:rPr>
          <w:rFonts w:ascii="宋体" w:hAnsi="宋体" w:eastAsia="宋体" w:cs="宋体"/>
          <w:spacing w:val="14"/>
          <w:sz w:val="32"/>
          <w:szCs w:val="32"/>
          <w:u w:val="single" w:color="auto"/>
        </w:rPr>
        <w:t xml:space="preserve">          </w:t>
      </w:r>
      <w:r>
        <w:rPr>
          <w:rFonts w:ascii="宋体" w:hAnsi="宋体" w:eastAsia="宋体" w:cs="宋体"/>
          <w:spacing w:val="-120"/>
          <w:sz w:val="32"/>
          <w:szCs w:val="32"/>
        </w:rPr>
        <w:t xml:space="preserve"> </w:t>
      </w:r>
      <w:r>
        <w:rPr>
          <w:rFonts w:ascii="宋体" w:hAnsi="宋体" w:eastAsia="宋体" w:cs="宋体"/>
          <w:spacing w:val="-2"/>
          <w:sz w:val="32"/>
          <w:szCs w:val="32"/>
        </w:rPr>
        <w:t>(签字或盖章)</w:t>
      </w:r>
    </w:p>
    <w:p>
      <w:pPr>
        <w:tabs>
          <w:tab w:val="left" w:pos="4100"/>
        </w:tabs>
        <w:spacing w:before="1" w:line="219" w:lineRule="auto"/>
        <w:ind w:firstLine="2400" w:firstLineChars="800"/>
        <w:jc w:val="both"/>
        <w:rPr>
          <w:rFonts w:hint="eastAsia" w:ascii="宋体" w:hAnsi="宋体" w:eastAsia="宋体" w:cs="宋体"/>
          <w:spacing w:val="-10"/>
          <w:sz w:val="32"/>
          <w:szCs w:val="32"/>
          <w:u w:val="single"/>
          <w:lang w:val="en-US" w:eastAsia="zh-CN"/>
        </w:rPr>
      </w:pPr>
    </w:p>
    <w:p>
      <w:pPr>
        <w:tabs>
          <w:tab w:val="left" w:pos="4100"/>
        </w:tabs>
        <w:spacing w:before="1" w:line="219" w:lineRule="auto"/>
        <w:ind w:firstLine="2400" w:firstLineChars="800"/>
        <w:jc w:val="both"/>
        <w:rPr>
          <w:rFonts w:ascii="宋体" w:hAnsi="宋体" w:eastAsia="宋体" w:cs="宋体"/>
          <w:sz w:val="32"/>
          <w:szCs w:val="32"/>
        </w:rPr>
      </w:pPr>
      <w:r>
        <w:rPr>
          <w:rFonts w:hint="eastAsia" w:ascii="宋体" w:hAnsi="宋体" w:eastAsia="宋体" w:cs="宋体"/>
          <w:spacing w:val="-10"/>
          <w:sz w:val="32"/>
          <w:szCs w:val="32"/>
          <w:u w:val="single"/>
          <w:lang w:val="en-US" w:eastAsia="zh-CN"/>
        </w:rPr>
        <w:t xml:space="preserve">       </w:t>
      </w:r>
      <w:r>
        <w:rPr>
          <w:rFonts w:ascii="宋体" w:hAnsi="宋体" w:eastAsia="宋体" w:cs="宋体"/>
          <w:spacing w:val="-10"/>
          <w:sz w:val="32"/>
          <w:szCs w:val="32"/>
        </w:rPr>
        <w:t>年</w:t>
      </w:r>
      <w:r>
        <w:rPr>
          <w:rFonts w:ascii="宋体" w:hAnsi="宋体" w:eastAsia="宋体" w:cs="宋体"/>
          <w:spacing w:val="-138"/>
          <w:sz w:val="32"/>
          <w:szCs w:val="32"/>
        </w:rPr>
        <w:t xml:space="preserve"> </w:t>
      </w:r>
      <w:r>
        <w:rPr>
          <w:rFonts w:ascii="宋体" w:hAnsi="宋体" w:eastAsia="宋体" w:cs="宋体"/>
          <w:spacing w:val="12"/>
          <w:sz w:val="32"/>
          <w:szCs w:val="32"/>
          <w:u w:val="single" w:color="auto"/>
        </w:rPr>
        <w:t xml:space="preserve">    </w:t>
      </w:r>
      <w:r>
        <w:rPr>
          <w:rFonts w:ascii="宋体" w:hAnsi="宋体" w:eastAsia="宋体" w:cs="宋体"/>
          <w:spacing w:val="-119"/>
          <w:sz w:val="32"/>
          <w:szCs w:val="32"/>
        </w:rPr>
        <w:t xml:space="preserve"> </w:t>
      </w:r>
      <w:r>
        <w:rPr>
          <w:rFonts w:ascii="宋体" w:hAnsi="宋体" w:eastAsia="宋体" w:cs="宋体"/>
          <w:spacing w:val="-10"/>
          <w:sz w:val="32"/>
          <w:szCs w:val="32"/>
        </w:rPr>
        <w:t>月</w:t>
      </w:r>
      <w:r>
        <w:rPr>
          <w:rFonts w:ascii="宋体" w:hAnsi="宋体" w:eastAsia="宋体" w:cs="宋体"/>
          <w:spacing w:val="26"/>
          <w:sz w:val="32"/>
          <w:szCs w:val="32"/>
          <w:u w:val="single" w:color="auto"/>
        </w:rPr>
        <w:t xml:space="preserve">    </w:t>
      </w:r>
      <w:r>
        <w:rPr>
          <w:rFonts w:ascii="宋体" w:hAnsi="宋体" w:eastAsia="宋体" w:cs="宋体"/>
          <w:spacing w:val="-116"/>
          <w:sz w:val="32"/>
          <w:szCs w:val="32"/>
        </w:rPr>
        <w:t xml:space="preserve"> </w:t>
      </w:r>
      <w:r>
        <w:rPr>
          <w:rFonts w:ascii="宋体" w:hAnsi="宋体" w:eastAsia="宋体" w:cs="宋体"/>
          <w:spacing w:val="-10"/>
          <w:sz w:val="32"/>
          <w:szCs w:val="32"/>
        </w:rPr>
        <w:t>日</w:t>
      </w:r>
    </w:p>
    <w:p>
      <w:pPr>
        <w:jc w:val="left"/>
        <w:rPr>
          <w:sz w:val="32"/>
          <w:szCs w:val="32"/>
        </w:rPr>
        <w:sectPr>
          <w:footerReference r:id="rId8" w:type="default"/>
          <w:pgSz w:w="11910" w:h="16840"/>
          <w:pgMar w:top="2211" w:right="1587" w:bottom="1871" w:left="1587" w:header="874" w:footer="1009" w:gutter="0"/>
          <w:pgNumType w:fmt="decimal"/>
          <w:cols w:space="720" w:num="1"/>
        </w:sectPr>
      </w:pPr>
    </w:p>
    <w:p>
      <w:pPr>
        <w:spacing w:before="78" w:line="219" w:lineRule="auto"/>
        <w:jc w:val="center"/>
        <w:rPr>
          <w:rFonts w:hint="eastAsia" w:ascii="方正小标宋简体" w:hAnsi="方正小标宋简体" w:eastAsia="方正小标宋简体" w:cs="方正小标宋简体"/>
          <w:b w:val="0"/>
          <w:bCs w:val="0"/>
          <w:sz w:val="44"/>
          <w:szCs w:val="44"/>
        </w:rPr>
      </w:pPr>
      <w:r>
        <w:rPr>
          <w:rFonts w:hint="eastAsia" w:ascii="黑体" w:hAnsi="黑体" w:eastAsia="黑体" w:cs="黑体"/>
          <w:b w:val="0"/>
          <w:bCs w:val="0"/>
          <w:spacing w:val="-5"/>
          <w:sz w:val="32"/>
          <w:szCs w:val="32"/>
        </w:rPr>
        <w:t>响应文件资料清单</w:t>
      </w:r>
    </w:p>
    <w:p/>
    <w:p>
      <w:pPr>
        <w:spacing w:line="82" w:lineRule="exact"/>
      </w:pPr>
    </w:p>
    <w:tbl>
      <w:tblPr>
        <w:tblStyle w:val="9"/>
        <w:tblW w:w="8658"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10"/>
        <w:gridCol w:w="5279"/>
        <w:gridCol w:w="18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7" w:hRule="atLeast"/>
        </w:trPr>
        <w:tc>
          <w:tcPr>
            <w:tcW w:w="1510" w:type="dxa"/>
            <w:vAlign w:val="top"/>
          </w:tcPr>
          <w:p>
            <w:pPr>
              <w:spacing w:before="185" w:line="221" w:lineRule="auto"/>
              <w:ind w:left="565"/>
              <w:rPr>
                <w:rFonts w:hint="eastAsia" w:ascii="仿宋" w:hAnsi="仿宋" w:eastAsia="仿宋" w:cs="仿宋"/>
                <w:b/>
                <w:bCs/>
                <w:sz w:val="28"/>
                <w:szCs w:val="28"/>
              </w:rPr>
            </w:pPr>
            <w:r>
              <w:rPr>
                <w:rFonts w:hint="eastAsia" w:ascii="仿宋" w:hAnsi="仿宋" w:eastAsia="仿宋" w:cs="仿宋"/>
                <w:b/>
                <w:bCs/>
                <w:spacing w:val="7"/>
                <w:sz w:val="28"/>
                <w:szCs w:val="28"/>
              </w:rPr>
              <w:t>序号</w:t>
            </w:r>
          </w:p>
        </w:tc>
        <w:tc>
          <w:tcPr>
            <w:tcW w:w="5279" w:type="dxa"/>
            <w:vAlign w:val="top"/>
          </w:tcPr>
          <w:p>
            <w:pPr>
              <w:spacing w:before="181" w:line="220" w:lineRule="auto"/>
              <w:ind w:left="2425"/>
              <w:rPr>
                <w:rFonts w:hint="eastAsia" w:ascii="仿宋" w:hAnsi="仿宋" w:eastAsia="仿宋" w:cs="仿宋"/>
                <w:b/>
                <w:bCs/>
                <w:sz w:val="28"/>
                <w:szCs w:val="28"/>
              </w:rPr>
            </w:pPr>
            <w:r>
              <w:rPr>
                <w:rFonts w:hint="eastAsia" w:ascii="仿宋" w:hAnsi="仿宋" w:eastAsia="仿宋" w:cs="仿宋"/>
                <w:b/>
                <w:bCs/>
                <w:spacing w:val="-2"/>
                <w:sz w:val="28"/>
                <w:szCs w:val="28"/>
              </w:rPr>
              <w:t>资料名称</w:t>
            </w:r>
          </w:p>
        </w:tc>
        <w:tc>
          <w:tcPr>
            <w:tcW w:w="1869" w:type="dxa"/>
            <w:vAlign w:val="top"/>
          </w:tcPr>
          <w:p>
            <w:pPr>
              <w:spacing w:before="182" w:line="221" w:lineRule="auto"/>
              <w:ind w:left="662"/>
              <w:rPr>
                <w:rFonts w:hint="eastAsia" w:ascii="仿宋" w:hAnsi="仿宋" w:eastAsia="仿宋" w:cs="仿宋"/>
                <w:b/>
                <w:bCs/>
                <w:sz w:val="28"/>
                <w:szCs w:val="28"/>
              </w:rPr>
            </w:pPr>
            <w:r>
              <w:rPr>
                <w:rFonts w:hint="eastAsia" w:ascii="仿宋" w:hAnsi="仿宋" w:eastAsia="仿宋" w:cs="仿宋"/>
                <w:b/>
                <w:bCs/>
                <w:spacing w:val="-6"/>
                <w:sz w:val="28"/>
                <w:szCs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1" w:hRule="atLeast"/>
        </w:trPr>
        <w:tc>
          <w:tcPr>
            <w:tcW w:w="1510" w:type="dxa"/>
            <w:vAlign w:val="top"/>
          </w:tcPr>
          <w:p>
            <w:pPr>
              <w:jc w:val="both"/>
              <w:rPr>
                <w:rFonts w:hint="eastAsia" w:ascii="仿宋" w:hAnsi="仿宋" w:eastAsia="仿宋" w:cs="仿宋"/>
                <w:b/>
                <w:bCs/>
                <w:sz w:val="28"/>
                <w:szCs w:val="28"/>
                <w:lang w:val="en-US" w:eastAsia="zh-CN"/>
              </w:rPr>
            </w:pPr>
          </w:p>
          <w:p>
            <w:pPr>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一</w:t>
            </w:r>
          </w:p>
        </w:tc>
        <w:tc>
          <w:tcPr>
            <w:tcW w:w="5279" w:type="dxa"/>
            <w:vAlign w:val="top"/>
          </w:tcPr>
          <w:p>
            <w:pPr>
              <w:spacing w:before="178" w:line="218" w:lineRule="auto"/>
              <w:rPr>
                <w:rFonts w:hint="eastAsia" w:ascii="仿宋" w:hAnsi="仿宋" w:eastAsia="仿宋" w:cs="仿宋"/>
                <w:sz w:val="28"/>
                <w:szCs w:val="28"/>
              </w:rPr>
            </w:pPr>
            <w:r>
              <w:rPr>
                <w:rFonts w:hint="eastAsia" w:ascii="仿宋" w:hAnsi="仿宋" w:eastAsia="仿宋" w:cs="仿宋"/>
                <w:spacing w:val="-2"/>
                <w:sz w:val="28"/>
                <w:szCs w:val="28"/>
              </w:rPr>
              <w:t>报价单</w:t>
            </w:r>
          </w:p>
        </w:tc>
        <w:tc>
          <w:tcPr>
            <w:tcW w:w="1869" w:type="dxa"/>
            <w:vAlign w:val="top"/>
          </w:tcPr>
          <w:p>
            <w:pPr>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1" w:hRule="atLeast"/>
        </w:trPr>
        <w:tc>
          <w:tcPr>
            <w:tcW w:w="1510" w:type="dxa"/>
            <w:vAlign w:val="top"/>
          </w:tcPr>
          <w:p>
            <w:pPr>
              <w:spacing w:before="230" w:line="178" w:lineRule="auto"/>
              <w:ind w:left="645"/>
              <w:jc w:val="both"/>
              <w:rPr>
                <w:rFonts w:hint="eastAsia" w:ascii="仿宋" w:hAnsi="仿宋" w:eastAsia="仿宋" w:cs="仿宋"/>
                <w:b/>
                <w:bCs/>
                <w:sz w:val="28"/>
                <w:szCs w:val="28"/>
              </w:rPr>
            </w:pPr>
            <w:r>
              <w:rPr>
                <w:rFonts w:hint="eastAsia" w:ascii="仿宋" w:hAnsi="仿宋" w:eastAsia="仿宋" w:cs="仿宋"/>
                <w:b/>
                <w:bCs/>
                <w:sz w:val="28"/>
                <w:szCs w:val="28"/>
              </w:rPr>
              <w:t>二</w:t>
            </w:r>
          </w:p>
        </w:tc>
        <w:tc>
          <w:tcPr>
            <w:tcW w:w="5279" w:type="dxa"/>
            <w:vAlign w:val="top"/>
          </w:tcPr>
          <w:p>
            <w:pPr>
              <w:spacing w:before="180" w:line="219" w:lineRule="auto"/>
              <w:rPr>
                <w:rFonts w:hint="eastAsia" w:ascii="仿宋" w:hAnsi="仿宋" w:eastAsia="仿宋" w:cs="仿宋"/>
                <w:sz w:val="28"/>
                <w:szCs w:val="28"/>
              </w:rPr>
            </w:pPr>
            <w:r>
              <w:rPr>
                <w:rFonts w:hint="eastAsia" w:ascii="仿宋" w:hAnsi="仿宋" w:eastAsia="仿宋" w:cs="仿宋"/>
                <w:spacing w:val="1"/>
                <w:sz w:val="28"/>
                <w:szCs w:val="28"/>
              </w:rPr>
              <w:t>竞争企业综合情况简介</w:t>
            </w:r>
          </w:p>
        </w:tc>
        <w:tc>
          <w:tcPr>
            <w:tcW w:w="1869" w:type="dxa"/>
            <w:vAlign w:val="top"/>
          </w:tcPr>
          <w:p>
            <w:pPr>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2" w:hRule="atLeast"/>
        </w:trPr>
        <w:tc>
          <w:tcPr>
            <w:tcW w:w="1510" w:type="dxa"/>
            <w:vAlign w:val="top"/>
          </w:tcPr>
          <w:p>
            <w:pPr>
              <w:spacing w:before="182" w:line="237" w:lineRule="auto"/>
              <w:ind w:left="645"/>
              <w:jc w:val="both"/>
              <w:rPr>
                <w:rFonts w:hint="eastAsia" w:ascii="仿宋" w:hAnsi="仿宋" w:eastAsia="仿宋" w:cs="仿宋"/>
                <w:b/>
                <w:bCs/>
                <w:sz w:val="28"/>
                <w:szCs w:val="28"/>
              </w:rPr>
            </w:pPr>
            <w:r>
              <w:rPr>
                <w:rFonts w:hint="eastAsia" w:ascii="仿宋" w:hAnsi="仿宋" w:eastAsia="仿宋" w:cs="仿宋"/>
                <w:b/>
                <w:bCs/>
                <w:sz w:val="28"/>
                <w:szCs w:val="28"/>
              </w:rPr>
              <w:t>三</w:t>
            </w:r>
          </w:p>
        </w:tc>
        <w:tc>
          <w:tcPr>
            <w:tcW w:w="5279" w:type="dxa"/>
            <w:vAlign w:val="top"/>
          </w:tcPr>
          <w:p>
            <w:pPr>
              <w:spacing w:before="181" w:line="219" w:lineRule="auto"/>
              <w:rPr>
                <w:rFonts w:hint="eastAsia" w:ascii="仿宋" w:hAnsi="仿宋" w:eastAsia="仿宋" w:cs="仿宋"/>
                <w:sz w:val="28"/>
                <w:szCs w:val="28"/>
              </w:rPr>
            </w:pPr>
            <w:r>
              <w:rPr>
                <w:rFonts w:hint="eastAsia" w:ascii="仿宋" w:hAnsi="仿宋" w:eastAsia="仿宋" w:cs="仿宋"/>
                <w:spacing w:val="1"/>
                <w:sz w:val="28"/>
                <w:szCs w:val="28"/>
              </w:rPr>
              <w:t>法定代表任授权委托书</w:t>
            </w:r>
          </w:p>
        </w:tc>
        <w:tc>
          <w:tcPr>
            <w:tcW w:w="1869" w:type="dxa"/>
            <w:vAlign w:val="top"/>
          </w:tcPr>
          <w:p>
            <w:pPr>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1" w:hRule="atLeast"/>
        </w:trPr>
        <w:tc>
          <w:tcPr>
            <w:tcW w:w="1510" w:type="dxa"/>
            <w:vAlign w:val="top"/>
          </w:tcPr>
          <w:p>
            <w:pPr>
              <w:spacing w:before="187" w:line="222" w:lineRule="auto"/>
              <w:ind w:left="674"/>
              <w:jc w:val="both"/>
              <w:rPr>
                <w:rFonts w:hint="eastAsia" w:ascii="仿宋" w:hAnsi="仿宋" w:eastAsia="仿宋" w:cs="仿宋"/>
                <w:b/>
                <w:bCs/>
                <w:sz w:val="28"/>
                <w:szCs w:val="28"/>
              </w:rPr>
            </w:pPr>
            <w:r>
              <w:rPr>
                <w:rFonts w:hint="eastAsia" w:ascii="仿宋" w:hAnsi="仿宋" w:eastAsia="仿宋" w:cs="仿宋"/>
                <w:b/>
                <w:bCs/>
                <w:sz w:val="28"/>
                <w:szCs w:val="28"/>
              </w:rPr>
              <w:t>四</w:t>
            </w:r>
          </w:p>
        </w:tc>
        <w:tc>
          <w:tcPr>
            <w:tcW w:w="5279" w:type="dxa"/>
            <w:vAlign w:val="top"/>
          </w:tcPr>
          <w:p>
            <w:pPr>
              <w:spacing w:before="182" w:line="219" w:lineRule="auto"/>
              <w:rPr>
                <w:rFonts w:hint="eastAsia" w:ascii="仿宋" w:hAnsi="仿宋" w:eastAsia="仿宋" w:cs="仿宋"/>
                <w:sz w:val="28"/>
                <w:szCs w:val="28"/>
              </w:rPr>
            </w:pPr>
            <w:r>
              <w:rPr>
                <w:rFonts w:hint="eastAsia" w:ascii="仿宋" w:hAnsi="仿宋" w:eastAsia="仿宋" w:cs="仿宋"/>
                <w:spacing w:val="1"/>
                <w:sz w:val="28"/>
                <w:szCs w:val="28"/>
              </w:rPr>
              <w:t>法人代表身份证明书</w:t>
            </w:r>
          </w:p>
        </w:tc>
        <w:tc>
          <w:tcPr>
            <w:tcW w:w="1869" w:type="dxa"/>
            <w:vAlign w:val="top"/>
          </w:tcPr>
          <w:p>
            <w:pPr>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1" w:hRule="atLeast"/>
        </w:trPr>
        <w:tc>
          <w:tcPr>
            <w:tcW w:w="1510" w:type="dxa"/>
            <w:vAlign w:val="top"/>
          </w:tcPr>
          <w:p>
            <w:pPr>
              <w:spacing w:before="197" w:line="229" w:lineRule="auto"/>
              <w:ind w:left="674"/>
              <w:jc w:val="both"/>
              <w:rPr>
                <w:rFonts w:hint="eastAsia" w:ascii="仿宋" w:hAnsi="仿宋" w:eastAsia="仿宋" w:cs="仿宋"/>
                <w:b/>
                <w:bCs/>
                <w:sz w:val="28"/>
                <w:szCs w:val="28"/>
              </w:rPr>
            </w:pPr>
            <w:r>
              <w:rPr>
                <w:rFonts w:hint="eastAsia" w:ascii="仿宋" w:hAnsi="仿宋" w:eastAsia="仿宋" w:cs="仿宋"/>
                <w:b/>
                <w:bCs/>
                <w:sz w:val="28"/>
                <w:szCs w:val="28"/>
              </w:rPr>
              <w:t>五</w:t>
            </w:r>
          </w:p>
        </w:tc>
        <w:tc>
          <w:tcPr>
            <w:tcW w:w="5279" w:type="dxa"/>
            <w:vAlign w:val="top"/>
          </w:tcPr>
          <w:p>
            <w:pPr>
              <w:spacing w:before="185" w:line="220" w:lineRule="auto"/>
              <w:rPr>
                <w:rFonts w:hint="eastAsia" w:ascii="仿宋" w:hAnsi="仿宋" w:eastAsia="仿宋" w:cs="仿宋"/>
                <w:sz w:val="28"/>
                <w:szCs w:val="28"/>
              </w:rPr>
            </w:pPr>
            <w:r>
              <w:rPr>
                <w:rFonts w:hint="eastAsia" w:ascii="仿宋" w:hAnsi="仿宋" w:eastAsia="仿宋" w:cs="仿宋"/>
                <w:spacing w:val="4"/>
                <w:sz w:val="28"/>
                <w:szCs w:val="28"/>
              </w:rPr>
              <w:t>谈判响应函</w:t>
            </w:r>
          </w:p>
        </w:tc>
        <w:tc>
          <w:tcPr>
            <w:tcW w:w="1869" w:type="dxa"/>
            <w:vAlign w:val="top"/>
          </w:tcPr>
          <w:p>
            <w:pPr>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510" w:type="dxa"/>
            <w:vAlign w:val="top"/>
          </w:tcPr>
          <w:p>
            <w:pPr>
              <w:spacing w:before="190" w:line="224" w:lineRule="auto"/>
              <w:ind w:left="674"/>
              <w:jc w:val="both"/>
              <w:rPr>
                <w:rFonts w:hint="eastAsia" w:ascii="仿宋" w:hAnsi="仿宋" w:eastAsia="仿宋" w:cs="仿宋"/>
                <w:b/>
                <w:bCs/>
                <w:sz w:val="28"/>
                <w:szCs w:val="28"/>
              </w:rPr>
            </w:pPr>
            <w:r>
              <w:rPr>
                <w:rFonts w:hint="eastAsia" w:ascii="仿宋" w:hAnsi="仿宋" w:eastAsia="仿宋" w:cs="仿宋"/>
                <w:b/>
                <w:bCs/>
                <w:sz w:val="28"/>
                <w:szCs w:val="28"/>
              </w:rPr>
              <w:t>六</w:t>
            </w:r>
          </w:p>
        </w:tc>
        <w:tc>
          <w:tcPr>
            <w:tcW w:w="5279" w:type="dxa"/>
            <w:vAlign w:val="top"/>
          </w:tcPr>
          <w:p>
            <w:pPr>
              <w:spacing w:before="184" w:line="219" w:lineRule="auto"/>
              <w:rPr>
                <w:rFonts w:hint="eastAsia" w:ascii="仿宋" w:hAnsi="仿宋" w:eastAsia="仿宋" w:cs="仿宋"/>
                <w:sz w:val="28"/>
                <w:szCs w:val="28"/>
              </w:rPr>
            </w:pPr>
            <w:r>
              <w:rPr>
                <w:rFonts w:hint="eastAsia" w:ascii="仿宋" w:hAnsi="仿宋" w:eastAsia="仿宋" w:cs="仿宋"/>
                <w:spacing w:val="1"/>
                <w:sz w:val="28"/>
                <w:szCs w:val="28"/>
              </w:rPr>
              <w:t>竞争企业诚信承诺书</w:t>
            </w:r>
          </w:p>
        </w:tc>
        <w:tc>
          <w:tcPr>
            <w:tcW w:w="1869" w:type="dxa"/>
            <w:vAlign w:val="top"/>
          </w:tcPr>
          <w:p>
            <w:pPr>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atLeast"/>
        </w:trPr>
        <w:tc>
          <w:tcPr>
            <w:tcW w:w="1510" w:type="dxa"/>
            <w:vAlign w:val="top"/>
          </w:tcPr>
          <w:p>
            <w:pPr>
              <w:spacing w:before="229" w:line="231" w:lineRule="auto"/>
              <w:ind w:left="674"/>
              <w:jc w:val="both"/>
              <w:rPr>
                <w:rFonts w:hint="eastAsia" w:ascii="仿宋" w:hAnsi="仿宋" w:eastAsia="仿宋" w:cs="仿宋"/>
                <w:b/>
                <w:bCs/>
                <w:sz w:val="28"/>
                <w:szCs w:val="28"/>
              </w:rPr>
            </w:pPr>
            <w:r>
              <w:rPr>
                <w:rFonts w:hint="eastAsia" w:ascii="仿宋" w:hAnsi="仿宋" w:eastAsia="仿宋" w:cs="仿宋"/>
                <w:b/>
                <w:bCs/>
                <w:sz w:val="28"/>
                <w:szCs w:val="28"/>
              </w:rPr>
              <w:t>七</w:t>
            </w:r>
          </w:p>
        </w:tc>
        <w:tc>
          <w:tcPr>
            <w:tcW w:w="5279" w:type="dxa"/>
            <w:vAlign w:val="top"/>
          </w:tcPr>
          <w:p>
            <w:pPr>
              <w:spacing w:before="65" w:line="230" w:lineRule="auto"/>
              <w:ind w:right="631"/>
              <w:rPr>
                <w:rFonts w:hint="eastAsia" w:ascii="仿宋" w:hAnsi="仿宋" w:eastAsia="仿宋" w:cs="仿宋"/>
                <w:sz w:val="28"/>
                <w:szCs w:val="28"/>
              </w:rPr>
            </w:pPr>
            <w:r>
              <w:rPr>
                <w:rFonts w:hint="eastAsia" w:ascii="仿宋" w:hAnsi="仿宋" w:eastAsia="仿宋" w:cs="仿宋"/>
                <w:sz w:val="28"/>
                <w:szCs w:val="28"/>
              </w:rPr>
              <w:t>无重大违法记录声明函、无不良信用记录承诺函</w:t>
            </w:r>
          </w:p>
        </w:tc>
        <w:tc>
          <w:tcPr>
            <w:tcW w:w="1869" w:type="dxa"/>
            <w:vAlign w:val="top"/>
          </w:tcPr>
          <w:p>
            <w:pPr>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1" w:hRule="atLeast"/>
        </w:trPr>
        <w:tc>
          <w:tcPr>
            <w:tcW w:w="1510" w:type="dxa"/>
            <w:vAlign w:val="top"/>
          </w:tcPr>
          <w:p>
            <w:pPr>
              <w:spacing w:before="187" w:line="220" w:lineRule="auto"/>
              <w:ind w:left="674"/>
              <w:jc w:val="both"/>
              <w:rPr>
                <w:rFonts w:hint="eastAsia" w:ascii="仿宋" w:hAnsi="仿宋" w:eastAsia="仿宋" w:cs="仿宋"/>
                <w:b/>
                <w:bCs/>
                <w:sz w:val="28"/>
                <w:szCs w:val="28"/>
              </w:rPr>
            </w:pPr>
            <w:r>
              <w:rPr>
                <w:rFonts w:hint="eastAsia" w:ascii="仿宋" w:hAnsi="仿宋" w:eastAsia="仿宋" w:cs="仿宋"/>
                <w:b/>
                <w:bCs/>
                <w:sz w:val="28"/>
                <w:szCs w:val="28"/>
              </w:rPr>
              <w:t>八</w:t>
            </w:r>
          </w:p>
        </w:tc>
        <w:tc>
          <w:tcPr>
            <w:tcW w:w="5279" w:type="dxa"/>
            <w:vAlign w:val="top"/>
          </w:tcPr>
          <w:p>
            <w:pPr>
              <w:spacing w:before="186" w:line="219" w:lineRule="auto"/>
              <w:rPr>
                <w:rFonts w:hint="eastAsia" w:ascii="仿宋" w:hAnsi="仿宋" w:eastAsia="仿宋" w:cs="仿宋"/>
                <w:sz w:val="28"/>
                <w:szCs w:val="28"/>
              </w:rPr>
            </w:pPr>
            <w:r>
              <w:rPr>
                <w:rFonts w:hint="eastAsia" w:ascii="仿宋" w:hAnsi="仿宋" w:eastAsia="仿宋" w:cs="仿宋"/>
                <w:spacing w:val="3"/>
                <w:sz w:val="28"/>
                <w:szCs w:val="28"/>
              </w:rPr>
              <w:t>中小企业声明函</w:t>
            </w:r>
          </w:p>
        </w:tc>
        <w:tc>
          <w:tcPr>
            <w:tcW w:w="1869" w:type="dxa"/>
            <w:vAlign w:val="top"/>
          </w:tcPr>
          <w:p>
            <w:pPr>
              <w:spacing w:before="181" w:line="219" w:lineRule="auto"/>
              <w:ind w:left="552"/>
              <w:rPr>
                <w:rFonts w:hint="eastAsia" w:ascii="仿宋" w:hAnsi="仿宋" w:eastAsia="仿宋" w:cs="仿宋"/>
                <w:sz w:val="28"/>
                <w:szCs w:val="28"/>
              </w:rPr>
            </w:pPr>
            <w:r>
              <w:rPr>
                <w:rFonts w:hint="eastAsia" w:ascii="仿宋" w:hAnsi="仿宋" w:eastAsia="仿宋" w:cs="仿宋"/>
                <w:b/>
                <w:bCs/>
                <w:spacing w:val="4"/>
                <w:sz w:val="28"/>
                <w:szCs w:val="28"/>
              </w:rPr>
              <w:t>不采用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5" w:hRule="atLeast"/>
        </w:trPr>
        <w:tc>
          <w:tcPr>
            <w:tcW w:w="1510" w:type="dxa"/>
            <w:vAlign w:val="top"/>
          </w:tcPr>
          <w:p>
            <w:pPr>
              <w:spacing w:before="211" w:line="222" w:lineRule="auto"/>
              <w:ind w:left="674"/>
              <w:jc w:val="both"/>
              <w:rPr>
                <w:rFonts w:hint="eastAsia" w:ascii="仿宋" w:hAnsi="仿宋" w:eastAsia="仿宋" w:cs="仿宋"/>
                <w:b/>
                <w:bCs/>
                <w:sz w:val="28"/>
                <w:szCs w:val="28"/>
              </w:rPr>
            </w:pPr>
            <w:r>
              <w:rPr>
                <w:rFonts w:hint="eastAsia" w:ascii="仿宋" w:hAnsi="仿宋" w:eastAsia="仿宋" w:cs="仿宋"/>
                <w:b/>
                <w:bCs/>
                <w:sz w:val="28"/>
                <w:szCs w:val="28"/>
              </w:rPr>
              <w:t>九</w:t>
            </w:r>
          </w:p>
        </w:tc>
        <w:tc>
          <w:tcPr>
            <w:tcW w:w="5279" w:type="dxa"/>
            <w:vAlign w:val="top"/>
          </w:tcPr>
          <w:p>
            <w:pPr>
              <w:spacing w:before="208" w:line="220" w:lineRule="auto"/>
              <w:rPr>
                <w:rFonts w:hint="eastAsia" w:ascii="仿宋" w:hAnsi="仿宋" w:eastAsia="仿宋" w:cs="仿宋"/>
                <w:sz w:val="28"/>
                <w:szCs w:val="28"/>
              </w:rPr>
            </w:pPr>
            <w:r>
              <w:rPr>
                <w:rFonts w:hint="eastAsia" w:ascii="仿宋" w:hAnsi="仿宋" w:eastAsia="仿宋" w:cs="仿宋"/>
                <w:spacing w:val="2"/>
                <w:sz w:val="28"/>
                <w:szCs w:val="28"/>
              </w:rPr>
              <w:t>联合体协议</w:t>
            </w:r>
          </w:p>
        </w:tc>
        <w:tc>
          <w:tcPr>
            <w:tcW w:w="1869" w:type="dxa"/>
            <w:vAlign w:val="top"/>
          </w:tcPr>
          <w:p>
            <w:pPr>
              <w:spacing w:before="202" w:line="219" w:lineRule="auto"/>
              <w:ind w:left="552"/>
              <w:rPr>
                <w:rFonts w:hint="eastAsia" w:ascii="仿宋" w:hAnsi="仿宋" w:eastAsia="仿宋" w:cs="仿宋"/>
                <w:sz w:val="28"/>
                <w:szCs w:val="28"/>
              </w:rPr>
            </w:pPr>
            <w:r>
              <w:rPr>
                <w:rFonts w:hint="eastAsia" w:ascii="仿宋" w:hAnsi="仿宋" w:eastAsia="仿宋" w:cs="仿宋"/>
                <w:b/>
                <w:bCs/>
                <w:spacing w:val="4"/>
                <w:sz w:val="28"/>
                <w:szCs w:val="28"/>
              </w:rPr>
              <w:t>不采用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1510" w:type="dxa"/>
            <w:vAlign w:val="top"/>
          </w:tcPr>
          <w:p>
            <w:pPr>
              <w:spacing w:before="169" w:line="221" w:lineRule="auto"/>
              <w:ind w:left="674"/>
              <w:jc w:val="both"/>
              <w:rPr>
                <w:rFonts w:hint="eastAsia" w:ascii="仿宋" w:hAnsi="仿宋" w:eastAsia="仿宋" w:cs="仿宋"/>
                <w:b/>
                <w:bCs/>
                <w:sz w:val="28"/>
                <w:szCs w:val="28"/>
              </w:rPr>
            </w:pPr>
            <w:r>
              <w:rPr>
                <w:rFonts w:hint="eastAsia" w:ascii="仿宋" w:hAnsi="仿宋" w:eastAsia="仿宋" w:cs="仿宋"/>
                <w:b/>
                <w:bCs/>
                <w:sz w:val="28"/>
                <w:szCs w:val="28"/>
              </w:rPr>
              <w:t>十</w:t>
            </w:r>
          </w:p>
        </w:tc>
        <w:tc>
          <w:tcPr>
            <w:tcW w:w="5279" w:type="dxa"/>
            <w:vAlign w:val="top"/>
          </w:tcPr>
          <w:p>
            <w:pPr>
              <w:spacing w:before="168" w:line="219" w:lineRule="auto"/>
              <w:rPr>
                <w:rFonts w:hint="eastAsia" w:ascii="仿宋" w:hAnsi="仿宋" w:eastAsia="仿宋" w:cs="仿宋"/>
                <w:sz w:val="28"/>
                <w:szCs w:val="28"/>
              </w:rPr>
            </w:pPr>
            <w:r>
              <w:rPr>
                <w:rFonts w:hint="eastAsia" w:ascii="仿宋" w:hAnsi="仿宋" w:eastAsia="仿宋" w:cs="仿宋"/>
                <w:spacing w:val="1"/>
                <w:sz w:val="28"/>
                <w:szCs w:val="28"/>
              </w:rPr>
              <w:t>资格证明资料</w:t>
            </w:r>
          </w:p>
        </w:tc>
        <w:tc>
          <w:tcPr>
            <w:tcW w:w="1869" w:type="dxa"/>
            <w:vAlign w:val="top"/>
          </w:tcPr>
          <w:p>
            <w:pPr>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2" w:hRule="atLeast"/>
        </w:trPr>
        <w:tc>
          <w:tcPr>
            <w:tcW w:w="1510" w:type="dxa"/>
            <w:vAlign w:val="top"/>
          </w:tcPr>
          <w:p>
            <w:pPr>
              <w:spacing w:before="296" w:line="178" w:lineRule="exact"/>
              <w:ind w:left="820"/>
              <w:jc w:val="both"/>
              <w:rPr>
                <w:rFonts w:hint="eastAsia" w:ascii="仿宋" w:hAnsi="仿宋" w:eastAsia="仿宋" w:cs="仿宋"/>
                <w:b/>
                <w:bCs/>
                <w:sz w:val="28"/>
                <w:szCs w:val="28"/>
              </w:rPr>
            </w:pPr>
            <w:r>
              <w:rPr>
                <w:rFonts w:hint="eastAsia" w:ascii="仿宋" w:hAnsi="仿宋" w:eastAsia="仿宋" w:cs="仿宋"/>
                <w:b/>
                <w:bCs/>
                <w:sz w:val="28"/>
                <w:szCs w:val="28"/>
              </w:rPr>
              <mc:AlternateContent>
                <mc:Choice Requires="wps">
                  <w:drawing>
                    <wp:anchor distT="0" distB="0" distL="114300" distR="114300" simplePos="0" relativeHeight="251660288" behindDoc="0" locked="0" layoutInCell="1" allowOverlap="1">
                      <wp:simplePos x="0" y="0"/>
                      <wp:positionH relativeFrom="column">
                        <wp:posOffset>346075</wp:posOffset>
                      </wp:positionH>
                      <wp:positionV relativeFrom="paragraph">
                        <wp:posOffset>120650</wp:posOffset>
                      </wp:positionV>
                      <wp:extent cx="165735" cy="20066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65735" cy="200660"/>
                              </a:xfrm>
                              <a:prstGeom prst="rect">
                                <a:avLst/>
                              </a:prstGeom>
                              <a:noFill/>
                              <a:ln>
                                <a:noFill/>
                              </a:ln>
                            </wps:spPr>
                            <wps:txbx>
                              <w:txbxContent>
                                <w:p>
                                  <w:pPr>
                                    <w:spacing w:before="19" w:line="221" w:lineRule="auto"/>
                                    <w:ind w:left="20"/>
                                    <w:rPr>
                                      <w:rFonts w:ascii="宋体" w:hAnsi="宋体" w:eastAsia="宋体" w:cs="宋体"/>
                                      <w:sz w:val="23"/>
                                      <w:szCs w:val="23"/>
                                    </w:rPr>
                                  </w:pPr>
                                  <w:r>
                                    <w:rPr>
                                      <w:rFonts w:ascii="宋体" w:hAnsi="宋体" w:eastAsia="宋体" w:cs="宋体"/>
                                      <w:sz w:val="23"/>
                                      <w:szCs w:val="23"/>
                                    </w:rPr>
                                    <w:t>十</w:t>
                                  </w:r>
                                </w:p>
                              </w:txbxContent>
                            </wps:txbx>
                            <wps:bodyPr lIns="0" tIns="0" rIns="0" bIns="0" upright="1"/>
                          </wps:wsp>
                        </a:graphicData>
                      </a:graphic>
                    </wp:anchor>
                  </w:drawing>
                </mc:Choice>
                <mc:Fallback>
                  <w:pict>
                    <v:shape id="_x0000_s1026" o:spid="_x0000_s1026" o:spt="202" type="#_x0000_t202" style="position:absolute;left:0pt;margin-left:27.25pt;margin-top:9.5pt;height:15.8pt;width:13.05pt;z-index:251660288;mso-width-relative:page;mso-height-relative:page;" filled="f" stroked="f" coordsize="21600,21600" o:gfxdata="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iiI1w1gAAAAcBAAAPAAAAAAAAAAEAIAAAACIAAABkcnMvZG93bnJldi54bWxQSwECFAAU&#10;AAAACACHTuJAmDZLsboBAABxAwAADgAAAAAAAAABACAAAAAlAQAAZHJzL2Uyb0RvYy54bWxQSwUG&#10;AAAAAAYABgBZAQAAUQUAAAAA&#10;">
                      <v:fill on="f" focussize="0,0"/>
                      <v:stroke on="f"/>
                      <v:imagedata o:title=""/>
                      <o:lock v:ext="edit" aspectratio="f"/>
                      <v:textbox inset="0mm,0mm,0mm,0mm">
                        <w:txbxContent>
                          <w:p>
                            <w:pPr>
                              <w:spacing w:before="19" w:line="221" w:lineRule="auto"/>
                              <w:ind w:left="20"/>
                              <w:rPr>
                                <w:rFonts w:ascii="宋体" w:hAnsi="宋体" w:eastAsia="宋体" w:cs="宋体"/>
                                <w:sz w:val="23"/>
                                <w:szCs w:val="23"/>
                              </w:rPr>
                            </w:pPr>
                            <w:r>
                              <w:rPr>
                                <w:rFonts w:ascii="宋体" w:hAnsi="宋体" w:eastAsia="宋体" w:cs="宋体"/>
                                <w:sz w:val="23"/>
                                <w:szCs w:val="23"/>
                              </w:rPr>
                              <w:t>十</w:t>
                            </w:r>
                          </w:p>
                        </w:txbxContent>
                      </v:textbox>
                    </v:shape>
                  </w:pict>
                </mc:Fallback>
              </mc:AlternateContent>
            </w:r>
            <w:r>
              <w:rPr>
                <w:rFonts w:hint="eastAsia" w:ascii="仿宋" w:hAnsi="仿宋" w:eastAsia="仿宋" w:cs="仿宋"/>
                <w:b/>
                <w:bCs/>
                <w:position w:val="-4"/>
                <w:sz w:val="28"/>
                <w:szCs w:val="28"/>
              </w:rPr>
              <w:t>一</w:t>
            </w:r>
          </w:p>
        </w:tc>
        <w:tc>
          <w:tcPr>
            <w:tcW w:w="5279" w:type="dxa"/>
            <w:vAlign w:val="top"/>
          </w:tcPr>
          <w:p>
            <w:pPr>
              <w:spacing w:before="58" w:line="227" w:lineRule="auto"/>
              <w:ind w:right="863"/>
              <w:rPr>
                <w:rFonts w:hint="eastAsia" w:ascii="仿宋" w:hAnsi="仿宋" w:eastAsia="仿宋" w:cs="仿宋"/>
                <w:sz w:val="28"/>
                <w:szCs w:val="28"/>
                <w:lang w:val="en-US" w:eastAsia="zh-CN"/>
              </w:rPr>
            </w:pPr>
            <w:r>
              <w:rPr>
                <w:rFonts w:hint="eastAsia" w:ascii="仿宋" w:hAnsi="仿宋" w:eastAsia="仿宋" w:cs="仿宋"/>
                <w:sz w:val="28"/>
                <w:szCs w:val="28"/>
              </w:rPr>
              <w:t>谈判文件要求和供应商认为需要提供的其它</w:t>
            </w:r>
            <w:r>
              <w:rPr>
                <w:rFonts w:hint="eastAsia" w:ascii="仿宋" w:hAnsi="仿宋" w:eastAsia="仿宋" w:cs="仿宋"/>
                <w:spacing w:val="-2"/>
                <w:sz w:val="28"/>
                <w:szCs w:val="28"/>
              </w:rPr>
              <w:t>说明</w:t>
            </w:r>
            <w:r>
              <w:rPr>
                <w:rFonts w:hint="eastAsia" w:ascii="仿宋" w:hAnsi="仿宋" w:eastAsia="仿宋" w:cs="仿宋"/>
                <w:spacing w:val="-2"/>
                <w:sz w:val="28"/>
                <w:szCs w:val="28"/>
                <w:lang w:val="en-US" w:eastAsia="zh-CN"/>
              </w:rPr>
              <w:t>和资料</w:t>
            </w:r>
          </w:p>
        </w:tc>
        <w:tc>
          <w:tcPr>
            <w:tcW w:w="1869" w:type="dxa"/>
            <w:vAlign w:val="top"/>
          </w:tcPr>
          <w:p>
            <w:pPr>
              <w:rPr>
                <w:rFonts w:hint="eastAsia" w:ascii="仿宋" w:hAnsi="仿宋" w:eastAsia="仿宋" w:cs="仿宋"/>
                <w:sz w:val="28"/>
                <w:szCs w:val="28"/>
              </w:rPr>
            </w:pPr>
          </w:p>
        </w:tc>
      </w:tr>
    </w:tbl>
    <w:p>
      <w:pPr>
        <w:rPr>
          <w:rFonts w:hint="eastAsia"/>
        </w:rPr>
        <w:sectPr>
          <w:footerReference r:id="rId9" w:type="default"/>
          <w:pgSz w:w="11910" w:h="16840"/>
          <w:pgMar w:top="2211" w:right="1587" w:bottom="1871" w:left="1587" w:header="874" w:footer="1009" w:gutter="0"/>
          <w:pgNumType w:fmt="decimal"/>
          <w:cols w:space="720" w:num="1"/>
        </w:sectPr>
      </w:pPr>
      <w:r>
        <w:rPr>
          <w:rFonts w:hint="eastAsia" w:ascii="仿宋" w:hAnsi="仿宋" w:eastAsia="仿宋" w:cs="仿宋"/>
          <w:sz w:val="28"/>
          <w:szCs w:val="28"/>
        </w:rPr>
        <w:br w:type="page"/>
      </w:r>
    </w:p>
    <w:p>
      <w:pPr>
        <w:spacing w:before="97" w:line="218" w:lineRule="auto"/>
        <w:jc w:val="center"/>
        <w:outlineLvl w:val="6"/>
        <w:rPr>
          <w:rFonts w:hint="eastAsia" w:ascii="华文中宋" w:hAnsi="华文中宋" w:eastAsia="华文中宋" w:cs="华文中宋"/>
          <w:b w:val="0"/>
          <w:bCs w:val="0"/>
          <w:sz w:val="36"/>
          <w:szCs w:val="36"/>
        </w:rPr>
      </w:pPr>
      <w:r>
        <w:rPr>
          <w:rFonts w:hint="eastAsia" w:ascii="华文中宋" w:hAnsi="华文中宋" w:eastAsia="华文中宋" w:cs="华文中宋"/>
          <w:b w:val="0"/>
          <w:bCs w:val="0"/>
          <w:spacing w:val="-20"/>
          <w:sz w:val="36"/>
          <w:szCs w:val="36"/>
        </w:rPr>
        <w:t>一、报价单格式</w:t>
      </w:r>
    </w:p>
    <w:p>
      <w:pPr>
        <w:spacing w:before="287" w:line="219" w:lineRule="auto"/>
        <w:ind w:left="622"/>
        <w:rPr>
          <w:rFonts w:hint="eastAsia" w:ascii="黑体" w:hAnsi="黑体" w:eastAsia="黑体" w:cs="黑体"/>
          <w:b w:val="0"/>
          <w:bCs w:val="0"/>
          <w:spacing w:val="-23"/>
          <w:sz w:val="28"/>
          <w:szCs w:val="28"/>
        </w:rPr>
      </w:pPr>
    </w:p>
    <w:p>
      <w:pPr>
        <w:spacing w:before="287" w:line="219" w:lineRule="auto"/>
        <w:ind w:left="622"/>
        <w:rPr>
          <w:rFonts w:hint="eastAsia" w:ascii="黑体" w:hAnsi="黑体" w:eastAsia="黑体" w:cs="黑体"/>
          <w:b w:val="0"/>
          <w:bCs w:val="0"/>
          <w:sz w:val="28"/>
          <w:szCs w:val="28"/>
        </w:rPr>
      </w:pPr>
      <w:r>
        <w:rPr>
          <w:rFonts w:hint="eastAsia" w:ascii="黑体" w:hAnsi="黑体" w:eastAsia="黑体" w:cs="黑体"/>
          <w:b w:val="0"/>
          <w:bCs w:val="0"/>
          <w:spacing w:val="-23"/>
          <w:sz w:val="28"/>
          <w:szCs w:val="28"/>
        </w:rPr>
        <w:t>项目名称：</w:t>
      </w:r>
      <w:r>
        <w:rPr>
          <w:rFonts w:hint="eastAsia" w:ascii="黑体" w:hAnsi="黑体" w:eastAsia="黑体" w:cs="黑体"/>
          <w:b w:val="0"/>
          <w:bCs w:val="0"/>
          <w:spacing w:val="59"/>
          <w:sz w:val="28"/>
          <w:szCs w:val="28"/>
        </w:rPr>
        <w:t xml:space="preserve"> </w:t>
      </w:r>
      <w:r>
        <w:rPr>
          <w:rFonts w:hint="eastAsia" w:ascii="黑体" w:hAnsi="黑体" w:eastAsia="黑体" w:cs="黑体"/>
          <w:b w:val="0"/>
          <w:bCs w:val="0"/>
          <w:spacing w:val="6"/>
          <w:sz w:val="28"/>
          <w:szCs w:val="28"/>
          <w:u w:val="single" w:color="auto"/>
        </w:rPr>
        <w:t xml:space="preserve">               </w:t>
      </w:r>
      <w:r>
        <w:rPr>
          <w:rFonts w:hint="eastAsia" w:ascii="黑体" w:hAnsi="黑体" w:eastAsia="黑体" w:cs="黑体"/>
          <w:b w:val="0"/>
          <w:bCs w:val="0"/>
          <w:spacing w:val="6"/>
          <w:sz w:val="28"/>
          <w:szCs w:val="28"/>
          <w:u w:val="single" w:color="auto"/>
          <w:lang w:val="en-US" w:eastAsia="zh-CN"/>
        </w:rPr>
        <w:t xml:space="preserve">            </w:t>
      </w:r>
      <w:r>
        <w:rPr>
          <w:rFonts w:hint="eastAsia" w:ascii="黑体" w:hAnsi="黑体" w:eastAsia="黑体" w:cs="黑体"/>
          <w:b w:val="0"/>
          <w:bCs w:val="0"/>
          <w:spacing w:val="-97"/>
          <w:sz w:val="28"/>
          <w:szCs w:val="28"/>
        </w:rPr>
        <w:t xml:space="preserve"> </w:t>
      </w:r>
      <w:r>
        <w:rPr>
          <w:rFonts w:hint="eastAsia" w:ascii="黑体" w:hAnsi="黑体" w:eastAsia="黑体" w:cs="黑体"/>
          <w:b w:val="0"/>
          <w:bCs w:val="0"/>
          <w:spacing w:val="-23"/>
          <w:sz w:val="28"/>
          <w:szCs w:val="28"/>
        </w:rPr>
        <w:t>项目编号</w:t>
      </w:r>
      <w:r>
        <w:rPr>
          <w:rFonts w:hint="eastAsia" w:ascii="黑体" w:hAnsi="黑体" w:eastAsia="黑体" w:cs="黑体"/>
          <w:b w:val="0"/>
          <w:bCs w:val="0"/>
          <w:spacing w:val="-23"/>
          <w:sz w:val="28"/>
          <w:szCs w:val="28"/>
          <w:lang w:eastAsia="zh-CN"/>
        </w:rPr>
        <w:t>：</w:t>
      </w:r>
      <w:r>
        <w:rPr>
          <w:rFonts w:hint="eastAsia" w:ascii="黑体" w:hAnsi="黑体" w:eastAsia="黑体" w:cs="黑体"/>
          <w:b w:val="0"/>
          <w:bCs w:val="0"/>
          <w:sz w:val="28"/>
          <w:szCs w:val="28"/>
          <w:u w:val="single" w:color="auto"/>
        </w:rPr>
        <w:t xml:space="preserve">   </w:t>
      </w:r>
      <w:r>
        <w:rPr>
          <w:rFonts w:hint="eastAsia" w:ascii="黑体" w:hAnsi="黑体" w:eastAsia="黑体" w:cs="黑体"/>
          <w:b w:val="0"/>
          <w:bCs w:val="0"/>
          <w:sz w:val="28"/>
          <w:szCs w:val="28"/>
          <w:u w:val="single" w:color="auto"/>
          <w:lang w:val="en-US" w:eastAsia="zh-CN"/>
        </w:rPr>
        <w:t xml:space="preserve">        </w:t>
      </w:r>
      <w:r>
        <w:rPr>
          <w:rFonts w:hint="eastAsia" w:ascii="黑体" w:hAnsi="黑体" w:eastAsia="黑体" w:cs="黑体"/>
          <w:b w:val="0"/>
          <w:bCs w:val="0"/>
          <w:sz w:val="28"/>
          <w:szCs w:val="28"/>
          <w:u w:val="single" w:color="auto"/>
        </w:rPr>
        <w:t xml:space="preserve">       </w:t>
      </w:r>
      <w:r>
        <w:rPr>
          <w:rFonts w:hint="eastAsia" w:ascii="黑体" w:hAnsi="黑体" w:eastAsia="黑体" w:cs="黑体"/>
          <w:b w:val="0"/>
          <w:bCs w:val="0"/>
          <w:sz w:val="28"/>
          <w:szCs w:val="28"/>
          <w:u w:val="single" w:color="auto"/>
          <w:lang w:val="en-US" w:eastAsia="zh-CN"/>
        </w:rPr>
        <w:t xml:space="preserve"> </w:t>
      </w:r>
      <w:r>
        <w:rPr>
          <w:rFonts w:hint="eastAsia" w:ascii="黑体" w:hAnsi="黑体" w:eastAsia="黑体" w:cs="黑体"/>
          <w:b w:val="0"/>
          <w:bCs w:val="0"/>
          <w:sz w:val="28"/>
          <w:szCs w:val="28"/>
          <w:u w:val="single" w:color="auto"/>
        </w:rPr>
        <w:t xml:space="preserve">  </w:t>
      </w:r>
    </w:p>
    <w:p>
      <w:pPr>
        <w:rPr>
          <w:rFonts w:hint="eastAsia" w:eastAsia="宋体"/>
          <w:lang w:val="en-US" w:eastAsia="zh-CN"/>
        </w:rPr>
      </w:pPr>
      <w:r>
        <w:rPr>
          <w:rFonts w:hint="eastAsia" w:eastAsia="宋体"/>
          <w:lang w:val="en-US" w:eastAsia="zh-CN"/>
        </w:rPr>
        <w:t xml:space="preserve"> </w:t>
      </w:r>
    </w:p>
    <w:p>
      <w:pPr>
        <w:spacing w:line="131" w:lineRule="exact"/>
      </w:pPr>
    </w:p>
    <w:tbl>
      <w:tblPr>
        <w:tblStyle w:val="9"/>
        <w:tblW w:w="8438" w:type="dxa"/>
        <w:tblInd w:w="49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50"/>
        <w:gridCol w:w="64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3" w:hRule="atLeast"/>
        </w:trPr>
        <w:tc>
          <w:tcPr>
            <w:tcW w:w="1950" w:type="dxa"/>
            <w:vAlign w:val="top"/>
          </w:tcPr>
          <w:p>
            <w:pPr>
              <w:spacing w:before="72" w:line="219" w:lineRule="auto"/>
              <w:jc w:val="center"/>
              <w:rPr>
                <w:rFonts w:hint="eastAsia" w:ascii="楷体" w:hAnsi="楷体" w:eastAsia="楷体" w:cs="楷体"/>
                <w:b/>
                <w:bCs/>
                <w:spacing w:val="-4"/>
                <w:sz w:val="24"/>
                <w:szCs w:val="24"/>
              </w:rPr>
            </w:pPr>
          </w:p>
          <w:p>
            <w:pPr>
              <w:spacing w:before="72" w:line="219" w:lineRule="auto"/>
              <w:jc w:val="center"/>
              <w:rPr>
                <w:rFonts w:hint="eastAsia" w:ascii="楷体" w:hAnsi="楷体" w:eastAsia="楷体" w:cs="楷体"/>
                <w:b/>
                <w:bCs/>
                <w:sz w:val="24"/>
                <w:szCs w:val="24"/>
              </w:rPr>
            </w:pPr>
            <w:r>
              <w:rPr>
                <w:rFonts w:hint="eastAsia" w:ascii="楷体" w:hAnsi="楷体" w:eastAsia="楷体" w:cs="楷体"/>
                <w:b/>
                <w:bCs/>
                <w:spacing w:val="-4"/>
                <w:sz w:val="24"/>
                <w:szCs w:val="24"/>
              </w:rPr>
              <w:t>竞争企业名称</w:t>
            </w:r>
          </w:p>
        </w:tc>
        <w:tc>
          <w:tcPr>
            <w:tcW w:w="6488" w:type="dxa"/>
            <w:vAlign w:val="top"/>
          </w:tcPr>
          <w:p>
            <w:pP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8" w:hRule="atLeast"/>
        </w:trPr>
        <w:tc>
          <w:tcPr>
            <w:tcW w:w="1950" w:type="dxa"/>
            <w:vAlign w:val="top"/>
          </w:tcPr>
          <w:p>
            <w:pPr>
              <w:spacing w:before="298" w:line="220" w:lineRule="auto"/>
              <w:jc w:val="center"/>
              <w:rPr>
                <w:rFonts w:hint="eastAsia" w:ascii="楷体" w:hAnsi="楷体" w:eastAsia="楷体" w:cs="楷体"/>
                <w:b/>
                <w:bCs/>
                <w:sz w:val="24"/>
                <w:szCs w:val="24"/>
              </w:rPr>
            </w:pPr>
            <w:r>
              <w:rPr>
                <w:rFonts w:hint="eastAsia" w:ascii="楷体" w:hAnsi="楷体" w:eastAsia="楷体" w:cs="楷体"/>
                <w:b/>
                <w:bCs/>
                <w:spacing w:val="1"/>
                <w:sz w:val="24"/>
                <w:szCs w:val="24"/>
              </w:rPr>
              <w:t>谈判范围</w:t>
            </w:r>
          </w:p>
        </w:tc>
        <w:tc>
          <w:tcPr>
            <w:tcW w:w="6488" w:type="dxa"/>
            <w:vAlign w:val="top"/>
          </w:tcPr>
          <w:p>
            <w:pPr>
              <w:spacing w:before="293" w:line="219" w:lineRule="auto"/>
              <w:rPr>
                <w:rFonts w:hint="eastAsia" w:ascii="仿宋" w:hAnsi="仿宋" w:eastAsia="仿宋" w:cs="仿宋"/>
                <w:sz w:val="24"/>
                <w:szCs w:val="24"/>
              </w:rPr>
            </w:pPr>
            <w:r>
              <w:rPr>
                <w:rFonts w:hint="eastAsia" w:ascii="仿宋" w:hAnsi="仿宋" w:eastAsia="仿宋" w:cs="仿宋"/>
                <w:spacing w:val="-3"/>
                <w:sz w:val="24"/>
                <w:szCs w:val="24"/>
              </w:rPr>
              <w:t>全部/第</w:t>
            </w:r>
            <w:r>
              <w:rPr>
                <w:rFonts w:hint="eastAsia" w:ascii="仿宋" w:hAnsi="仿宋" w:eastAsia="仿宋" w:cs="仿宋"/>
                <w:spacing w:val="3"/>
                <w:sz w:val="24"/>
                <w:szCs w:val="24"/>
                <w:u w:val="single" w:color="auto"/>
              </w:rPr>
              <w:t xml:space="preserve">    </w:t>
            </w:r>
            <w:r>
              <w:rPr>
                <w:rFonts w:hint="eastAsia" w:ascii="仿宋" w:hAnsi="仿宋" w:eastAsia="仿宋" w:cs="仿宋"/>
                <w:spacing w:val="-3"/>
                <w:sz w:val="24"/>
                <w:szCs w:val="24"/>
              </w:rPr>
              <w:t>标段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8" w:hRule="atLeast"/>
        </w:trPr>
        <w:tc>
          <w:tcPr>
            <w:tcW w:w="1950" w:type="dxa"/>
            <w:vAlign w:val="top"/>
          </w:tcPr>
          <w:p>
            <w:pPr>
              <w:spacing w:line="314" w:lineRule="auto"/>
              <w:jc w:val="center"/>
              <w:rPr>
                <w:rFonts w:hint="eastAsia" w:ascii="楷体" w:hAnsi="楷体" w:eastAsia="楷体" w:cs="楷体"/>
                <w:b/>
                <w:bCs/>
                <w:sz w:val="24"/>
                <w:szCs w:val="24"/>
              </w:rPr>
            </w:pPr>
          </w:p>
          <w:p>
            <w:pPr>
              <w:spacing w:before="72" w:line="218" w:lineRule="auto"/>
              <w:jc w:val="center"/>
              <w:rPr>
                <w:rFonts w:hint="eastAsia" w:ascii="楷体" w:hAnsi="楷体" w:eastAsia="楷体" w:cs="楷体"/>
                <w:b/>
                <w:bCs/>
                <w:sz w:val="24"/>
                <w:szCs w:val="24"/>
              </w:rPr>
            </w:pPr>
            <w:r>
              <w:rPr>
                <w:rFonts w:hint="eastAsia" w:ascii="楷体" w:hAnsi="楷体" w:eastAsia="楷体" w:cs="楷体"/>
                <w:b/>
                <w:bCs/>
                <w:spacing w:val="-5"/>
                <w:sz w:val="24"/>
                <w:szCs w:val="24"/>
              </w:rPr>
              <w:t>报价</w:t>
            </w:r>
          </w:p>
          <w:p>
            <w:pPr>
              <w:spacing w:before="82" w:line="219" w:lineRule="auto"/>
              <w:jc w:val="center"/>
              <w:rPr>
                <w:rFonts w:hint="eastAsia" w:ascii="楷体" w:hAnsi="楷体" w:eastAsia="楷体" w:cs="楷体"/>
                <w:b/>
                <w:bCs/>
                <w:sz w:val="24"/>
                <w:szCs w:val="24"/>
              </w:rPr>
            </w:pPr>
            <w:r>
              <w:rPr>
                <w:rFonts w:hint="eastAsia" w:ascii="楷体" w:hAnsi="楷体" w:eastAsia="楷体" w:cs="楷体"/>
                <w:b/>
                <w:bCs/>
                <w:spacing w:val="2"/>
                <w:sz w:val="24"/>
                <w:szCs w:val="24"/>
              </w:rPr>
              <w:t>(详见备注说明)</w:t>
            </w:r>
          </w:p>
        </w:tc>
        <w:tc>
          <w:tcPr>
            <w:tcW w:w="6488" w:type="dxa"/>
            <w:vAlign w:val="top"/>
          </w:tcPr>
          <w:p>
            <w:pPr>
              <w:rPr>
                <w:rFonts w:hint="eastAsia" w:ascii="仿宋" w:hAnsi="仿宋" w:eastAsia="仿宋" w:cs="仿宋"/>
                <w:sz w:val="24"/>
                <w:szCs w:val="24"/>
              </w:rPr>
            </w:pPr>
          </w:p>
          <w:p>
            <w:pPr>
              <w:rPr>
                <w:rFonts w:hint="eastAsia" w:ascii="仿宋" w:hAnsi="仿宋" w:eastAsia="仿宋" w:cs="仿宋"/>
                <w:sz w:val="24"/>
                <w:szCs w:val="24"/>
              </w:rPr>
            </w:pPr>
          </w:p>
          <w:p>
            <w:pPr>
              <w:spacing w:before="71" w:line="219" w:lineRule="auto"/>
              <w:rPr>
                <w:rFonts w:hint="eastAsia" w:ascii="仿宋" w:hAnsi="仿宋" w:eastAsia="仿宋" w:cs="仿宋"/>
                <w:sz w:val="24"/>
                <w:szCs w:val="24"/>
              </w:rPr>
            </w:pPr>
            <w:r>
              <w:rPr>
                <w:rFonts w:hint="eastAsia" w:ascii="仿宋" w:hAnsi="仿宋" w:eastAsia="仿宋" w:cs="仿宋"/>
                <w:spacing w:val="-6"/>
                <w:sz w:val="24"/>
                <w:szCs w:val="24"/>
              </w:rPr>
              <w:t>人民币(大写)</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6"/>
                <w:sz w:val="24"/>
                <w:szCs w:val="24"/>
              </w:rPr>
              <w:t>(小写</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u w:val="single" w:color="auto"/>
                <w:lang w:val="en-US" w:eastAsia="zh-CN"/>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6"/>
                <w:sz w:val="24"/>
                <w:szCs w:val="24"/>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trPr>
        <w:tc>
          <w:tcPr>
            <w:tcW w:w="1950" w:type="dxa"/>
            <w:vAlign w:val="top"/>
          </w:tcPr>
          <w:p>
            <w:pPr>
              <w:spacing w:before="262" w:line="220" w:lineRule="auto"/>
              <w:jc w:val="center"/>
              <w:rPr>
                <w:rFonts w:hint="eastAsia" w:ascii="楷体" w:hAnsi="楷体" w:eastAsia="楷体" w:cs="楷体"/>
                <w:b/>
                <w:bCs/>
                <w:sz w:val="24"/>
                <w:szCs w:val="24"/>
              </w:rPr>
            </w:pPr>
            <w:r>
              <w:rPr>
                <w:rFonts w:hint="eastAsia" w:ascii="楷体" w:hAnsi="楷体" w:eastAsia="楷体" w:cs="楷体"/>
                <w:b/>
                <w:bCs/>
                <w:spacing w:val="-5"/>
                <w:sz w:val="24"/>
                <w:szCs w:val="24"/>
              </w:rPr>
              <w:t>质量标准</w:t>
            </w:r>
          </w:p>
        </w:tc>
        <w:tc>
          <w:tcPr>
            <w:tcW w:w="6488" w:type="dxa"/>
            <w:vAlign w:val="top"/>
          </w:tcPr>
          <w:p>
            <w:pP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950" w:type="dxa"/>
            <w:vAlign w:val="top"/>
          </w:tcPr>
          <w:p>
            <w:pPr>
              <w:spacing w:before="253" w:line="220" w:lineRule="auto"/>
              <w:jc w:val="center"/>
              <w:rPr>
                <w:rFonts w:hint="eastAsia" w:ascii="楷体" w:hAnsi="楷体" w:eastAsia="楷体" w:cs="楷体"/>
                <w:b/>
                <w:bCs/>
                <w:sz w:val="24"/>
                <w:szCs w:val="24"/>
              </w:rPr>
            </w:pPr>
            <w:r>
              <w:rPr>
                <w:rFonts w:hint="eastAsia" w:ascii="楷体" w:hAnsi="楷体" w:eastAsia="楷体" w:cs="楷体"/>
                <w:b/>
                <w:bCs/>
                <w:spacing w:val="-6"/>
                <w:sz w:val="24"/>
                <w:szCs w:val="24"/>
              </w:rPr>
              <w:t>工期</w:t>
            </w:r>
          </w:p>
        </w:tc>
        <w:tc>
          <w:tcPr>
            <w:tcW w:w="6488" w:type="dxa"/>
            <w:vAlign w:val="top"/>
          </w:tcPr>
          <w:p>
            <w:pPr>
              <w:spacing w:before="254" w:line="219" w:lineRule="auto"/>
              <w:rPr>
                <w:rFonts w:hint="eastAsia" w:ascii="仿宋" w:hAnsi="仿宋" w:eastAsia="仿宋" w:cs="仿宋"/>
                <w:sz w:val="24"/>
                <w:szCs w:val="24"/>
              </w:rPr>
            </w:pPr>
            <w:r>
              <w:rPr>
                <w:rFonts w:hint="eastAsia" w:ascii="仿宋" w:hAnsi="仿宋" w:eastAsia="仿宋" w:cs="仿宋"/>
                <w:spacing w:val="-5"/>
                <w:sz w:val="24"/>
                <w:szCs w:val="24"/>
              </w:rPr>
              <w:t>接开工令后</w:t>
            </w:r>
            <w:r>
              <w:rPr>
                <w:rFonts w:hint="eastAsia" w:ascii="仿宋" w:hAnsi="仿宋" w:eastAsia="仿宋" w:cs="仿宋"/>
                <w:spacing w:val="7"/>
                <w:sz w:val="24"/>
                <w:szCs w:val="24"/>
              </w:rPr>
              <w:t xml:space="preserve">       </w:t>
            </w:r>
            <w:r>
              <w:rPr>
                <w:rFonts w:hint="eastAsia" w:ascii="仿宋" w:hAnsi="仿宋" w:eastAsia="仿宋" w:cs="仿宋"/>
                <w:spacing w:val="-5"/>
                <w:sz w:val="24"/>
                <w:szCs w:val="24"/>
              </w:rPr>
              <w:t>日历天完工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1950" w:type="dxa"/>
            <w:vAlign w:val="top"/>
          </w:tcPr>
          <w:p>
            <w:pPr>
              <w:spacing w:before="204" w:line="219" w:lineRule="auto"/>
              <w:jc w:val="center"/>
              <w:rPr>
                <w:rFonts w:hint="eastAsia" w:ascii="楷体" w:hAnsi="楷体" w:eastAsia="楷体" w:cs="楷体"/>
                <w:b/>
                <w:bCs/>
                <w:sz w:val="24"/>
                <w:szCs w:val="24"/>
              </w:rPr>
            </w:pPr>
            <w:r>
              <w:rPr>
                <w:rFonts w:hint="eastAsia" w:ascii="楷体" w:hAnsi="楷体" w:eastAsia="楷体" w:cs="楷体"/>
                <w:b/>
                <w:bCs/>
                <w:spacing w:val="-4"/>
                <w:sz w:val="24"/>
                <w:szCs w:val="24"/>
              </w:rPr>
              <w:t>是否响应付款方式</w:t>
            </w:r>
          </w:p>
        </w:tc>
        <w:tc>
          <w:tcPr>
            <w:tcW w:w="6488" w:type="dxa"/>
            <w:vAlign w:val="top"/>
          </w:tcPr>
          <w:p>
            <w:pPr>
              <w:spacing w:before="207" w:line="222" w:lineRule="auto"/>
              <w:rPr>
                <w:rFonts w:hint="eastAsia" w:ascii="仿宋" w:hAnsi="仿宋" w:eastAsia="仿宋" w:cs="仿宋"/>
                <w:sz w:val="24"/>
                <w:szCs w:val="24"/>
              </w:rPr>
            </w:pPr>
            <w:r>
              <w:rPr>
                <w:rFonts w:hint="eastAsia" w:ascii="仿宋" w:hAnsi="仿宋" w:eastAsia="仿宋" w:cs="仿宋"/>
                <w:spacing w:val="-6"/>
                <w:sz w:val="24"/>
                <w:szCs w:val="24"/>
              </w:rPr>
              <w:t>是□</w:t>
            </w:r>
            <w:r>
              <w:rPr>
                <w:rFonts w:hint="eastAsia" w:ascii="仿宋" w:hAnsi="仿宋" w:eastAsia="仿宋" w:cs="仿宋"/>
                <w:spacing w:val="-6"/>
                <w:sz w:val="24"/>
                <w:szCs w:val="24"/>
                <w:lang w:val="en-US" w:eastAsia="zh-CN"/>
              </w:rPr>
              <w:t xml:space="preserve">  </w:t>
            </w:r>
            <w:r>
              <w:rPr>
                <w:rFonts w:hint="eastAsia" w:ascii="仿宋" w:hAnsi="仿宋" w:eastAsia="仿宋" w:cs="仿宋"/>
                <w:spacing w:val="-6"/>
                <w:sz w:val="24"/>
                <w:szCs w:val="24"/>
              </w:rPr>
              <w:t>否□</w:t>
            </w:r>
            <w:r>
              <w:rPr>
                <w:rFonts w:hint="eastAsia" w:ascii="仿宋" w:hAnsi="仿宋" w:eastAsia="仿宋" w:cs="仿宋"/>
                <w:spacing w:val="21"/>
                <w:sz w:val="24"/>
                <w:szCs w:val="24"/>
              </w:rPr>
              <w:t xml:space="preserve">   </w:t>
            </w:r>
            <w:r>
              <w:rPr>
                <w:rFonts w:hint="eastAsia" w:ascii="仿宋" w:hAnsi="仿宋" w:eastAsia="仿宋" w:cs="仿宋"/>
                <w:spacing w:val="-6"/>
                <w:sz w:val="24"/>
                <w:szCs w:val="24"/>
              </w:rPr>
              <w:t>(划</w:t>
            </w:r>
            <w:r>
              <w:rPr>
                <w:rFonts w:hint="eastAsia" w:ascii="仿宋" w:hAnsi="仿宋" w:eastAsia="仿宋" w:cs="仿宋"/>
                <w:spacing w:val="-12"/>
                <w:sz w:val="24"/>
                <w:szCs w:val="24"/>
              </w:rPr>
              <w:t xml:space="preserve"> </w:t>
            </w:r>
            <w:r>
              <w:rPr>
                <w:rFonts w:hint="eastAsia" w:ascii="仿宋" w:hAnsi="仿宋" w:eastAsia="仿宋" w:cs="仿宋"/>
                <w:spacing w:val="-6"/>
                <w:sz w:val="24"/>
                <w:szCs w:val="24"/>
              </w:rPr>
              <w:t>√</w:t>
            </w:r>
            <w:r>
              <w:rPr>
                <w:rFonts w:hint="eastAsia" w:ascii="仿宋" w:hAnsi="仿宋" w:eastAsia="仿宋" w:cs="仿宋"/>
                <w:spacing w:val="-69"/>
                <w:sz w:val="24"/>
                <w:szCs w:val="24"/>
              </w:rPr>
              <w:t xml:space="preserve"> </w:t>
            </w:r>
            <w:r>
              <w:rPr>
                <w:rFonts w:hint="eastAsia" w:ascii="仿宋" w:hAnsi="仿宋" w:eastAsia="仿宋" w:cs="仿宋"/>
                <w:spacing w:val="-6"/>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3" w:hRule="atLeast"/>
        </w:trPr>
        <w:tc>
          <w:tcPr>
            <w:tcW w:w="1950" w:type="dxa"/>
            <w:vAlign w:val="top"/>
          </w:tcPr>
          <w:p>
            <w:pPr>
              <w:spacing w:line="341" w:lineRule="auto"/>
              <w:jc w:val="center"/>
              <w:rPr>
                <w:rFonts w:hint="eastAsia" w:ascii="楷体" w:hAnsi="楷体" w:eastAsia="楷体" w:cs="楷体"/>
                <w:b/>
                <w:bCs/>
                <w:sz w:val="24"/>
                <w:szCs w:val="24"/>
              </w:rPr>
            </w:pPr>
          </w:p>
          <w:p>
            <w:pPr>
              <w:spacing w:before="71" w:line="219" w:lineRule="auto"/>
              <w:jc w:val="center"/>
              <w:rPr>
                <w:rFonts w:hint="eastAsia" w:ascii="楷体" w:hAnsi="楷体" w:eastAsia="楷体" w:cs="楷体"/>
                <w:b/>
                <w:bCs/>
                <w:sz w:val="24"/>
                <w:szCs w:val="24"/>
              </w:rPr>
            </w:pPr>
            <w:r>
              <w:rPr>
                <w:rFonts w:hint="eastAsia" w:ascii="楷体" w:hAnsi="楷体" w:eastAsia="楷体" w:cs="楷体"/>
                <w:b/>
                <w:bCs/>
                <w:spacing w:val="2"/>
                <w:sz w:val="24"/>
                <w:szCs w:val="24"/>
              </w:rPr>
              <w:t>备注说明</w:t>
            </w:r>
          </w:p>
        </w:tc>
        <w:tc>
          <w:tcPr>
            <w:tcW w:w="6488" w:type="dxa"/>
            <w:vAlign w:val="top"/>
          </w:tcPr>
          <w:p>
            <w:pPr>
              <w:rPr>
                <w:rFonts w:hint="eastAsia" w:ascii="仿宋" w:hAnsi="仿宋" w:eastAsia="仿宋" w:cs="仿宋"/>
                <w:sz w:val="24"/>
                <w:szCs w:val="24"/>
              </w:rPr>
            </w:pPr>
          </w:p>
        </w:tc>
      </w:tr>
    </w:tbl>
    <w:p>
      <w:pPr>
        <w:keepNext w:val="0"/>
        <w:keepLines w:val="0"/>
        <w:pageBreakBefore w:val="0"/>
        <w:widowControl/>
        <w:kinsoku w:val="0"/>
        <w:wordWrap/>
        <w:overflowPunct/>
        <w:topLinePunct w:val="0"/>
        <w:autoSpaceDE w:val="0"/>
        <w:autoSpaceDN w:val="0"/>
        <w:bidi w:val="0"/>
        <w:adjustRightInd w:val="0"/>
        <w:snapToGrid w:val="0"/>
        <w:spacing w:line="0" w:lineRule="atLeast"/>
        <w:ind w:left="390"/>
        <w:textAlignment w:val="baseline"/>
        <w:rPr>
          <w:rFonts w:hint="eastAsia" w:ascii="仿宋" w:hAnsi="仿宋" w:eastAsia="仿宋" w:cs="仿宋"/>
          <w:spacing w:val="1"/>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0" w:lineRule="atLeast"/>
        <w:ind w:left="390"/>
        <w:textAlignment w:val="baseline"/>
        <w:rPr>
          <w:rFonts w:hint="eastAsia" w:ascii="仿宋" w:hAnsi="仿宋" w:eastAsia="仿宋" w:cs="仿宋"/>
          <w:sz w:val="24"/>
          <w:szCs w:val="24"/>
        </w:rPr>
      </w:pPr>
      <w:r>
        <w:rPr>
          <w:rFonts w:hint="eastAsia" w:ascii="仿宋" w:hAnsi="仿宋" w:eastAsia="仿宋" w:cs="仿宋"/>
          <w:spacing w:val="1"/>
          <w:sz w:val="24"/>
          <w:szCs w:val="24"/>
        </w:rPr>
        <w:t>竞争企业</w:t>
      </w:r>
      <w:r>
        <w:rPr>
          <w:rFonts w:hint="eastAsia" w:ascii="仿宋" w:hAnsi="仿宋" w:eastAsia="仿宋" w:cs="仿宋"/>
          <w:spacing w:val="1"/>
          <w:sz w:val="24"/>
          <w:szCs w:val="24"/>
          <w:lang w:eastAsia="zh-CN"/>
        </w:rPr>
        <w:t>盖章</w:t>
      </w:r>
      <w:r>
        <w:rPr>
          <w:rFonts w:hint="eastAsia" w:ascii="仿宋" w:hAnsi="仿宋" w:eastAsia="仿宋" w:cs="仿宋"/>
          <w:spacing w:val="1"/>
          <w:sz w:val="24"/>
          <w:szCs w:val="24"/>
        </w:rPr>
        <w:t>：</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2304" w:firstLineChars="900"/>
        <w:textAlignment w:val="baseline"/>
        <w:rPr>
          <w:rFonts w:hint="eastAsia" w:ascii="仿宋" w:hAnsi="仿宋" w:eastAsia="仿宋" w:cs="仿宋"/>
          <w:sz w:val="24"/>
          <w:szCs w:val="24"/>
        </w:rPr>
      </w:pPr>
      <w:r>
        <w:rPr>
          <w:rFonts w:hint="eastAsia" w:ascii="仿宋" w:hAnsi="仿宋" w:eastAsia="仿宋" w:cs="仿宋"/>
          <w:spacing w:val="8"/>
          <w:sz w:val="24"/>
          <w:szCs w:val="24"/>
        </w:rPr>
        <w:t>法定代表人或其委托代理人：</w:t>
      </w:r>
      <w:r>
        <w:rPr>
          <w:rFonts w:hint="eastAsia" w:ascii="仿宋" w:hAnsi="仿宋" w:eastAsia="仿宋" w:cs="仿宋"/>
          <w:spacing w:val="39"/>
          <w:sz w:val="24"/>
          <w:szCs w:val="24"/>
          <w:u w:val="single" w:color="auto"/>
          <w:lang w:val="en-US" w:eastAsia="zh-CN"/>
        </w:rPr>
        <w:t xml:space="preserve">        </w:t>
      </w:r>
      <w:r>
        <w:rPr>
          <w:rFonts w:hint="eastAsia" w:ascii="仿宋" w:hAnsi="仿宋" w:eastAsia="仿宋" w:cs="仿宋"/>
          <w:spacing w:val="8"/>
          <w:sz w:val="24"/>
          <w:szCs w:val="24"/>
          <w:u w:val="none" w:color="auto"/>
        </w:rPr>
        <w:t>(签字或盖章)</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4576" w:firstLineChars="2600"/>
        <w:textAlignment w:val="baseline"/>
        <w:rPr>
          <w:rFonts w:hint="eastAsia" w:ascii="仿宋" w:hAnsi="仿宋" w:eastAsia="仿宋" w:cs="仿宋"/>
          <w:sz w:val="24"/>
          <w:szCs w:val="24"/>
        </w:rPr>
      </w:pPr>
      <w:r>
        <w:rPr>
          <w:rFonts w:hint="eastAsia" w:ascii="仿宋" w:hAnsi="仿宋" w:eastAsia="仿宋" w:cs="仿宋"/>
          <w:spacing w:val="-32"/>
          <w:sz w:val="24"/>
          <w:szCs w:val="24"/>
          <w:lang w:val="en-US" w:eastAsia="zh-CN"/>
        </w:rPr>
        <w:t>日 期  ：</w:t>
      </w:r>
      <w:r>
        <w:rPr>
          <w:rFonts w:hint="eastAsia" w:ascii="仿宋" w:hAnsi="仿宋" w:eastAsia="仿宋" w:cs="仿宋"/>
          <w:sz w:val="24"/>
          <w:szCs w:val="24"/>
          <w:u w:val="single" w:color="auto"/>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0" w:lineRule="atLeast"/>
        <w:ind w:firstLine="552" w:firstLineChars="200"/>
        <w:textAlignment w:val="baseline"/>
        <w:rPr>
          <w:rFonts w:hint="eastAsia" w:ascii="仿宋" w:hAnsi="仿宋" w:eastAsia="仿宋" w:cs="仿宋"/>
          <w:color w:val="auto"/>
          <w:spacing w:val="18"/>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0" w:lineRule="atLeast"/>
        <w:ind w:firstLine="554" w:firstLineChars="200"/>
        <w:textAlignment w:val="baseline"/>
        <w:rPr>
          <w:rFonts w:hint="eastAsia" w:ascii="仿宋" w:hAnsi="仿宋" w:eastAsia="仿宋" w:cs="仿宋"/>
          <w:b/>
          <w:bCs/>
          <w:color w:val="auto"/>
          <w:spacing w:val="18"/>
          <w:sz w:val="24"/>
          <w:szCs w:val="24"/>
        </w:rPr>
      </w:pPr>
      <w:r>
        <w:rPr>
          <w:rFonts w:hint="eastAsia" w:ascii="仿宋" w:hAnsi="仿宋" w:eastAsia="仿宋" w:cs="仿宋"/>
          <w:b/>
          <w:bCs/>
          <w:color w:val="auto"/>
          <w:spacing w:val="18"/>
          <w:sz w:val="24"/>
          <w:szCs w:val="24"/>
          <w:lang w:val="en-US" w:eastAsia="zh-CN"/>
        </w:rPr>
        <w:t>注：1.</w:t>
      </w:r>
      <w:r>
        <w:rPr>
          <w:rFonts w:hint="eastAsia" w:ascii="仿宋" w:hAnsi="仿宋" w:eastAsia="仿宋" w:cs="仿宋"/>
          <w:b/>
          <w:bCs/>
          <w:color w:val="auto"/>
          <w:spacing w:val="18"/>
          <w:sz w:val="24"/>
          <w:szCs w:val="24"/>
        </w:rPr>
        <w:t xml:space="preserve">本表内容根据谈判文件要求包括了谈判文件要求提供的全部内容的所有费用。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0" w:lineRule="atLeast"/>
        <w:ind w:firstLine="554" w:firstLineChars="200"/>
        <w:textAlignment w:val="baseline"/>
        <w:rPr>
          <w:rFonts w:hint="eastAsia" w:ascii="仿宋" w:hAnsi="仿宋" w:eastAsia="仿宋" w:cs="仿宋"/>
          <w:b/>
          <w:bCs/>
          <w:color w:val="auto"/>
          <w:spacing w:val="18"/>
          <w:sz w:val="24"/>
          <w:szCs w:val="24"/>
        </w:rPr>
      </w:pPr>
      <w:r>
        <w:rPr>
          <w:rFonts w:hint="eastAsia" w:ascii="仿宋" w:hAnsi="仿宋" w:eastAsia="仿宋" w:cs="仿宋"/>
          <w:b/>
          <w:bCs/>
          <w:color w:val="auto"/>
          <w:spacing w:val="18"/>
          <w:sz w:val="24"/>
          <w:szCs w:val="24"/>
        </w:rPr>
        <w:t>2.特殊事项在备注中注明。</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54" w:firstLineChars="200"/>
        <w:textAlignment w:val="baseline"/>
        <w:rPr>
          <w:rFonts w:hint="eastAsia" w:ascii="仿宋" w:hAnsi="仿宋" w:eastAsia="仿宋" w:cs="仿宋"/>
          <w:b/>
          <w:bCs/>
          <w:color w:val="auto"/>
          <w:spacing w:val="18"/>
          <w:sz w:val="24"/>
          <w:szCs w:val="24"/>
        </w:rPr>
      </w:pPr>
      <w:r>
        <w:rPr>
          <w:rFonts w:hint="eastAsia" w:ascii="仿宋" w:hAnsi="仿宋" w:eastAsia="仿宋" w:cs="仿宋"/>
          <w:b/>
          <w:bCs/>
          <w:color w:val="auto"/>
          <w:spacing w:val="18"/>
          <w:sz w:val="24"/>
          <w:szCs w:val="24"/>
        </w:rPr>
        <w:t>3.竞争企业应根据其响应文件中报价表的内容填写唱标信息，唱标信息不作为评审的依据。唱标信息与报价表不一致的，以报价表为准。</w:t>
      </w:r>
    </w:p>
    <w:p>
      <w:pPr>
        <w:keepNext w:val="0"/>
        <w:keepLines w:val="0"/>
        <w:pageBreakBefore w:val="0"/>
        <w:widowControl/>
        <w:kinsoku w:val="0"/>
        <w:wordWrap/>
        <w:overflowPunct/>
        <w:topLinePunct w:val="0"/>
        <w:autoSpaceDE w:val="0"/>
        <w:autoSpaceDN w:val="0"/>
        <w:bidi w:val="0"/>
        <w:adjustRightInd w:val="0"/>
        <w:snapToGrid w:val="0"/>
        <w:spacing w:line="0" w:lineRule="atLeast"/>
        <w:textAlignment w:val="baseline"/>
        <w:rPr>
          <w:rFonts w:hint="eastAsia" w:ascii="黑体" w:hAnsi="黑体" w:eastAsia="黑体" w:cs="黑体"/>
          <w:spacing w:val="-13"/>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0" w:lineRule="atLeast"/>
        <w:textAlignment w:val="baseline"/>
        <w:rPr>
          <w:rFonts w:hint="eastAsia" w:ascii="黑体" w:hAnsi="黑体" w:eastAsia="黑体" w:cs="黑体"/>
          <w:spacing w:val="-13"/>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0" w:lineRule="atLeast"/>
        <w:textAlignment w:val="baseline"/>
        <w:rPr>
          <w:rFonts w:hint="eastAsia" w:ascii="仿宋_GB2312" w:hAnsi="仿宋_GB2312" w:eastAsia="仿宋_GB2312" w:cs="仿宋_GB2312"/>
          <w:b/>
          <w:bCs/>
          <w:sz w:val="22"/>
          <w:szCs w:val="22"/>
          <w:lang w:eastAsia="zh-CN"/>
        </w:rPr>
        <w:sectPr>
          <w:headerReference r:id="rId10" w:type="default"/>
          <w:footerReference r:id="rId11" w:type="default"/>
          <w:pgSz w:w="11910" w:h="16840"/>
          <w:pgMar w:top="2211" w:right="1587" w:bottom="1871" w:left="1587" w:header="874" w:footer="1009" w:gutter="0"/>
          <w:pgNumType w:fmt="decimal"/>
          <w:cols w:space="720" w:num="1"/>
        </w:sectPr>
      </w:pPr>
      <w:bookmarkStart w:id="1" w:name="_GoBack"/>
      <w:bookmarkEnd w:id="1"/>
    </w:p>
    <w:p>
      <w:pPr>
        <w:spacing w:before="95" w:line="760" w:lineRule="exact"/>
        <w:jc w:val="center"/>
        <w:rPr>
          <w:rFonts w:hint="eastAsia" w:ascii="黑体" w:hAnsi="黑体" w:eastAsia="黑体" w:cs="黑体"/>
          <w:b w:val="0"/>
          <w:bCs w:val="0"/>
          <w:sz w:val="32"/>
          <w:szCs w:val="32"/>
        </w:rPr>
      </w:pPr>
      <w:r>
        <w:rPr>
          <w:rFonts w:hint="eastAsia" w:ascii="黑体" w:hAnsi="黑体" w:eastAsia="黑体" w:cs="黑体"/>
          <w:b w:val="0"/>
          <w:bCs w:val="0"/>
          <w:spacing w:val="-14"/>
          <w:position w:val="36"/>
          <w:sz w:val="32"/>
          <w:szCs w:val="32"/>
        </w:rPr>
        <w:t>二、竞争企业综合情况简介</w:t>
      </w:r>
    </w:p>
    <w:p>
      <w:pPr>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楷体" w:hAnsi="楷体" w:eastAsia="楷体" w:cs="楷体"/>
          <w:b w:val="0"/>
          <w:bCs w:val="0"/>
          <w:sz w:val="28"/>
          <w:szCs w:val="28"/>
        </w:rPr>
        <w:sectPr>
          <w:footerReference r:id="rId12" w:type="default"/>
          <w:pgSz w:w="11910" w:h="16840"/>
          <w:pgMar w:top="2211" w:right="1587" w:bottom="1871" w:left="1587" w:header="874" w:footer="1009" w:gutter="0"/>
          <w:pgNumType w:fmt="decimal"/>
          <w:cols w:space="720" w:num="1"/>
        </w:sectPr>
      </w:pPr>
      <w:r>
        <w:rPr>
          <w:rFonts w:hint="eastAsia" w:ascii="楷体" w:hAnsi="楷体" w:eastAsia="楷体" w:cs="楷体"/>
          <w:b w:val="0"/>
          <w:bCs w:val="0"/>
          <w:spacing w:val="-10"/>
          <w:sz w:val="28"/>
          <w:szCs w:val="28"/>
        </w:rPr>
        <w:t>(竞争企业可自行制作格式)</w:t>
      </w:r>
    </w:p>
    <w:p>
      <w:pPr>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outlineLvl w:val="6"/>
        <w:rPr>
          <w:rFonts w:hint="eastAsia" w:ascii="黑体" w:hAnsi="黑体" w:eastAsia="黑体" w:cs="黑体"/>
          <w:b w:val="0"/>
          <w:bCs w:val="0"/>
          <w:sz w:val="32"/>
          <w:szCs w:val="32"/>
        </w:rPr>
      </w:pPr>
      <w:bookmarkStart w:id="0" w:name="_bookmark3"/>
      <w:bookmarkEnd w:id="0"/>
      <w:r>
        <w:rPr>
          <w:rFonts w:hint="eastAsia" w:ascii="黑体" w:hAnsi="黑体" w:eastAsia="黑体" w:cs="黑体"/>
          <w:b w:val="0"/>
          <w:bCs w:val="0"/>
          <w:spacing w:val="-13"/>
          <w:sz w:val="32"/>
          <w:szCs w:val="32"/>
        </w:rPr>
        <w:t>三、法定代表人授权委托书</w:t>
      </w:r>
    </w:p>
    <w:p>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24" w:firstLineChars="200"/>
        <w:textAlignment w:val="baseline"/>
        <w:rPr>
          <w:rFonts w:hint="eastAsia" w:ascii="仿宋_GB2312" w:hAnsi="仿宋_GB2312" w:eastAsia="仿宋_GB2312" w:cs="仿宋_GB2312"/>
          <w:spacing w:val="-2"/>
          <w:sz w:val="28"/>
          <w:szCs w:val="28"/>
        </w:rPr>
      </w:pPr>
      <w:r>
        <w:rPr>
          <w:rFonts w:hint="eastAsia" w:ascii="仿宋_GB2312" w:hAnsi="仿宋_GB2312" w:eastAsia="仿宋_GB2312" w:cs="仿宋_GB2312"/>
          <w:spacing w:val="-9"/>
          <w:sz w:val="28"/>
          <w:szCs w:val="28"/>
        </w:rPr>
        <w:t>本授权书声明：</w:t>
      </w:r>
      <w:r>
        <w:rPr>
          <w:rFonts w:hint="eastAsia" w:ascii="仿宋_GB2312" w:hAnsi="仿宋_GB2312" w:eastAsia="仿宋_GB2312" w:cs="仿宋_GB2312"/>
          <w:spacing w:val="30"/>
          <w:sz w:val="28"/>
          <w:szCs w:val="28"/>
        </w:rPr>
        <w:t xml:space="preserve"> </w:t>
      </w:r>
      <w:r>
        <w:rPr>
          <w:rFonts w:hint="eastAsia" w:ascii="仿宋_GB2312" w:hAnsi="仿宋_GB2312" w:eastAsia="仿宋_GB2312" w:cs="仿宋_GB2312"/>
          <w:spacing w:val="16"/>
          <w:sz w:val="28"/>
          <w:szCs w:val="28"/>
          <w:u w:val="single" w:color="auto"/>
        </w:rPr>
        <w:t xml:space="preserve">     </w:t>
      </w:r>
      <w:r>
        <w:rPr>
          <w:rFonts w:hint="eastAsia" w:ascii="仿宋_GB2312" w:hAnsi="仿宋_GB2312" w:eastAsia="仿宋_GB2312" w:cs="仿宋_GB2312"/>
          <w:spacing w:val="16"/>
          <w:sz w:val="28"/>
          <w:szCs w:val="28"/>
          <w:u w:val="single" w:color="auto"/>
          <w:lang w:val="en-US" w:eastAsia="zh-CN"/>
        </w:rPr>
        <w:t xml:space="preserve">                       </w:t>
      </w:r>
      <w:r>
        <w:rPr>
          <w:rFonts w:hint="eastAsia" w:ascii="仿宋_GB2312" w:hAnsi="仿宋_GB2312" w:eastAsia="仿宋_GB2312" w:cs="仿宋_GB2312"/>
          <w:spacing w:val="-9"/>
          <w:sz w:val="28"/>
          <w:szCs w:val="28"/>
        </w:rPr>
        <w:t>公司(纳税人识别号；</w:t>
      </w:r>
      <w:r>
        <w:rPr>
          <w:rFonts w:hint="eastAsia" w:ascii="仿宋_GB2312" w:hAnsi="仿宋_GB2312" w:eastAsia="仿宋_GB2312" w:cs="仿宋_GB2312"/>
          <w:spacing w:val="30"/>
          <w:sz w:val="28"/>
          <w:szCs w:val="28"/>
        </w:rPr>
        <w:t xml:space="preserve"> </w:t>
      </w:r>
      <w:r>
        <w:rPr>
          <w:rFonts w:hint="eastAsia" w:ascii="仿宋_GB2312" w:hAnsi="仿宋_GB2312" w:eastAsia="仿宋_GB2312" w:cs="仿宋_GB2312"/>
          <w:sz w:val="28"/>
          <w:szCs w:val="28"/>
          <w:u w:val="single" w:color="auto"/>
        </w:rPr>
        <w:t xml:space="preserve">          </w:t>
      </w:r>
      <w:r>
        <w:rPr>
          <w:rFonts w:hint="eastAsia" w:ascii="仿宋_GB2312" w:hAnsi="仿宋_GB2312" w:eastAsia="仿宋_GB2312" w:cs="仿宋_GB2312"/>
          <w:sz w:val="28"/>
          <w:szCs w:val="28"/>
          <w:u w:val="single" w:color="auto"/>
          <w:lang w:val="en-US" w:eastAsia="zh-CN"/>
        </w:rPr>
        <w:t xml:space="preserve">    </w:t>
      </w:r>
      <w:r>
        <w:rPr>
          <w:rFonts w:hint="eastAsia" w:ascii="仿宋_GB2312" w:hAnsi="仿宋_GB2312" w:eastAsia="仿宋_GB2312" w:cs="仿宋_GB2312"/>
          <w:spacing w:val="-100"/>
          <w:sz w:val="28"/>
          <w:szCs w:val="28"/>
        </w:rPr>
        <w:t xml:space="preserve"> </w:t>
      </w:r>
      <w:r>
        <w:rPr>
          <w:rFonts w:hint="eastAsia" w:ascii="仿宋_GB2312" w:hAnsi="仿宋_GB2312" w:eastAsia="仿宋_GB2312" w:cs="仿宋_GB2312"/>
          <w:spacing w:val="-9"/>
          <w:sz w:val="28"/>
          <w:szCs w:val="28"/>
        </w:rPr>
        <w:t>)</w:t>
      </w:r>
      <w:r>
        <w:rPr>
          <w:rFonts w:hint="eastAsia" w:ascii="仿宋_GB2312" w:hAnsi="仿宋_GB2312" w:eastAsia="仿宋_GB2312" w:cs="仿宋_GB2312"/>
          <w:spacing w:val="3"/>
          <w:sz w:val="28"/>
          <w:szCs w:val="28"/>
        </w:rPr>
        <w:t xml:space="preserve"> </w:t>
      </w:r>
      <w:r>
        <w:rPr>
          <w:rFonts w:hint="eastAsia" w:ascii="仿宋_GB2312" w:hAnsi="仿宋_GB2312" w:eastAsia="仿宋_GB2312" w:cs="仿宋_GB2312"/>
          <w:spacing w:val="-9"/>
          <w:sz w:val="28"/>
          <w:szCs w:val="28"/>
        </w:rPr>
        <w:t>的</w:t>
      </w:r>
      <w:r>
        <w:rPr>
          <w:rFonts w:hint="eastAsia" w:ascii="仿宋_GB2312" w:hAnsi="仿宋_GB2312" w:eastAsia="仿宋_GB2312" w:cs="仿宋_GB2312"/>
          <w:spacing w:val="20"/>
          <w:sz w:val="28"/>
          <w:szCs w:val="28"/>
          <w:u w:val="single" w:color="auto"/>
        </w:rPr>
        <w:t xml:space="preserve">     </w:t>
      </w:r>
      <w:r>
        <w:rPr>
          <w:rFonts w:hint="eastAsia" w:ascii="仿宋_GB2312" w:hAnsi="仿宋_GB2312" w:eastAsia="仿宋_GB2312" w:cs="仿宋_GB2312"/>
          <w:spacing w:val="20"/>
          <w:sz w:val="28"/>
          <w:szCs w:val="28"/>
          <w:u w:val="single" w:color="auto"/>
          <w:lang w:val="en-US" w:eastAsia="zh-CN"/>
        </w:rPr>
        <w:t xml:space="preserve">    </w:t>
      </w:r>
      <w:r>
        <w:rPr>
          <w:rFonts w:hint="eastAsia" w:ascii="仿宋_GB2312" w:hAnsi="仿宋_GB2312" w:eastAsia="仿宋_GB2312" w:cs="仿宋_GB2312"/>
          <w:spacing w:val="-27"/>
          <w:sz w:val="28"/>
          <w:szCs w:val="28"/>
        </w:rPr>
        <w:t xml:space="preserve"> </w:t>
      </w:r>
      <w:r>
        <w:rPr>
          <w:rFonts w:hint="eastAsia" w:ascii="仿宋_GB2312" w:hAnsi="仿宋_GB2312" w:eastAsia="仿宋_GB2312" w:cs="仿宋_GB2312"/>
          <w:spacing w:val="-9"/>
          <w:sz w:val="28"/>
          <w:szCs w:val="28"/>
        </w:rPr>
        <w:t>(法人</w:t>
      </w:r>
      <w:r>
        <w:rPr>
          <w:rFonts w:hint="eastAsia" w:ascii="仿宋_GB2312" w:hAnsi="仿宋_GB2312" w:eastAsia="仿宋_GB2312" w:cs="仿宋_GB2312"/>
          <w:spacing w:val="-10"/>
          <w:sz w:val="28"/>
          <w:szCs w:val="28"/>
        </w:rPr>
        <w:t>代表姓名、职务)</w:t>
      </w:r>
      <w:r>
        <w:rPr>
          <w:rFonts w:hint="eastAsia" w:ascii="仿宋_GB2312" w:hAnsi="仿宋_GB2312" w:eastAsia="仿宋_GB2312" w:cs="仿宋_GB2312"/>
          <w:spacing w:val="11"/>
          <w:sz w:val="28"/>
          <w:szCs w:val="28"/>
        </w:rPr>
        <w:t>代表本公司授权本公司</w:t>
      </w:r>
      <w:r>
        <w:rPr>
          <w:rFonts w:hint="eastAsia" w:ascii="仿宋_GB2312" w:hAnsi="仿宋_GB2312" w:eastAsia="仿宋_GB2312" w:cs="仿宋_GB2312"/>
          <w:spacing w:val="-101"/>
          <w:sz w:val="28"/>
          <w:szCs w:val="28"/>
        </w:rPr>
        <w:t xml:space="preserve"> </w:t>
      </w:r>
      <w:r>
        <w:rPr>
          <w:rFonts w:hint="eastAsia" w:ascii="仿宋_GB2312" w:hAnsi="仿宋_GB2312" w:eastAsia="仿宋_GB2312" w:cs="仿宋_GB2312"/>
          <w:spacing w:val="4"/>
          <w:sz w:val="28"/>
          <w:szCs w:val="28"/>
          <w:u w:val="single" w:color="auto"/>
        </w:rPr>
        <w:t xml:space="preserve">         </w:t>
      </w:r>
      <w:r>
        <w:rPr>
          <w:rFonts w:hint="eastAsia" w:ascii="仿宋_GB2312" w:hAnsi="仿宋_GB2312" w:eastAsia="仿宋_GB2312" w:cs="仿宋_GB2312"/>
          <w:spacing w:val="-96"/>
          <w:sz w:val="28"/>
          <w:szCs w:val="28"/>
        </w:rPr>
        <w:t xml:space="preserve"> </w:t>
      </w:r>
      <w:r>
        <w:rPr>
          <w:rFonts w:hint="eastAsia" w:ascii="仿宋_GB2312" w:hAnsi="仿宋_GB2312" w:eastAsia="仿宋_GB2312" w:cs="仿宋_GB2312"/>
          <w:spacing w:val="11"/>
          <w:sz w:val="28"/>
          <w:szCs w:val="28"/>
        </w:rPr>
        <w:t>(被授权人的姓名、职务)为本公司的</w:t>
      </w:r>
      <w:r>
        <w:rPr>
          <w:rFonts w:hint="eastAsia" w:ascii="仿宋_GB2312" w:hAnsi="仿宋_GB2312" w:eastAsia="仿宋_GB2312" w:cs="仿宋_GB2312"/>
          <w:spacing w:val="10"/>
          <w:sz w:val="28"/>
          <w:szCs w:val="28"/>
        </w:rPr>
        <w:t>合法代理人，参加</w:t>
      </w:r>
      <w:r>
        <w:rPr>
          <w:rFonts w:hint="eastAsia" w:ascii="仿宋_GB2312" w:hAnsi="仿宋_GB2312" w:eastAsia="仿宋_GB2312" w:cs="仿宋_GB2312"/>
          <w:spacing w:val="16"/>
          <w:sz w:val="28"/>
          <w:szCs w:val="28"/>
        </w:rPr>
        <w:t>项目采购(发包)活动(项目编号</w:t>
      </w:r>
      <w:r>
        <w:rPr>
          <w:rFonts w:hint="eastAsia" w:ascii="仿宋_GB2312" w:hAnsi="仿宋_GB2312" w:eastAsia="仿宋_GB2312" w:cs="仿宋_GB2312"/>
          <w:spacing w:val="16"/>
          <w:sz w:val="28"/>
          <w:szCs w:val="28"/>
          <w:lang w:eastAsia="zh-CN"/>
        </w:rPr>
        <w:t>：</w:t>
      </w:r>
      <w:r>
        <w:rPr>
          <w:rFonts w:hint="eastAsia" w:ascii="仿宋_GB2312" w:hAnsi="仿宋_GB2312" w:eastAsia="仿宋_GB2312" w:cs="仿宋_GB2312"/>
          <w:spacing w:val="1"/>
          <w:sz w:val="28"/>
          <w:szCs w:val="28"/>
          <w:u w:val="single" w:color="auto"/>
        </w:rPr>
        <w:t xml:space="preserve">        </w:t>
      </w:r>
      <w:r>
        <w:rPr>
          <w:rFonts w:hint="eastAsia" w:ascii="仿宋_GB2312" w:hAnsi="仿宋_GB2312" w:eastAsia="仿宋_GB2312" w:cs="仿宋_GB2312"/>
          <w:spacing w:val="1"/>
          <w:sz w:val="28"/>
          <w:szCs w:val="28"/>
          <w:u w:val="single" w:color="auto"/>
          <w:lang w:val="en-US" w:eastAsia="zh-CN"/>
        </w:rPr>
        <w:t xml:space="preserve">      </w:t>
      </w:r>
      <w:r>
        <w:rPr>
          <w:rFonts w:hint="eastAsia" w:ascii="仿宋_GB2312" w:hAnsi="仿宋_GB2312" w:eastAsia="仿宋_GB2312" w:cs="仿宋_GB2312"/>
          <w:spacing w:val="1"/>
          <w:sz w:val="28"/>
          <w:szCs w:val="28"/>
          <w:u w:val="single" w:color="auto"/>
        </w:rPr>
        <w:t xml:space="preserve"> </w:t>
      </w:r>
      <w:r>
        <w:rPr>
          <w:rFonts w:hint="eastAsia" w:ascii="仿宋_GB2312" w:hAnsi="仿宋_GB2312" w:eastAsia="仿宋_GB2312" w:cs="仿宋_GB2312"/>
          <w:spacing w:val="-89"/>
          <w:sz w:val="28"/>
          <w:szCs w:val="28"/>
        </w:rPr>
        <w:t xml:space="preserve"> </w:t>
      </w:r>
      <w:r>
        <w:rPr>
          <w:rFonts w:hint="eastAsia" w:ascii="仿宋_GB2312" w:hAnsi="仿宋_GB2312" w:eastAsia="仿宋_GB2312" w:cs="仿宋_GB2312"/>
          <w:spacing w:val="16"/>
          <w:sz w:val="28"/>
          <w:szCs w:val="28"/>
        </w:rPr>
        <w:t>),全权代表本公司处理谈判过程的一切事</w:t>
      </w:r>
      <w:r>
        <w:rPr>
          <w:rFonts w:hint="eastAsia" w:ascii="仿宋_GB2312" w:hAnsi="仿宋_GB2312" w:eastAsia="仿宋_GB2312" w:cs="仿宋_GB2312"/>
          <w:spacing w:val="2"/>
          <w:sz w:val="28"/>
          <w:szCs w:val="28"/>
        </w:rPr>
        <w:t>宜，包括但不限于谈判、签约等。本公司代表在</w:t>
      </w:r>
      <w:r>
        <w:rPr>
          <w:rFonts w:hint="eastAsia" w:ascii="仿宋_GB2312" w:hAnsi="仿宋_GB2312" w:eastAsia="仿宋_GB2312" w:cs="仿宋_GB2312"/>
          <w:spacing w:val="1"/>
          <w:sz w:val="28"/>
          <w:szCs w:val="28"/>
        </w:rPr>
        <w:t>谈判过程中所签署的一切文件和处理与之有</w:t>
      </w:r>
      <w:r>
        <w:rPr>
          <w:rFonts w:hint="eastAsia" w:ascii="仿宋_GB2312" w:hAnsi="仿宋_GB2312" w:eastAsia="仿宋_GB2312" w:cs="仿宋_GB2312"/>
          <w:spacing w:val="-2"/>
          <w:sz w:val="28"/>
          <w:szCs w:val="28"/>
        </w:rPr>
        <w:t>关的一切事务，本公司均予以认可并对此承担责任。</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52" w:firstLineChars="200"/>
        <w:textAlignment w:val="baseline"/>
        <w:rPr>
          <w:rFonts w:hint="eastAsia" w:ascii="仿宋_GB2312" w:hAnsi="仿宋_GB2312" w:eastAsia="仿宋_GB2312" w:cs="仿宋_GB2312"/>
          <w:spacing w:val="-3"/>
          <w:sz w:val="28"/>
          <w:szCs w:val="28"/>
        </w:rPr>
      </w:pPr>
      <w:r>
        <w:rPr>
          <w:rFonts w:hint="eastAsia" w:ascii="仿宋_GB2312" w:hAnsi="仿宋_GB2312" w:eastAsia="仿宋_GB2312" w:cs="仿宋_GB2312"/>
          <w:spacing w:val="-2"/>
          <w:sz w:val="28"/>
          <w:szCs w:val="28"/>
        </w:rPr>
        <w:t>被授权人无转委托权。特此授权。</w:t>
      </w:r>
      <w:r>
        <w:rPr>
          <w:rFonts w:hint="eastAsia" w:ascii="仿宋_GB2312" w:hAnsi="仿宋_GB2312" w:eastAsia="仿宋_GB2312" w:cs="仿宋_GB2312"/>
          <w:spacing w:val="-3"/>
          <w:sz w:val="28"/>
          <w:szCs w:val="28"/>
        </w:rPr>
        <w:t>本授权书自出具之日起生效。</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48"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pacing w:val="-3"/>
          <w:sz w:val="28"/>
          <w:szCs w:val="28"/>
        </w:rPr>
        <w:t>特此声明。</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法定代表人联系方式</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(手机号码)</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授权委托人联系方式：</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(手机号码)</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法人代表签字或盖章：</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代理人(被授权人)签字或盖章：</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竞争企业</w:t>
      </w:r>
      <w:r>
        <w:rPr>
          <w:rFonts w:hint="eastAsia" w:ascii="仿宋_GB2312" w:hAnsi="仿宋_GB2312" w:eastAsia="仿宋_GB2312" w:cs="仿宋_GB2312"/>
          <w:sz w:val="28"/>
          <w:szCs w:val="28"/>
          <w:lang w:eastAsia="zh-CN"/>
        </w:rPr>
        <w:t>盖章</w:t>
      </w:r>
      <w:r>
        <w:rPr>
          <w:rFonts w:hint="eastAsia" w:ascii="仿宋_GB2312" w:hAnsi="仿宋_GB2312" w:eastAsia="仿宋_GB2312" w:cs="仿宋_GB2312"/>
          <w:sz w:val="28"/>
          <w:szCs w:val="28"/>
        </w:rPr>
        <w:t>：</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3640" w:firstLineChars="13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授权委托日期：   年  月  日</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仿宋_GB2312" w:hAnsi="仿宋_GB2312" w:eastAsia="仿宋_GB2312" w:cs="仿宋_GB2312"/>
          <w:sz w:val="28"/>
          <w:szCs w:val="28"/>
        </w:rPr>
      </w:pP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仿宋_GB2312" w:hAnsi="仿宋_GB2312" w:eastAsia="仿宋_GB2312" w:cs="仿宋_GB2312"/>
          <w:sz w:val="28"/>
          <w:szCs w:val="28"/>
        </w:rPr>
      </w:pP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仿宋_GB2312" w:hAnsi="仿宋_GB2312" w:eastAsia="仿宋_GB2312" w:cs="仿宋_GB2312"/>
          <w:sz w:val="28"/>
          <w:szCs w:val="28"/>
        </w:rPr>
        <w:sectPr>
          <w:footerReference r:id="rId13" w:type="default"/>
          <w:pgSz w:w="11910" w:h="16840"/>
          <w:pgMar w:top="2211" w:right="1587" w:bottom="1871" w:left="1587" w:header="874" w:footer="1009" w:gutter="0"/>
          <w:pgNumType w:fmt="decimal"/>
          <w:cols w:space="720" w:num="1"/>
        </w:sectPr>
      </w:pPr>
      <w:r>
        <w:rPr>
          <w:rFonts w:hint="eastAsia" w:ascii="仿宋_GB2312" w:hAnsi="仿宋_GB2312" w:eastAsia="仿宋_GB2312" w:cs="仿宋_GB2312"/>
          <w:sz w:val="28"/>
          <w:szCs w:val="28"/>
        </w:rPr>
        <w:t>注：本项目只允许有唯一的竞争企业授权代表，提供身份证明</w:t>
      </w:r>
      <w:r>
        <w:rPr>
          <w:rFonts w:hint="eastAsia" w:ascii="仿宋_GB2312" w:hAnsi="仿宋_GB2312" w:eastAsia="仿宋_GB2312" w:cs="仿宋_GB2312"/>
          <w:sz w:val="28"/>
          <w:szCs w:val="28"/>
          <w:lang w:eastAsia="zh-CN"/>
        </w:rPr>
        <w:t>复印件</w:t>
      </w:r>
      <w:r>
        <w:rPr>
          <w:rFonts w:hint="eastAsia" w:ascii="仿宋_GB2312" w:hAnsi="仿宋_GB2312" w:eastAsia="仿宋_GB2312" w:cs="仿宋_GB2312"/>
          <w:sz w:val="28"/>
          <w:szCs w:val="28"/>
        </w:rPr>
        <w:t>；法定代表人参加谈判的无需提供授权书，提供身份证明</w:t>
      </w:r>
      <w:r>
        <w:rPr>
          <w:rFonts w:hint="eastAsia" w:ascii="仿宋_GB2312" w:hAnsi="仿宋_GB2312" w:eastAsia="仿宋_GB2312" w:cs="仿宋_GB2312"/>
          <w:sz w:val="28"/>
          <w:szCs w:val="28"/>
          <w:lang w:eastAsia="zh-CN"/>
        </w:rPr>
        <w:t>复印件</w:t>
      </w:r>
      <w:r>
        <w:rPr>
          <w:rFonts w:hint="eastAsia" w:ascii="仿宋_GB2312" w:hAnsi="仿宋_GB2312" w:eastAsia="仿宋_GB2312" w:cs="仿宋_GB2312"/>
          <w:sz w:val="28"/>
          <w:szCs w:val="28"/>
        </w:rPr>
        <w:t>。</w:t>
      </w:r>
    </w:p>
    <w:p>
      <w:pPr>
        <w:spacing w:before="95" w:line="219" w:lineRule="auto"/>
        <w:jc w:val="center"/>
        <w:outlineLvl w:val="6"/>
        <w:rPr>
          <w:rFonts w:hint="eastAsia" w:ascii="黑体" w:hAnsi="黑体" w:eastAsia="黑体" w:cs="黑体"/>
          <w:b w:val="0"/>
          <w:bCs w:val="0"/>
          <w:sz w:val="32"/>
          <w:szCs w:val="32"/>
        </w:rPr>
      </w:pPr>
      <w:r>
        <w:rPr>
          <w:rFonts w:hint="eastAsia" w:ascii="黑体" w:hAnsi="黑体" w:eastAsia="黑体" w:cs="黑体"/>
          <w:b w:val="0"/>
          <w:bCs w:val="0"/>
          <w:spacing w:val="-12"/>
          <w:sz w:val="32"/>
          <w:szCs w:val="32"/>
        </w:rPr>
        <w:t>四、法定代表人身份证明书</w:t>
      </w:r>
    </w:p>
    <w:p>
      <w:pPr>
        <w:pStyle w:val="2"/>
        <w:ind w:left="0" w:leftChars="0" w:firstLine="0" w:firstLineChars="0"/>
        <w:rPr>
          <w:rFonts w:hint="eastAsia"/>
        </w:rPr>
      </w:pPr>
    </w:p>
    <w:p>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leftChars="0" w:firstLine="0" w:firstLineChars="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leftChars="0" w:firstLine="0" w:firstLineChars="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单位性质：</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leftChars="0" w:firstLine="0" w:firstLineChars="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    址：</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leftChars="0" w:firstLine="0" w:firstLineChars="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成立时间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leftChars="0" w:firstLine="0" w:firstLineChars="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经营期限：</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leftChars="0" w:firstLine="0" w:firstLineChars="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姓</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名：</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性别</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leftChars="0" w:firstLine="0" w:firstLineChars="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职务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leftChars="0" w:firstLine="0" w:firstLineChars="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系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(竞争企业名称) 的法定代表人。</w:t>
      </w:r>
    </w:p>
    <w:p>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leftChars="0"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特此证明。</w:t>
      </w:r>
    </w:p>
    <w:p>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leftChars="0" w:firstLine="0" w:firstLineChars="0"/>
        <w:textAlignment w:val="baseline"/>
        <w:rPr>
          <w:rFonts w:hint="eastAsia" w:ascii="仿宋_GB2312" w:hAnsi="仿宋_GB2312" w:eastAsia="仿宋_GB2312" w:cs="仿宋_GB2312"/>
          <w:sz w:val="32"/>
          <w:szCs w:val="32"/>
        </w:rPr>
      </w:pPr>
    </w:p>
    <w:p>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leftChars="0" w:firstLine="0" w:firstLineChars="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竞争企业</w:t>
      </w:r>
      <w:r>
        <w:rPr>
          <w:rFonts w:hint="eastAsia" w:ascii="仿宋_GB2312" w:hAnsi="仿宋_GB2312" w:eastAsia="仿宋_GB2312" w:cs="仿宋_GB2312"/>
          <w:sz w:val="32"/>
          <w:szCs w:val="32"/>
          <w:lang w:eastAsia="zh-CN"/>
        </w:rPr>
        <w:t>盖章</w:t>
      </w:r>
      <w:r>
        <w:rPr>
          <w:rFonts w:hint="eastAsia" w:ascii="仿宋_GB2312" w:hAnsi="仿宋_GB2312" w:eastAsia="仿宋_GB2312" w:cs="仿宋_GB2312"/>
          <w:sz w:val="32"/>
          <w:szCs w:val="32"/>
        </w:rPr>
        <w:t>：</w:t>
      </w:r>
    </w:p>
    <w:p>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leftChars="0" w:firstLine="0" w:firstLineChars="0"/>
        <w:textAlignment w:val="baseline"/>
        <w:rPr>
          <w:rFonts w:hint="eastAsia" w:ascii="仿宋_GB2312" w:hAnsi="仿宋_GB2312" w:eastAsia="仿宋_GB2312" w:cs="仿宋_GB2312"/>
          <w:sz w:val="32"/>
          <w:szCs w:val="32"/>
        </w:rPr>
      </w:pPr>
    </w:p>
    <w:p>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leftChars="0" w:firstLine="4800" w:firstLineChars="1500"/>
        <w:jc w:val="both"/>
        <w:textAlignment w:val="baseline"/>
        <w:rPr>
          <w:rFonts w:hint="eastAsia" w:ascii="仿宋_GB2312" w:hAnsi="仿宋_GB2312" w:eastAsia="仿宋_GB2312" w:cs="仿宋_GB2312"/>
          <w:sz w:val="32"/>
          <w:szCs w:val="32"/>
          <w:lang w:val="en-US" w:eastAsia="zh-CN"/>
        </w:rPr>
        <w:sectPr>
          <w:headerReference r:id="rId14" w:type="default"/>
          <w:footerReference r:id="rId15" w:type="default"/>
          <w:pgSz w:w="11910" w:h="16840"/>
          <w:pgMar w:top="2211" w:right="1587" w:bottom="1871" w:left="1587" w:header="874" w:footer="1009" w:gutter="0"/>
          <w:pgNumType w:fmt="decimal"/>
          <w:cols w:space="720" w:num="1"/>
        </w:sectPr>
      </w:pPr>
      <w:r>
        <w:rPr>
          <w:rFonts w:hint="eastAsia" w:ascii="仿宋_GB2312" w:hAnsi="仿宋_GB2312" w:eastAsia="仿宋_GB2312" w:cs="仿宋_GB2312"/>
          <w:sz w:val="32"/>
          <w:szCs w:val="32"/>
        </w:rPr>
        <w:t xml:space="preserve">日期：   年   月   </w:t>
      </w:r>
      <w:r>
        <w:rPr>
          <w:rFonts w:hint="eastAsia" w:ascii="仿宋_GB2312" w:hAnsi="仿宋_GB2312" w:eastAsia="仿宋_GB2312" w:cs="仿宋_GB2312"/>
          <w:sz w:val="32"/>
          <w:szCs w:val="32"/>
          <w:lang w:val="en-US" w:eastAsia="zh-CN"/>
        </w:rPr>
        <w:t>日</w:t>
      </w:r>
    </w:p>
    <w:p>
      <w:pPr>
        <w:spacing w:before="94" w:line="220" w:lineRule="auto"/>
        <w:jc w:val="center"/>
        <w:outlineLvl w:val="6"/>
        <w:rPr>
          <w:rFonts w:hint="eastAsia" w:ascii="黑体" w:hAnsi="黑体" w:eastAsia="黑体" w:cs="黑体"/>
          <w:sz w:val="36"/>
          <w:szCs w:val="36"/>
        </w:rPr>
      </w:pPr>
      <w:r>
        <w:rPr>
          <w:rFonts w:hint="eastAsia" w:ascii="黑体" w:hAnsi="黑体" w:eastAsia="黑体" w:cs="黑体"/>
          <w:b w:val="0"/>
          <w:bCs w:val="0"/>
          <w:spacing w:val="-13"/>
          <w:sz w:val="36"/>
          <w:szCs w:val="36"/>
        </w:rPr>
        <w:t>五、谈判响应函</w:t>
      </w:r>
    </w:p>
    <w:p>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0" w:lineRule="atLeast"/>
        <w:textAlignment w:val="baseline"/>
        <w:rPr>
          <w:rFonts w:hint="eastAsia" w:ascii="仿宋" w:hAnsi="仿宋" w:eastAsia="仿宋" w:cs="仿宋"/>
          <w:sz w:val="28"/>
          <w:szCs w:val="28"/>
        </w:rPr>
      </w:pPr>
      <w:r>
        <w:rPr>
          <w:rFonts w:hint="eastAsia" w:ascii="仿宋" w:hAnsi="仿宋" w:eastAsia="仿宋" w:cs="仿宋"/>
          <w:sz w:val="28"/>
          <w:szCs w:val="28"/>
        </w:rPr>
        <w:t xml:space="preserve">致采购(发包)人 </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根据贵方的竞争性谈判发包(邀请)公告，我方兹宣布同意如下：</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840" w:firstLineChars="300"/>
        <w:textAlignment w:val="baseline"/>
        <w:rPr>
          <w:rFonts w:hint="eastAsia" w:ascii="仿宋" w:hAnsi="仿宋" w:eastAsia="仿宋" w:cs="仿宋"/>
          <w:sz w:val="28"/>
          <w:szCs w:val="28"/>
        </w:rPr>
      </w:pPr>
      <w:r>
        <w:rPr>
          <w:rFonts w:hint="eastAsia" w:ascii="仿宋" w:hAnsi="仿宋" w:eastAsia="仿宋" w:cs="仿宋"/>
          <w:sz w:val="28"/>
          <w:szCs w:val="28"/>
        </w:rPr>
        <w:t>1.经踏勘项目现场和研究上述谈判文件的谈判须知、合同条款、图纸和工程建设技术标准及其他有关文件后，我方接受上述文件要求，并对工程量清单及最高发包限价(控制价)无异议</w:t>
      </w:r>
      <w:r>
        <w:rPr>
          <w:rFonts w:hint="eastAsia" w:ascii="仿宋" w:hAnsi="仿宋" w:eastAsia="仿宋" w:cs="仿宋"/>
          <w:sz w:val="28"/>
          <w:szCs w:val="28"/>
          <w:lang w:eastAsia="zh-CN"/>
        </w:rPr>
        <w:t>。</w:t>
      </w:r>
      <w:r>
        <w:rPr>
          <w:rFonts w:hint="eastAsia" w:ascii="仿宋" w:hAnsi="仿宋" w:eastAsia="仿宋" w:cs="仿宋"/>
          <w:sz w:val="28"/>
          <w:szCs w:val="28"/>
        </w:rPr>
        <w:t>我方承诺按本谈判文件、施工图纸、合同条款和工程建设技术标准的条件、承担上述工程的施工、竣工，并承担任何质量缺陷保修责任。</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2.我方已详细审核并确认全部谈判文件及有关附件，充分理解谈判价格不得低于企业个别成本有关规定。我方经成本核算，所填报的谈判报价不低于企业个别成本。</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3.一旦我方成交，我方保证按谈判文件约定的工期和谈判文件或业主开工令的要求如期开工、竣工并移交整个工程。</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4.一旦我方成交，我方保证工程质量达到合格标准。</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5.一旦我方成交，我方保证响应文件中承诺的项目管理班子及施工机械设备到位，并按响应文件中的施工组织设计组织施工。</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6.一旦我方成交，我方保证用于本工程的主要材料、设备，符合谈判文件规定和响应文件承诺，并在使用之前经建设、监理、设计单位确认后使用。</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7.一旦我方成交，我方保证在规定的时间内由我方法定代表人亲自签订合同以及及时进场施工，并认真履行合同和其它各项承诺。</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840" w:firstLineChars="300"/>
        <w:textAlignment w:val="baseline"/>
        <w:rPr>
          <w:rFonts w:hint="eastAsia" w:ascii="仿宋" w:hAnsi="仿宋" w:eastAsia="仿宋" w:cs="仿宋"/>
          <w:sz w:val="28"/>
          <w:szCs w:val="28"/>
        </w:rPr>
      </w:pPr>
      <w:r>
        <w:rPr>
          <w:rFonts w:hint="eastAsia" w:ascii="仿宋" w:hAnsi="仿宋" w:eastAsia="仿宋" w:cs="仿宋"/>
          <w:sz w:val="28"/>
          <w:szCs w:val="28"/>
        </w:rPr>
        <w:t>8.一旦我方成交，我方保证在规定的时间内按谈判文件规定的方式、金额向采购(发包)人提交履约担保。</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840" w:firstLineChars="300"/>
        <w:textAlignment w:val="baseline"/>
        <w:rPr>
          <w:rFonts w:hint="eastAsia" w:ascii="仿宋" w:hAnsi="仿宋" w:eastAsia="仿宋" w:cs="仿宋"/>
          <w:sz w:val="28"/>
          <w:szCs w:val="28"/>
        </w:rPr>
      </w:pPr>
      <w:r>
        <w:rPr>
          <w:rFonts w:hint="eastAsia" w:ascii="仿宋" w:hAnsi="仿宋" w:eastAsia="仿宋" w:cs="仿宋"/>
          <w:sz w:val="28"/>
          <w:szCs w:val="28"/>
        </w:rPr>
        <w:t>9.我方同意所提交的响应文件在谈判文件规定的谈判有效期内有效，在此期间内如果成交，我方将受此约束。</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10.除非另外达成协议并生效，贵方的成交通知书和本响应文件以及谈判文件、谈判文件澄清、修改、补充将成为约束双方的合同文件的组成部分。</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11.我方承诺：</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eastAsia="仿宋" w:cs="仿宋"/>
          <w:sz w:val="28"/>
          <w:szCs w:val="28"/>
        </w:rPr>
        <w:t>)我方已对采购(发包)人提供的工程量清单和最高发包限价(控制价)进行认真复核确认无误，成交后不再另行调整。</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840" w:firstLineChars="300"/>
        <w:textAlignment w:val="baseline"/>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我方报价中已考虑实行增值税计税模式带来的影响，报价中已包含谈判文件公布的施工扬尘污染防治措施费用，一旦我方成交，将严格遵守增值税相关规定及要求。我方将按照谈判文件的要求对农民工工资、扬尘污染防治进行办理专户设立、工资支付等事宜。</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60" w:firstLineChars="200"/>
        <w:textAlignment w:val="baseline"/>
        <w:rPr>
          <w:rFonts w:hint="eastAsia" w:ascii="仿宋" w:hAnsi="仿宋" w:eastAsia="仿宋" w:cs="仿宋"/>
          <w:sz w:val="28"/>
          <w:szCs w:val="28"/>
          <w:lang w:eastAsia="zh-CN"/>
        </w:rPr>
      </w:pPr>
      <w:r>
        <w:rPr>
          <w:rFonts w:hint="eastAsia" w:ascii="仿宋" w:hAnsi="仿宋" w:eastAsia="仿宋" w:cs="仿宋"/>
          <w:sz w:val="28"/>
          <w:szCs w:val="28"/>
        </w:rPr>
        <w:t>12.其他补充说明：补充说明事项(如有)</w:t>
      </w:r>
      <w:r>
        <w:rPr>
          <w:rFonts w:hint="eastAsia" w:ascii="仿宋" w:hAnsi="仿宋" w:eastAsia="仿宋" w:cs="仿宋"/>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line="0" w:lineRule="atLeast"/>
        <w:textAlignment w:val="baseline"/>
        <w:rPr>
          <w:rFonts w:hint="eastAsia" w:ascii="仿宋" w:hAnsi="仿宋" w:eastAsia="仿宋" w:cs="仿宋"/>
          <w:sz w:val="28"/>
          <w:szCs w:val="28"/>
        </w:rPr>
      </w:pP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2520" w:firstLineChars="900"/>
        <w:textAlignment w:val="baseline"/>
        <w:rPr>
          <w:rFonts w:hint="eastAsia" w:ascii="仿宋" w:hAnsi="仿宋" w:eastAsia="仿宋" w:cs="仿宋"/>
          <w:sz w:val="28"/>
          <w:szCs w:val="28"/>
        </w:rPr>
      </w:pPr>
      <w:r>
        <w:rPr>
          <w:rFonts w:hint="eastAsia" w:ascii="仿宋" w:hAnsi="仿宋" w:eastAsia="仿宋" w:cs="仿宋"/>
          <w:sz w:val="28"/>
          <w:szCs w:val="28"/>
        </w:rPr>
        <w:t>竞争企业</w:t>
      </w:r>
      <w:r>
        <w:rPr>
          <w:rFonts w:hint="eastAsia" w:ascii="仿宋" w:hAnsi="仿宋" w:eastAsia="仿宋" w:cs="仿宋"/>
          <w:sz w:val="28"/>
          <w:szCs w:val="28"/>
          <w:lang w:eastAsia="zh-CN"/>
        </w:rPr>
        <w:t>盖章</w:t>
      </w:r>
      <w:r>
        <w:rPr>
          <w:rFonts w:hint="eastAsia" w:ascii="仿宋" w:hAnsi="仿宋" w:eastAsia="仿宋" w:cs="仿宋"/>
          <w:sz w:val="28"/>
          <w:szCs w:val="28"/>
        </w:rPr>
        <w:t>：</w:t>
      </w:r>
    </w:p>
    <w:p>
      <w:pPr>
        <w:keepNext w:val="0"/>
        <w:keepLines w:val="0"/>
        <w:pageBreakBefore w:val="0"/>
        <w:widowControl/>
        <w:kinsoku w:val="0"/>
        <w:wordWrap/>
        <w:overflowPunct/>
        <w:topLinePunct w:val="0"/>
        <w:autoSpaceDE w:val="0"/>
        <w:autoSpaceDN w:val="0"/>
        <w:bidi w:val="0"/>
        <w:adjustRightInd w:val="0"/>
        <w:snapToGrid w:val="0"/>
        <w:spacing w:line="0" w:lineRule="atLeast"/>
        <w:jc w:val="right"/>
        <w:textAlignment w:val="baseline"/>
        <w:rPr>
          <w:rFonts w:hint="eastAsia" w:ascii="仿宋" w:hAnsi="仿宋" w:eastAsia="仿宋" w:cs="仿宋"/>
          <w:sz w:val="28"/>
          <w:szCs w:val="28"/>
        </w:rPr>
      </w:pPr>
    </w:p>
    <w:p>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法定代表人或其委托代理人： (签字或盖章)</w:t>
      </w:r>
    </w:p>
    <w:p>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日期：</w:t>
      </w:r>
    </w:p>
    <w:p>
      <w:pPr>
        <w:keepNext w:val="0"/>
        <w:keepLines w:val="0"/>
        <w:pageBreakBefore w:val="0"/>
        <w:widowControl/>
        <w:kinsoku w:val="0"/>
        <w:wordWrap/>
        <w:overflowPunct/>
        <w:topLinePunct w:val="0"/>
        <w:autoSpaceDE w:val="0"/>
        <w:autoSpaceDN w:val="0"/>
        <w:bidi w:val="0"/>
        <w:adjustRightInd w:val="0"/>
        <w:snapToGrid w:val="0"/>
        <w:spacing w:line="0" w:lineRule="atLeast"/>
        <w:jc w:val="right"/>
        <w:textAlignment w:val="baseline"/>
        <w:rPr>
          <w:rFonts w:hint="eastAsia" w:ascii="仿宋" w:hAnsi="仿宋" w:eastAsia="仿宋" w:cs="仿宋"/>
          <w:sz w:val="28"/>
          <w:szCs w:val="28"/>
        </w:rPr>
        <w:sectPr>
          <w:headerReference r:id="rId16" w:type="default"/>
          <w:footerReference r:id="rId17" w:type="default"/>
          <w:pgSz w:w="11910" w:h="16840"/>
          <w:pgMar w:top="2211" w:right="1587" w:bottom="1871" w:left="1587" w:header="874" w:footer="1009" w:gutter="0"/>
          <w:pgNumType w:fmt="decimal"/>
          <w:cols w:space="720" w:num="1"/>
        </w:sectPr>
      </w:pPr>
    </w:p>
    <w:p>
      <w:pPr>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黑体" w:hAnsi="黑体" w:eastAsia="黑体" w:cs="黑体"/>
          <w:sz w:val="32"/>
          <w:szCs w:val="32"/>
        </w:rPr>
      </w:pPr>
      <w:r>
        <w:rPr>
          <w:rFonts w:hint="eastAsia" w:ascii="黑体" w:hAnsi="黑体" w:eastAsia="黑体" w:cs="黑体"/>
          <w:sz w:val="32"/>
          <w:szCs w:val="32"/>
        </w:rPr>
        <w:t>六、竞争企业诚信承诺书</w:t>
      </w:r>
    </w:p>
    <w:p>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 w:hAnsi="仿宋" w:eastAsia="仿宋" w:cs="仿宋"/>
          <w:sz w:val="28"/>
          <w:szCs w:val="28"/>
        </w:rPr>
      </w:pPr>
      <w:r>
        <w:rPr>
          <w:rFonts w:hint="eastAsia" w:ascii="仿宋" w:hAnsi="仿宋" w:eastAsia="仿宋" w:cs="仿宋"/>
          <w:sz w:val="28"/>
          <w:szCs w:val="28"/>
        </w:rPr>
        <w:t xml:space="preserve">致采购(发包)人 </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我单位参加贵方组织的本项目谈判活动，兹郑重承诺如下：</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1.提供的所有资料都是合法真实有效。如被发现提供虚假资料或虚假承诺(声明),同意被取消谈判和成交候选人资格。</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2.我方不存在借用(出借)资质、串通投标等情形。如被发现，同意被取消谈判和成交候选人资格。</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3.如我方为成交候选人，除不可抗力(是指不能预见、不能避免并不能克服的客观情况，包括自然灾害和社会突发事件，如地震、海啸、瘟疫、水灾、骚乱、暴动、战争等),不因任何其它原因放弃成交候选人资格。</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4.我方成交后，严格按照谈判文件和我单位响应文件的约定签订合同。</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840" w:firstLineChars="300"/>
        <w:textAlignment w:val="baseline"/>
        <w:rPr>
          <w:rFonts w:hint="eastAsia" w:ascii="仿宋" w:hAnsi="仿宋" w:eastAsia="仿宋" w:cs="仿宋"/>
          <w:sz w:val="28"/>
          <w:szCs w:val="28"/>
        </w:rPr>
      </w:pPr>
      <w:r>
        <w:rPr>
          <w:rFonts w:hint="eastAsia" w:ascii="仿宋" w:hAnsi="仿宋" w:eastAsia="仿宋" w:cs="仿宋"/>
          <w:sz w:val="28"/>
          <w:szCs w:val="28"/>
        </w:rPr>
        <w:t>5.我方同意贵方及相关监管部门将达不到竞争企业资格要求条件仍参与谈判，或被行政主管 部门、监督管理部门等暂停、取消公共资源交易资格且在限制期内仍参与谈判等情形视为弄虚作假，并愿意接受处理。</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6.我方参与谈判如出现报价高于或等于该项目最高限价的情形，同意视为串通投标并接受处理。</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出现违反上述承诺情形之一的，我方同时同意在1至3年内不参与</w:t>
      </w:r>
      <w:r>
        <w:rPr>
          <w:rFonts w:hint="eastAsia" w:ascii="仿宋" w:hAnsi="仿宋" w:eastAsia="仿宋" w:cs="仿宋"/>
          <w:color w:val="auto"/>
          <w:sz w:val="28"/>
          <w:szCs w:val="28"/>
          <w:lang w:val="en-US" w:eastAsia="zh-CN"/>
        </w:rPr>
        <w:t>霍邱县</w:t>
      </w:r>
      <w:r>
        <w:rPr>
          <w:rFonts w:hint="eastAsia" w:ascii="仿宋" w:hAnsi="仿宋" w:eastAsia="仿宋" w:cs="仿宋"/>
          <w:color w:val="auto"/>
          <w:sz w:val="28"/>
          <w:szCs w:val="28"/>
        </w:rPr>
        <w:t>公共资源交易活动，</w:t>
      </w:r>
      <w:r>
        <w:rPr>
          <w:rFonts w:hint="eastAsia" w:ascii="仿宋" w:hAnsi="仿宋" w:eastAsia="仿宋" w:cs="仿宋"/>
          <w:sz w:val="28"/>
          <w:szCs w:val="28"/>
        </w:rPr>
        <w:t xml:space="preserve"> 且后期我单位不因公司表现良好等各种理由向采购(发包)人申请予以恢复参与</w:t>
      </w:r>
      <w:r>
        <w:rPr>
          <w:rFonts w:hint="eastAsia" w:ascii="仿宋" w:hAnsi="仿宋" w:eastAsia="仿宋" w:cs="仿宋"/>
          <w:sz w:val="28"/>
          <w:szCs w:val="28"/>
          <w:lang w:val="en-US" w:eastAsia="zh-CN"/>
        </w:rPr>
        <w:t>霍邱</w:t>
      </w:r>
      <w:r>
        <w:rPr>
          <w:rFonts w:hint="eastAsia" w:ascii="仿宋" w:hAnsi="仿宋" w:eastAsia="仿宋" w:cs="仿宋"/>
          <w:sz w:val="28"/>
          <w:szCs w:val="28"/>
        </w:rPr>
        <w:t>县公共资源交易活动的资格；</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采购(发包)人也不应以我公司表现良好等各种理由为由提前解除对我单位的处理。我方愿意公开披露我公司违反承诺的不良行为信息，愿意接受处罚并承担所有经济损失和法律责任。</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在后期履约过程中，除不可抗力外如我方放弃(拒绝)履约，同意采购(发包)人(甲方) 不予退还履约保证金，我方(乙方)不要求退还履约保证金，我方(乙方)三年不参与</w:t>
      </w:r>
      <w:r>
        <w:rPr>
          <w:rFonts w:hint="eastAsia" w:ascii="仿宋" w:hAnsi="仿宋" w:eastAsia="仿宋" w:cs="仿宋"/>
          <w:sz w:val="28"/>
          <w:szCs w:val="28"/>
          <w:lang w:val="en-US" w:eastAsia="zh-CN"/>
        </w:rPr>
        <w:t>霍邱</w:t>
      </w:r>
      <w:r>
        <w:rPr>
          <w:rFonts w:hint="eastAsia" w:ascii="仿宋" w:hAnsi="仿宋" w:eastAsia="仿宋" w:cs="仿宋"/>
          <w:sz w:val="28"/>
          <w:szCs w:val="28"/>
        </w:rPr>
        <w:t>县公共资源交易活动，且在处理期间不因公司表现良好等各种理由向采购(发包)人申请予以提前恢复参与</w:t>
      </w:r>
      <w:r>
        <w:rPr>
          <w:rFonts w:hint="eastAsia" w:ascii="仿宋" w:hAnsi="仿宋" w:eastAsia="仿宋" w:cs="仿宋"/>
          <w:color w:val="auto"/>
          <w:sz w:val="28"/>
          <w:szCs w:val="28"/>
          <w:lang w:val="en-US" w:eastAsia="zh-CN"/>
        </w:rPr>
        <w:t>霍邱</w:t>
      </w:r>
      <w:r>
        <w:rPr>
          <w:rFonts w:hint="eastAsia" w:ascii="仿宋" w:hAnsi="仿宋" w:eastAsia="仿宋" w:cs="仿宋"/>
          <w:color w:val="auto"/>
          <w:sz w:val="28"/>
          <w:szCs w:val="28"/>
        </w:rPr>
        <w:t>县公共资源交易活动的资格，采购(发包)人(甲方)也不能以我公司表</w:t>
      </w:r>
      <w:r>
        <w:rPr>
          <w:rFonts w:hint="eastAsia" w:ascii="仿宋" w:hAnsi="仿宋" w:eastAsia="仿宋" w:cs="仿宋"/>
          <w:sz w:val="28"/>
          <w:szCs w:val="28"/>
        </w:rPr>
        <w:t>现良好等各种理由为由提前解除对我公司(乙方)的处理。</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此承诺不受谈判有效期的限制。</w:t>
      </w:r>
    </w:p>
    <w:p>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 w:hAnsi="仿宋" w:eastAsia="仿宋" w:cs="仿宋"/>
          <w:sz w:val="28"/>
          <w:szCs w:val="28"/>
        </w:rPr>
      </w:pPr>
    </w:p>
    <w:p>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 w:hAnsi="仿宋" w:eastAsia="仿宋" w:cs="仿宋"/>
          <w:sz w:val="28"/>
          <w:szCs w:val="28"/>
        </w:rPr>
      </w:pP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3080" w:firstLineChars="1100"/>
        <w:jc w:val="both"/>
        <w:textAlignment w:val="baseline"/>
        <w:rPr>
          <w:rFonts w:hint="eastAsia" w:ascii="仿宋" w:hAnsi="仿宋" w:eastAsia="仿宋" w:cs="仿宋"/>
          <w:sz w:val="28"/>
          <w:szCs w:val="28"/>
        </w:rPr>
      </w:pPr>
      <w:r>
        <w:rPr>
          <w:rFonts w:hint="eastAsia" w:ascii="仿宋" w:hAnsi="仿宋" w:eastAsia="仿宋" w:cs="仿宋"/>
          <w:sz w:val="28"/>
          <w:szCs w:val="28"/>
        </w:rPr>
        <w:t>竞争企业</w:t>
      </w:r>
      <w:r>
        <w:rPr>
          <w:rFonts w:hint="eastAsia" w:ascii="仿宋" w:hAnsi="仿宋" w:eastAsia="仿宋" w:cs="仿宋"/>
          <w:sz w:val="28"/>
          <w:szCs w:val="28"/>
          <w:lang w:eastAsia="zh-CN"/>
        </w:rPr>
        <w:t>盖章</w:t>
      </w:r>
      <w:r>
        <w:rPr>
          <w:rFonts w:hint="eastAsia" w:ascii="仿宋" w:hAnsi="仿宋" w:eastAsia="仿宋" w:cs="仿宋"/>
          <w:sz w:val="28"/>
          <w:szCs w:val="28"/>
        </w:rPr>
        <w:t>：</w:t>
      </w:r>
    </w:p>
    <w:p>
      <w:pPr>
        <w:keepNext w:val="0"/>
        <w:keepLines w:val="0"/>
        <w:pageBreakBefore w:val="0"/>
        <w:widowControl/>
        <w:kinsoku w:val="0"/>
        <w:wordWrap/>
        <w:overflowPunct/>
        <w:topLinePunct w:val="0"/>
        <w:autoSpaceDE w:val="0"/>
        <w:autoSpaceDN w:val="0"/>
        <w:bidi w:val="0"/>
        <w:adjustRightInd w:val="0"/>
        <w:snapToGrid w:val="0"/>
        <w:spacing w:line="520" w:lineRule="exact"/>
        <w:jc w:val="right"/>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法定代表人或其委托代理人：  (签字或盖章)</w:t>
      </w:r>
    </w:p>
    <w:p>
      <w:pPr>
        <w:keepNext w:val="0"/>
        <w:keepLines w:val="0"/>
        <w:pageBreakBefore w:val="0"/>
        <w:widowControl/>
        <w:kinsoku w:val="0"/>
        <w:wordWrap/>
        <w:overflowPunct/>
        <w:topLinePunct w:val="0"/>
        <w:autoSpaceDE w:val="0"/>
        <w:autoSpaceDN w:val="0"/>
        <w:bidi w:val="0"/>
        <w:adjustRightInd w:val="0"/>
        <w:snapToGrid w:val="0"/>
        <w:spacing w:line="520" w:lineRule="exact"/>
        <w:jc w:val="right"/>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 月 日</w:t>
      </w:r>
    </w:p>
    <w:p>
      <w:pPr>
        <w:keepNext w:val="0"/>
        <w:keepLines w:val="0"/>
        <w:pageBreakBefore w:val="0"/>
        <w:widowControl/>
        <w:kinsoku w:val="0"/>
        <w:wordWrap/>
        <w:overflowPunct/>
        <w:topLinePunct w:val="0"/>
        <w:autoSpaceDE w:val="0"/>
        <w:autoSpaceDN w:val="0"/>
        <w:bidi w:val="0"/>
        <w:adjustRightInd w:val="0"/>
        <w:snapToGrid w:val="0"/>
        <w:spacing w:line="520" w:lineRule="exact"/>
        <w:jc w:val="right"/>
        <w:textAlignment w:val="baseline"/>
        <w:rPr>
          <w:rFonts w:hint="eastAsia" w:ascii="仿宋" w:hAnsi="仿宋" w:eastAsia="仿宋" w:cs="仿宋"/>
          <w:sz w:val="28"/>
          <w:szCs w:val="28"/>
        </w:rPr>
        <w:sectPr>
          <w:footerReference r:id="rId18" w:type="default"/>
          <w:pgSz w:w="11910" w:h="16840"/>
          <w:pgMar w:top="2211" w:right="1587" w:bottom="1871" w:left="1587" w:header="874" w:footer="1009" w:gutter="0"/>
          <w:pgNumType w:fmt="decimal"/>
          <w:cols w:space="720" w:num="1"/>
        </w:sectPr>
      </w:pPr>
    </w:p>
    <w:p>
      <w:pPr>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黑体" w:hAnsi="黑体" w:eastAsia="黑体" w:cs="黑体"/>
          <w:sz w:val="32"/>
          <w:szCs w:val="32"/>
        </w:rPr>
      </w:pPr>
      <w:r>
        <w:rPr>
          <w:rFonts w:hint="eastAsia" w:ascii="黑体" w:hAnsi="黑体" w:eastAsia="黑体" w:cs="黑体"/>
          <w:sz w:val="32"/>
          <w:szCs w:val="32"/>
        </w:rPr>
        <w:t>七、无重大违法记录声明函、无不良信用记录声明函</w:t>
      </w:r>
    </w:p>
    <w:p>
      <w:pPr>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楷体_GB2312" w:hAnsi="楷体_GB2312" w:eastAsia="楷体_GB2312" w:cs="楷体_GB2312"/>
          <w:b w:val="0"/>
          <w:bCs w:val="0"/>
          <w:sz w:val="28"/>
          <w:szCs w:val="28"/>
        </w:rPr>
      </w:pPr>
      <w:r>
        <w:rPr>
          <w:rFonts w:hint="eastAsia" w:ascii="楷体_GB2312" w:hAnsi="楷体_GB2312" w:eastAsia="楷体_GB2312" w:cs="楷体_GB2312"/>
          <w:b w:val="0"/>
          <w:bCs w:val="0"/>
          <w:sz w:val="28"/>
          <w:szCs w:val="28"/>
        </w:rPr>
        <w:t>(联合体参加谈判的，联合体双方均须提供)</w:t>
      </w:r>
    </w:p>
    <w:p>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本单位郑重声明，根据《中华人民共和国政府采购法》及《中华人民共和国政府采购法实施条例》等有关规定，参加项目采购(发包)活动前三年内，本单位在经营活动中没有重大违法记录，没有因违法经营受到刑事处罚或者责令停产停业、吊销许可证或者执照、较大数额罚款等行政处罚，且未在被禁止参加政府采购活动的处罚期限内。</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本单位郑重声明，我单位无以下不良信用记录情形：</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1.被人民法院列入失信被执行人；</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2.单位、法定代表人或拟派项目经理(项目负责人)被人民检察院列入行贿犯罪档案；</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3.被工商行政管理部门列入企业经营异常名录；</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4.被税务部门列入重大税收违法案件当事人名单；</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5.被政府采购监管部门列入政府采购严重违法失信行为记录名单。</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6.在本县及本县以外其他地方因围标串标、出借(挂靠)资质、弄虚作假投标、拖欠农民工工资、安全生产、工程质量等违法违规行为被当地住建、交通、水利、人社、应急管理、市场监管等行业主管部门或公共资源交易监督管理部门限制投标资格(被列入“黑名单”), 且尚在投标资格限制期(管理期限)内的；本公司或本次参与项目采购(发包)活动的项目经理(建造师)在本县及本县以外其他地方因围标串标、出借(挂靠)资质、弄虚作假投标、拖欠农民工工资、安全生产、工程质量等违法违规行为被当地住建、交通、水利、人社、应急管理、市场监管等行业主管部门或公共资源交易监督管理部门记不良行为记录，且尚在该不良行为记录信息披露期限内被限制投标资格的；本公司如有上述各类情形，若被原作出部门撤销或提前解除的，应将相关材料</w:t>
      </w:r>
      <w:r>
        <w:rPr>
          <w:rFonts w:hint="eastAsia" w:ascii="仿宋" w:hAnsi="仿宋" w:eastAsia="仿宋" w:cs="仿宋"/>
          <w:sz w:val="28"/>
          <w:szCs w:val="28"/>
          <w:lang w:eastAsia="zh-CN"/>
        </w:rPr>
        <w:t>复印件</w:t>
      </w:r>
      <w:r>
        <w:rPr>
          <w:rFonts w:hint="eastAsia" w:ascii="仿宋" w:hAnsi="仿宋" w:eastAsia="仿宋" w:cs="仿宋"/>
          <w:sz w:val="28"/>
          <w:szCs w:val="28"/>
        </w:rPr>
        <w:t>编入响应文件中，否则不予认可。</w:t>
      </w: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本单位对上述声明的真实性负责。如有虚假，将依法承担相应责任并自愿接受相关监督部门处理。</w:t>
      </w:r>
    </w:p>
    <w:p>
      <w:pPr>
        <w:keepNext w:val="0"/>
        <w:keepLines w:val="0"/>
        <w:pageBreakBefore w:val="0"/>
        <w:widowControl/>
        <w:kinsoku w:val="0"/>
        <w:wordWrap/>
        <w:overflowPunct/>
        <w:topLinePunct w:val="0"/>
        <w:autoSpaceDE w:val="0"/>
        <w:autoSpaceDN w:val="0"/>
        <w:bidi w:val="0"/>
        <w:adjustRightInd w:val="0"/>
        <w:snapToGrid w:val="0"/>
        <w:spacing w:line="0" w:lineRule="atLeast"/>
        <w:textAlignment w:val="baseline"/>
        <w:rPr>
          <w:rFonts w:hint="eastAsia" w:ascii="仿宋" w:hAnsi="仿宋" w:eastAsia="仿宋" w:cs="仿宋"/>
          <w:sz w:val="28"/>
          <w:szCs w:val="28"/>
        </w:rPr>
      </w:pPr>
    </w:p>
    <w:p>
      <w:pPr>
        <w:keepNext w:val="0"/>
        <w:keepLines w:val="0"/>
        <w:pageBreakBefore w:val="0"/>
        <w:widowControl/>
        <w:kinsoku w:val="0"/>
        <w:wordWrap/>
        <w:overflowPunct/>
        <w:topLinePunct w:val="0"/>
        <w:autoSpaceDE w:val="0"/>
        <w:autoSpaceDN w:val="0"/>
        <w:bidi w:val="0"/>
        <w:adjustRightInd w:val="0"/>
        <w:snapToGrid w:val="0"/>
        <w:spacing w:line="0" w:lineRule="atLeast"/>
        <w:ind w:firstLine="3920" w:firstLineChars="1400"/>
        <w:textAlignment w:val="baseline"/>
        <w:rPr>
          <w:rFonts w:hint="eastAsia" w:ascii="仿宋" w:hAnsi="仿宋" w:eastAsia="仿宋" w:cs="仿宋"/>
          <w:sz w:val="28"/>
          <w:szCs w:val="28"/>
        </w:rPr>
      </w:pPr>
      <w:r>
        <w:rPr>
          <w:rFonts w:hint="eastAsia" w:ascii="仿宋" w:hAnsi="仿宋" w:eastAsia="仿宋" w:cs="仿宋"/>
          <w:sz w:val="28"/>
          <w:szCs w:val="28"/>
        </w:rPr>
        <w:t>竞争企业</w:t>
      </w:r>
      <w:r>
        <w:rPr>
          <w:rFonts w:hint="eastAsia" w:ascii="仿宋" w:hAnsi="仿宋" w:eastAsia="仿宋" w:cs="仿宋"/>
          <w:sz w:val="28"/>
          <w:szCs w:val="28"/>
          <w:lang w:eastAsia="zh-CN"/>
        </w:rPr>
        <w:t>盖章</w:t>
      </w:r>
      <w:r>
        <w:rPr>
          <w:rFonts w:hint="eastAsia" w:ascii="仿宋" w:hAnsi="仿宋" w:eastAsia="仿宋" w:cs="仿宋"/>
          <w:sz w:val="28"/>
          <w:szCs w:val="28"/>
        </w:rPr>
        <w:t>：</w:t>
      </w:r>
    </w:p>
    <w:p>
      <w:pPr>
        <w:keepNext w:val="0"/>
        <w:keepLines w:val="0"/>
        <w:pageBreakBefore w:val="0"/>
        <w:widowControl/>
        <w:kinsoku w:val="0"/>
        <w:wordWrap/>
        <w:overflowPunct/>
        <w:topLinePunct w:val="0"/>
        <w:autoSpaceDE w:val="0"/>
        <w:autoSpaceDN w:val="0"/>
        <w:bidi w:val="0"/>
        <w:adjustRightInd w:val="0"/>
        <w:snapToGrid w:val="0"/>
        <w:spacing w:line="0" w:lineRule="atLeast"/>
        <w:textAlignment w:val="baseline"/>
        <w:rPr>
          <w:rFonts w:hint="eastAsia" w:ascii="仿宋" w:hAnsi="仿宋" w:eastAsia="仿宋" w:cs="仿宋"/>
          <w:sz w:val="28"/>
          <w:szCs w:val="28"/>
        </w:rPr>
      </w:pPr>
    </w:p>
    <w:p>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仿宋_GB2312" w:hAnsi="仿宋_GB2312" w:eastAsia="仿宋_GB2312" w:cs="仿宋_GB2312"/>
          <w:sz w:val="32"/>
          <w:szCs w:val="32"/>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日期：</w:t>
      </w:r>
    </w:p>
    <w:p>
      <w:pPr>
        <w:rPr>
          <w:rFonts w:hint="eastAsia"/>
        </w:rPr>
      </w:pPr>
    </w:p>
    <w:p>
      <w:pPr>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八</w:t>
      </w:r>
      <w:r>
        <w:rPr>
          <w:rFonts w:hint="eastAsia" w:ascii="黑体" w:hAnsi="黑体" w:eastAsia="黑体" w:cs="黑体"/>
          <w:b w:val="0"/>
          <w:bCs w:val="0"/>
          <w:sz w:val="32"/>
          <w:szCs w:val="32"/>
        </w:rPr>
        <w:t>、 资格证明材料</w:t>
      </w:r>
    </w:p>
    <w:p>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960" w:firstLineChars="3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企业法人营业执照副本、企业资质证书、安全生产许可证、项目经理(注册建造师)注册证书、技术负责人职称证书，关键岗位人员配备</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证明资料、施工组织设计等内容。</w:t>
      </w:r>
    </w:p>
    <w:p>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_GB2312" w:hAnsi="仿宋_GB2312" w:eastAsia="仿宋_GB2312" w:cs="仿宋_GB2312"/>
          <w:sz w:val="32"/>
          <w:szCs w:val="32"/>
        </w:rPr>
        <w:sectPr>
          <w:headerReference r:id="rId19" w:type="default"/>
          <w:footerReference r:id="rId20" w:type="default"/>
          <w:pgSz w:w="11910" w:h="16840"/>
          <w:pgMar w:top="2211" w:right="1587" w:bottom="1871" w:left="1587" w:header="874" w:footer="1009" w:gutter="0"/>
          <w:pgNumType w:fmt="decimal"/>
          <w:cols w:space="720" w:num="1"/>
        </w:sectPr>
      </w:pPr>
    </w:p>
    <w:p>
      <w:pPr>
        <w:spacing w:before="91" w:line="219" w:lineRule="auto"/>
        <w:ind w:left="2059"/>
        <w:rPr>
          <w:rFonts w:hint="eastAsia" w:ascii="宋体" w:hAnsi="宋体" w:eastAsia="宋体" w:cs="宋体"/>
          <w:sz w:val="28"/>
          <w:szCs w:val="28"/>
        </w:rPr>
      </w:pPr>
      <w:r>
        <w:rPr>
          <w:rFonts w:hint="eastAsia" w:ascii="宋体" w:hAnsi="宋体" w:eastAsia="宋体" w:cs="宋体"/>
          <w:b/>
          <w:bCs/>
          <w:spacing w:val="-6"/>
          <w:sz w:val="28"/>
          <w:szCs w:val="28"/>
        </w:rPr>
        <w:t>(一)建设工程施工项目部关键岗位人员配备情况</w:t>
      </w:r>
    </w:p>
    <w:p>
      <w:pPr>
        <w:spacing w:line="105" w:lineRule="exact"/>
        <w:rPr>
          <w:rFonts w:hint="eastAsia" w:ascii="宋体" w:hAnsi="宋体" w:eastAsia="宋体" w:cs="宋体"/>
          <w:sz w:val="24"/>
          <w:szCs w:val="24"/>
        </w:rPr>
      </w:pPr>
    </w:p>
    <w:tbl>
      <w:tblPr>
        <w:tblStyle w:val="9"/>
        <w:tblW w:w="839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40"/>
        <w:gridCol w:w="1415"/>
        <w:gridCol w:w="1108"/>
        <w:gridCol w:w="376"/>
        <w:gridCol w:w="808"/>
        <w:gridCol w:w="1162"/>
        <w:gridCol w:w="15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6" w:hRule="atLeast"/>
        </w:trPr>
        <w:tc>
          <w:tcPr>
            <w:tcW w:w="1940" w:type="dxa"/>
            <w:vAlign w:val="top"/>
          </w:tcPr>
          <w:p>
            <w:pPr>
              <w:spacing w:before="135" w:line="221" w:lineRule="auto"/>
              <w:jc w:val="center"/>
              <w:rPr>
                <w:rFonts w:hint="eastAsia" w:ascii="宋体" w:hAnsi="宋体" w:eastAsia="宋体" w:cs="宋体"/>
                <w:sz w:val="24"/>
                <w:szCs w:val="24"/>
              </w:rPr>
            </w:pPr>
            <w:r>
              <w:rPr>
                <w:rFonts w:hint="eastAsia" w:ascii="宋体" w:hAnsi="宋体" w:eastAsia="宋体" w:cs="宋体"/>
                <w:spacing w:val="5"/>
                <w:sz w:val="24"/>
                <w:szCs w:val="24"/>
              </w:rPr>
              <w:t>公司人员</w:t>
            </w:r>
          </w:p>
        </w:tc>
        <w:tc>
          <w:tcPr>
            <w:tcW w:w="6459" w:type="dxa"/>
            <w:gridSpan w:val="6"/>
            <w:vAlign w:val="top"/>
          </w:tcPr>
          <w:p>
            <w:pPr>
              <w:spacing w:before="124" w:line="222" w:lineRule="auto"/>
              <w:jc w:val="center"/>
              <w:rPr>
                <w:rFonts w:hint="eastAsia" w:ascii="宋体" w:hAnsi="宋体" w:eastAsia="宋体" w:cs="宋体"/>
                <w:sz w:val="24"/>
                <w:szCs w:val="24"/>
              </w:rPr>
            </w:pPr>
            <w:r>
              <w:rPr>
                <w:rFonts w:hint="eastAsia" w:ascii="宋体" w:hAnsi="宋体" w:eastAsia="宋体" w:cs="宋体"/>
                <w:spacing w:val="-11"/>
                <w:sz w:val="24"/>
                <w:szCs w:val="24"/>
              </w:rPr>
              <w:t>共</w:t>
            </w:r>
            <w:r>
              <w:rPr>
                <w:rFonts w:hint="eastAsia" w:ascii="宋体" w:hAnsi="宋体" w:eastAsia="宋体" w:cs="宋体"/>
                <w:spacing w:val="-18"/>
                <w:sz w:val="24"/>
                <w:szCs w:val="24"/>
              </w:rPr>
              <w:t xml:space="preserve"> </w:t>
            </w:r>
            <w:r>
              <w:rPr>
                <w:rFonts w:hint="eastAsia" w:ascii="宋体" w:hAnsi="宋体" w:eastAsia="宋体" w:cs="宋体"/>
                <w:spacing w:val="-11"/>
                <w:sz w:val="24"/>
                <w:szCs w:val="24"/>
              </w:rPr>
              <w:t>计</w:t>
            </w:r>
            <w:r>
              <w:rPr>
                <w:rFonts w:hint="eastAsia" w:ascii="宋体" w:hAnsi="宋体" w:eastAsia="宋体" w:cs="宋体"/>
                <w:spacing w:val="1"/>
                <w:sz w:val="24"/>
                <w:szCs w:val="24"/>
              </w:rPr>
              <w:t xml:space="preserve"> </w:t>
            </w:r>
            <w:r>
              <w:rPr>
                <w:rFonts w:hint="eastAsia" w:ascii="宋体" w:hAnsi="宋体" w:eastAsia="宋体" w:cs="宋体"/>
                <w:spacing w:val="-11"/>
                <w:sz w:val="24"/>
                <w:szCs w:val="24"/>
              </w:rPr>
              <w:t>：</w:t>
            </w:r>
            <w:r>
              <w:rPr>
                <w:rFonts w:hint="eastAsia" w:ascii="宋体" w:hAnsi="宋体" w:eastAsia="宋体" w:cs="宋体"/>
                <w:spacing w:val="7"/>
                <w:sz w:val="24"/>
                <w:szCs w:val="24"/>
              </w:rPr>
              <w:t xml:space="preserve">       </w:t>
            </w:r>
            <w:r>
              <w:rPr>
                <w:rFonts w:hint="eastAsia" w:ascii="宋体" w:hAnsi="宋体" w:eastAsia="宋体" w:cs="宋体"/>
                <w:spacing w:val="-11"/>
                <w:sz w:val="24"/>
                <w:szCs w:val="24"/>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940" w:type="dxa"/>
            <w:vMerge w:val="restart"/>
            <w:tcBorders>
              <w:bottom w:val="nil"/>
            </w:tcBorders>
            <w:vAlign w:val="top"/>
          </w:tcPr>
          <w:p>
            <w:pPr>
              <w:spacing w:line="254" w:lineRule="auto"/>
              <w:jc w:val="center"/>
              <w:rPr>
                <w:rFonts w:hint="eastAsia" w:ascii="宋体" w:hAnsi="宋体" w:eastAsia="宋体" w:cs="宋体"/>
                <w:sz w:val="24"/>
                <w:szCs w:val="24"/>
              </w:rPr>
            </w:pPr>
          </w:p>
          <w:p>
            <w:pPr>
              <w:spacing w:line="254" w:lineRule="auto"/>
              <w:jc w:val="center"/>
              <w:rPr>
                <w:rFonts w:hint="eastAsia" w:ascii="宋体" w:hAnsi="宋体" w:eastAsia="宋体" w:cs="宋体"/>
                <w:sz w:val="24"/>
                <w:szCs w:val="24"/>
              </w:rPr>
            </w:pPr>
          </w:p>
          <w:p>
            <w:pPr>
              <w:spacing w:line="254" w:lineRule="auto"/>
              <w:jc w:val="center"/>
              <w:rPr>
                <w:rFonts w:hint="eastAsia" w:ascii="宋体" w:hAnsi="宋体" w:eastAsia="宋体" w:cs="宋体"/>
                <w:sz w:val="24"/>
                <w:szCs w:val="24"/>
              </w:rPr>
            </w:pPr>
          </w:p>
          <w:p>
            <w:pPr>
              <w:spacing w:line="254" w:lineRule="auto"/>
              <w:jc w:val="center"/>
              <w:rPr>
                <w:rFonts w:hint="eastAsia" w:ascii="宋体" w:hAnsi="宋体" w:eastAsia="宋体" w:cs="宋体"/>
                <w:sz w:val="24"/>
                <w:szCs w:val="24"/>
              </w:rPr>
            </w:pPr>
          </w:p>
          <w:p>
            <w:pPr>
              <w:spacing w:line="254" w:lineRule="auto"/>
              <w:jc w:val="center"/>
              <w:rPr>
                <w:rFonts w:hint="eastAsia" w:ascii="宋体" w:hAnsi="宋体" w:eastAsia="宋体" w:cs="宋体"/>
                <w:sz w:val="24"/>
                <w:szCs w:val="24"/>
              </w:rPr>
            </w:pPr>
          </w:p>
          <w:p>
            <w:pPr>
              <w:spacing w:before="71" w:line="220" w:lineRule="auto"/>
              <w:jc w:val="center"/>
              <w:rPr>
                <w:rFonts w:hint="eastAsia" w:ascii="宋体" w:hAnsi="宋体" w:eastAsia="宋体" w:cs="宋体"/>
                <w:sz w:val="24"/>
                <w:szCs w:val="24"/>
              </w:rPr>
            </w:pPr>
            <w:r>
              <w:rPr>
                <w:rFonts w:hint="eastAsia" w:ascii="宋体" w:hAnsi="宋体" w:eastAsia="宋体" w:cs="宋体"/>
                <w:spacing w:val="-5"/>
                <w:sz w:val="24"/>
                <w:szCs w:val="24"/>
              </w:rPr>
              <w:t>其</w:t>
            </w:r>
            <w:r>
              <w:rPr>
                <w:rFonts w:hint="eastAsia" w:ascii="宋体" w:hAnsi="宋体" w:eastAsia="宋体" w:cs="宋体"/>
                <w:spacing w:val="31"/>
                <w:sz w:val="24"/>
                <w:szCs w:val="24"/>
              </w:rPr>
              <w:t xml:space="preserve">  </w:t>
            </w:r>
            <w:r>
              <w:rPr>
                <w:rFonts w:hint="eastAsia" w:ascii="宋体" w:hAnsi="宋体" w:eastAsia="宋体" w:cs="宋体"/>
                <w:spacing w:val="-5"/>
                <w:sz w:val="24"/>
                <w:szCs w:val="24"/>
              </w:rPr>
              <w:t>中</w:t>
            </w:r>
          </w:p>
        </w:tc>
        <w:tc>
          <w:tcPr>
            <w:tcW w:w="4869" w:type="dxa"/>
            <w:gridSpan w:val="5"/>
            <w:vAlign w:val="top"/>
          </w:tcPr>
          <w:p>
            <w:pPr>
              <w:spacing w:before="139" w:line="219" w:lineRule="auto"/>
              <w:jc w:val="center"/>
              <w:rPr>
                <w:rFonts w:hint="eastAsia" w:ascii="宋体" w:hAnsi="宋体" w:eastAsia="宋体" w:cs="宋体"/>
                <w:sz w:val="24"/>
                <w:szCs w:val="24"/>
              </w:rPr>
            </w:pPr>
            <w:r>
              <w:rPr>
                <w:rFonts w:hint="eastAsia" w:ascii="宋体" w:hAnsi="宋体" w:eastAsia="宋体" w:cs="宋体"/>
                <w:spacing w:val="3"/>
                <w:sz w:val="24"/>
                <w:szCs w:val="24"/>
              </w:rPr>
              <w:t>有职称技术的管理人员</w:t>
            </w:r>
          </w:p>
        </w:tc>
        <w:tc>
          <w:tcPr>
            <w:tcW w:w="1590" w:type="dxa"/>
            <w:vAlign w:val="top"/>
          </w:tcPr>
          <w:p>
            <w:pPr>
              <w:spacing w:before="139" w:line="219" w:lineRule="auto"/>
              <w:jc w:val="center"/>
              <w:rPr>
                <w:rFonts w:hint="eastAsia" w:ascii="宋体" w:hAnsi="宋体" w:eastAsia="宋体" w:cs="宋体"/>
                <w:sz w:val="24"/>
                <w:szCs w:val="24"/>
              </w:rPr>
            </w:pPr>
            <w:r>
              <w:rPr>
                <w:rFonts w:hint="eastAsia" w:ascii="宋体" w:hAnsi="宋体" w:eastAsia="宋体" w:cs="宋体"/>
                <w:spacing w:val="5"/>
                <w:sz w:val="24"/>
                <w:szCs w:val="24"/>
              </w:rPr>
              <w:t>其他管理人员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8" w:hRule="atLeast"/>
        </w:trPr>
        <w:tc>
          <w:tcPr>
            <w:tcW w:w="1940" w:type="dxa"/>
            <w:vMerge w:val="continue"/>
            <w:tcBorders>
              <w:top w:val="nil"/>
              <w:bottom w:val="nil"/>
            </w:tcBorders>
            <w:vAlign w:val="top"/>
          </w:tcPr>
          <w:p>
            <w:pPr>
              <w:jc w:val="left"/>
              <w:rPr>
                <w:rFonts w:hint="eastAsia" w:ascii="宋体" w:hAnsi="宋体" w:eastAsia="宋体" w:cs="宋体"/>
                <w:sz w:val="24"/>
                <w:szCs w:val="24"/>
              </w:rPr>
            </w:pPr>
          </w:p>
        </w:tc>
        <w:tc>
          <w:tcPr>
            <w:tcW w:w="1415" w:type="dxa"/>
            <w:vAlign w:val="top"/>
          </w:tcPr>
          <w:p>
            <w:pPr>
              <w:spacing w:before="120" w:line="219" w:lineRule="auto"/>
              <w:jc w:val="center"/>
              <w:rPr>
                <w:rFonts w:hint="eastAsia" w:ascii="宋体" w:hAnsi="宋体" w:eastAsia="宋体" w:cs="宋体"/>
                <w:sz w:val="24"/>
                <w:szCs w:val="24"/>
              </w:rPr>
            </w:pPr>
            <w:r>
              <w:rPr>
                <w:rFonts w:hint="eastAsia" w:ascii="宋体" w:hAnsi="宋体" w:eastAsia="宋体" w:cs="宋体"/>
                <w:spacing w:val="2"/>
                <w:sz w:val="24"/>
                <w:szCs w:val="24"/>
              </w:rPr>
              <w:t>高级工程师</w:t>
            </w:r>
          </w:p>
        </w:tc>
        <w:tc>
          <w:tcPr>
            <w:tcW w:w="1108" w:type="dxa"/>
            <w:vAlign w:val="top"/>
          </w:tcPr>
          <w:p>
            <w:pPr>
              <w:spacing w:before="120" w:line="219" w:lineRule="auto"/>
              <w:jc w:val="center"/>
              <w:rPr>
                <w:rFonts w:hint="eastAsia" w:ascii="宋体" w:hAnsi="宋体" w:eastAsia="宋体" w:cs="宋体"/>
                <w:sz w:val="24"/>
                <w:szCs w:val="24"/>
              </w:rPr>
            </w:pPr>
            <w:r>
              <w:rPr>
                <w:rFonts w:hint="eastAsia" w:ascii="宋体" w:hAnsi="宋体" w:eastAsia="宋体" w:cs="宋体"/>
                <w:spacing w:val="3"/>
                <w:sz w:val="24"/>
                <w:szCs w:val="24"/>
              </w:rPr>
              <w:t>工程师</w:t>
            </w:r>
          </w:p>
        </w:tc>
        <w:tc>
          <w:tcPr>
            <w:tcW w:w="1184" w:type="dxa"/>
            <w:gridSpan w:val="2"/>
            <w:vAlign w:val="top"/>
          </w:tcPr>
          <w:p>
            <w:pPr>
              <w:spacing w:before="120" w:line="219" w:lineRule="auto"/>
              <w:jc w:val="center"/>
              <w:rPr>
                <w:rFonts w:hint="eastAsia" w:ascii="宋体" w:hAnsi="宋体" w:eastAsia="宋体" w:cs="宋体"/>
                <w:sz w:val="24"/>
                <w:szCs w:val="24"/>
              </w:rPr>
            </w:pPr>
            <w:r>
              <w:rPr>
                <w:rFonts w:hint="eastAsia" w:ascii="宋体" w:hAnsi="宋体" w:eastAsia="宋体" w:cs="宋体"/>
                <w:spacing w:val="-2"/>
                <w:sz w:val="24"/>
                <w:szCs w:val="24"/>
              </w:rPr>
              <w:t>助理工程师</w:t>
            </w:r>
          </w:p>
        </w:tc>
        <w:tc>
          <w:tcPr>
            <w:tcW w:w="1162" w:type="dxa"/>
            <w:vAlign w:val="top"/>
          </w:tcPr>
          <w:p>
            <w:pPr>
              <w:spacing w:before="120" w:line="219" w:lineRule="auto"/>
              <w:jc w:val="center"/>
              <w:rPr>
                <w:rFonts w:hint="eastAsia" w:ascii="宋体" w:hAnsi="宋体" w:eastAsia="宋体" w:cs="宋体"/>
                <w:sz w:val="24"/>
                <w:szCs w:val="24"/>
              </w:rPr>
            </w:pPr>
            <w:r>
              <w:rPr>
                <w:rFonts w:hint="eastAsia" w:ascii="宋体" w:hAnsi="宋体" w:eastAsia="宋体" w:cs="宋体"/>
                <w:spacing w:val="10"/>
                <w:sz w:val="24"/>
                <w:szCs w:val="24"/>
              </w:rPr>
              <w:t>技术员</w:t>
            </w:r>
          </w:p>
        </w:tc>
        <w:tc>
          <w:tcPr>
            <w:tcW w:w="1590" w:type="dxa"/>
            <w:vAlign w:val="top"/>
          </w:tcPr>
          <w:p>
            <w:pPr>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1940" w:type="dxa"/>
            <w:vMerge w:val="continue"/>
            <w:tcBorders>
              <w:top w:val="nil"/>
              <w:bottom w:val="nil"/>
            </w:tcBorders>
            <w:vAlign w:val="top"/>
          </w:tcPr>
          <w:p>
            <w:pPr>
              <w:jc w:val="left"/>
              <w:rPr>
                <w:rFonts w:hint="eastAsia" w:ascii="宋体" w:hAnsi="宋体" w:eastAsia="宋体" w:cs="宋体"/>
                <w:sz w:val="24"/>
                <w:szCs w:val="24"/>
              </w:rPr>
            </w:pPr>
          </w:p>
        </w:tc>
        <w:tc>
          <w:tcPr>
            <w:tcW w:w="1415" w:type="dxa"/>
            <w:vAlign w:val="top"/>
          </w:tcPr>
          <w:p>
            <w:pPr>
              <w:jc w:val="left"/>
              <w:rPr>
                <w:rFonts w:hint="eastAsia" w:ascii="宋体" w:hAnsi="宋体" w:eastAsia="宋体" w:cs="宋体"/>
                <w:sz w:val="24"/>
                <w:szCs w:val="24"/>
              </w:rPr>
            </w:pPr>
          </w:p>
        </w:tc>
        <w:tc>
          <w:tcPr>
            <w:tcW w:w="1108" w:type="dxa"/>
            <w:vAlign w:val="top"/>
          </w:tcPr>
          <w:p>
            <w:pPr>
              <w:jc w:val="left"/>
              <w:rPr>
                <w:rFonts w:hint="eastAsia" w:ascii="宋体" w:hAnsi="宋体" w:eastAsia="宋体" w:cs="宋体"/>
                <w:sz w:val="24"/>
                <w:szCs w:val="24"/>
              </w:rPr>
            </w:pPr>
          </w:p>
        </w:tc>
        <w:tc>
          <w:tcPr>
            <w:tcW w:w="1184" w:type="dxa"/>
            <w:gridSpan w:val="2"/>
            <w:vAlign w:val="top"/>
          </w:tcPr>
          <w:p>
            <w:pPr>
              <w:jc w:val="left"/>
              <w:rPr>
                <w:rFonts w:hint="eastAsia" w:ascii="宋体" w:hAnsi="宋体" w:eastAsia="宋体" w:cs="宋体"/>
                <w:sz w:val="24"/>
                <w:szCs w:val="24"/>
              </w:rPr>
            </w:pPr>
          </w:p>
        </w:tc>
        <w:tc>
          <w:tcPr>
            <w:tcW w:w="1162" w:type="dxa"/>
            <w:vAlign w:val="top"/>
          </w:tcPr>
          <w:p>
            <w:pPr>
              <w:jc w:val="left"/>
              <w:rPr>
                <w:rFonts w:hint="eastAsia" w:ascii="宋体" w:hAnsi="宋体" w:eastAsia="宋体" w:cs="宋体"/>
                <w:sz w:val="24"/>
                <w:szCs w:val="24"/>
              </w:rPr>
            </w:pPr>
          </w:p>
        </w:tc>
        <w:tc>
          <w:tcPr>
            <w:tcW w:w="1590" w:type="dxa"/>
            <w:vAlign w:val="top"/>
          </w:tcPr>
          <w:p>
            <w:pPr>
              <w:jc w:val="lef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940" w:type="dxa"/>
            <w:vMerge w:val="continue"/>
            <w:tcBorders>
              <w:top w:val="nil"/>
              <w:bottom w:val="nil"/>
            </w:tcBorders>
            <w:vAlign w:val="top"/>
          </w:tcPr>
          <w:p>
            <w:pPr>
              <w:jc w:val="left"/>
              <w:rPr>
                <w:rFonts w:hint="eastAsia" w:ascii="宋体" w:hAnsi="宋体" w:eastAsia="宋体" w:cs="宋体"/>
                <w:sz w:val="24"/>
                <w:szCs w:val="24"/>
              </w:rPr>
            </w:pPr>
          </w:p>
        </w:tc>
        <w:tc>
          <w:tcPr>
            <w:tcW w:w="4869" w:type="dxa"/>
            <w:gridSpan w:val="5"/>
            <w:vAlign w:val="top"/>
          </w:tcPr>
          <w:p>
            <w:pPr>
              <w:spacing w:before="141" w:line="219" w:lineRule="auto"/>
              <w:ind w:left="2402"/>
              <w:jc w:val="left"/>
              <w:rPr>
                <w:rFonts w:hint="eastAsia" w:ascii="宋体" w:hAnsi="宋体" w:eastAsia="宋体" w:cs="宋体"/>
                <w:sz w:val="24"/>
                <w:szCs w:val="24"/>
              </w:rPr>
            </w:pPr>
            <w:r>
              <w:rPr>
                <w:rFonts w:hint="eastAsia" w:ascii="宋体" w:hAnsi="宋体" w:eastAsia="宋体" w:cs="宋体"/>
                <w:spacing w:val="-2"/>
                <w:sz w:val="24"/>
                <w:szCs w:val="24"/>
              </w:rPr>
              <w:t>技术工人</w:t>
            </w:r>
          </w:p>
        </w:tc>
        <w:tc>
          <w:tcPr>
            <w:tcW w:w="1590" w:type="dxa"/>
            <w:vAlign w:val="top"/>
          </w:tcPr>
          <w:p>
            <w:pPr>
              <w:jc w:val="lef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1940" w:type="dxa"/>
            <w:vMerge w:val="continue"/>
            <w:tcBorders>
              <w:top w:val="nil"/>
              <w:bottom w:val="nil"/>
            </w:tcBorders>
            <w:vAlign w:val="top"/>
          </w:tcPr>
          <w:p>
            <w:pPr>
              <w:jc w:val="left"/>
              <w:rPr>
                <w:rFonts w:hint="eastAsia" w:ascii="宋体" w:hAnsi="宋体" w:eastAsia="宋体" w:cs="宋体"/>
                <w:sz w:val="24"/>
                <w:szCs w:val="24"/>
              </w:rPr>
            </w:pPr>
          </w:p>
        </w:tc>
        <w:tc>
          <w:tcPr>
            <w:tcW w:w="1415" w:type="dxa"/>
            <w:vAlign w:val="top"/>
          </w:tcPr>
          <w:p>
            <w:pPr>
              <w:spacing w:before="135" w:line="221" w:lineRule="auto"/>
              <w:jc w:val="center"/>
              <w:rPr>
                <w:rFonts w:hint="eastAsia" w:ascii="宋体" w:hAnsi="宋体" w:eastAsia="宋体" w:cs="宋体"/>
                <w:sz w:val="24"/>
                <w:szCs w:val="24"/>
              </w:rPr>
            </w:pPr>
            <w:r>
              <w:rPr>
                <w:rFonts w:hint="eastAsia" w:ascii="宋体" w:hAnsi="宋体" w:eastAsia="宋体" w:cs="宋体"/>
                <w:spacing w:val="-2"/>
                <w:sz w:val="24"/>
                <w:szCs w:val="24"/>
              </w:rPr>
              <w:t>8级以上</w:t>
            </w:r>
          </w:p>
        </w:tc>
        <w:tc>
          <w:tcPr>
            <w:tcW w:w="1108" w:type="dxa"/>
            <w:vAlign w:val="top"/>
          </w:tcPr>
          <w:p>
            <w:pPr>
              <w:spacing w:before="135" w:line="221" w:lineRule="auto"/>
              <w:jc w:val="center"/>
              <w:rPr>
                <w:rFonts w:hint="eastAsia" w:ascii="宋体" w:hAnsi="宋体" w:eastAsia="宋体" w:cs="宋体"/>
                <w:sz w:val="24"/>
                <w:szCs w:val="24"/>
              </w:rPr>
            </w:pPr>
            <w:r>
              <w:rPr>
                <w:rFonts w:hint="eastAsia" w:ascii="宋体" w:hAnsi="宋体" w:eastAsia="宋体" w:cs="宋体"/>
                <w:spacing w:val="3"/>
                <w:sz w:val="24"/>
                <w:szCs w:val="24"/>
              </w:rPr>
              <w:t>6～8级</w:t>
            </w:r>
          </w:p>
        </w:tc>
        <w:tc>
          <w:tcPr>
            <w:tcW w:w="1184" w:type="dxa"/>
            <w:gridSpan w:val="2"/>
            <w:vAlign w:val="top"/>
          </w:tcPr>
          <w:p>
            <w:pPr>
              <w:spacing w:before="135" w:line="221" w:lineRule="auto"/>
              <w:jc w:val="center"/>
              <w:rPr>
                <w:rFonts w:hint="eastAsia" w:ascii="宋体" w:hAnsi="宋体" w:eastAsia="宋体" w:cs="宋体"/>
                <w:sz w:val="24"/>
                <w:szCs w:val="24"/>
              </w:rPr>
            </w:pPr>
            <w:r>
              <w:rPr>
                <w:rFonts w:hint="eastAsia" w:ascii="宋体" w:hAnsi="宋体" w:eastAsia="宋体" w:cs="宋体"/>
                <w:spacing w:val="3"/>
                <w:sz w:val="24"/>
                <w:szCs w:val="24"/>
              </w:rPr>
              <w:t>4～6级</w:t>
            </w:r>
          </w:p>
        </w:tc>
        <w:tc>
          <w:tcPr>
            <w:tcW w:w="1162" w:type="dxa"/>
            <w:vAlign w:val="top"/>
          </w:tcPr>
          <w:p>
            <w:pPr>
              <w:spacing w:before="135" w:line="221" w:lineRule="auto"/>
              <w:jc w:val="center"/>
              <w:rPr>
                <w:rFonts w:hint="eastAsia" w:ascii="宋体" w:hAnsi="宋体" w:eastAsia="宋体" w:cs="宋体"/>
                <w:sz w:val="24"/>
                <w:szCs w:val="24"/>
              </w:rPr>
            </w:pPr>
            <w:r>
              <w:rPr>
                <w:rFonts w:hint="eastAsia" w:ascii="宋体" w:hAnsi="宋体" w:eastAsia="宋体" w:cs="宋体"/>
                <w:spacing w:val="3"/>
                <w:sz w:val="24"/>
                <w:szCs w:val="24"/>
              </w:rPr>
              <w:t>1～3级</w:t>
            </w:r>
          </w:p>
        </w:tc>
        <w:tc>
          <w:tcPr>
            <w:tcW w:w="1590" w:type="dxa"/>
            <w:vAlign w:val="top"/>
          </w:tcPr>
          <w:p>
            <w:pPr>
              <w:spacing w:before="132" w:line="219" w:lineRule="auto"/>
              <w:jc w:val="center"/>
              <w:rPr>
                <w:rFonts w:hint="eastAsia" w:ascii="宋体" w:hAnsi="宋体" w:eastAsia="宋体" w:cs="宋体"/>
                <w:sz w:val="24"/>
                <w:szCs w:val="24"/>
              </w:rPr>
            </w:pPr>
            <w:r>
              <w:rPr>
                <w:rFonts w:hint="eastAsia" w:ascii="宋体" w:hAnsi="宋体" w:eastAsia="宋体" w:cs="宋体"/>
                <w:spacing w:val="-2"/>
                <w:sz w:val="24"/>
                <w:szCs w:val="24"/>
              </w:rPr>
              <w:t>普通工人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1940" w:type="dxa"/>
            <w:vMerge w:val="continue"/>
            <w:tcBorders>
              <w:top w:val="nil"/>
            </w:tcBorders>
            <w:vAlign w:val="top"/>
          </w:tcPr>
          <w:p>
            <w:pPr>
              <w:jc w:val="left"/>
              <w:rPr>
                <w:rFonts w:hint="eastAsia" w:ascii="宋体" w:hAnsi="宋体" w:eastAsia="宋体" w:cs="宋体"/>
                <w:sz w:val="24"/>
                <w:szCs w:val="24"/>
              </w:rPr>
            </w:pPr>
          </w:p>
        </w:tc>
        <w:tc>
          <w:tcPr>
            <w:tcW w:w="1415" w:type="dxa"/>
            <w:vAlign w:val="top"/>
          </w:tcPr>
          <w:p>
            <w:pPr>
              <w:jc w:val="left"/>
              <w:rPr>
                <w:rFonts w:hint="eastAsia" w:ascii="宋体" w:hAnsi="宋体" w:eastAsia="宋体" w:cs="宋体"/>
                <w:sz w:val="24"/>
                <w:szCs w:val="24"/>
              </w:rPr>
            </w:pPr>
          </w:p>
        </w:tc>
        <w:tc>
          <w:tcPr>
            <w:tcW w:w="1108" w:type="dxa"/>
            <w:vAlign w:val="top"/>
          </w:tcPr>
          <w:p>
            <w:pPr>
              <w:jc w:val="left"/>
              <w:rPr>
                <w:rFonts w:hint="eastAsia" w:ascii="宋体" w:hAnsi="宋体" w:eastAsia="宋体" w:cs="宋体"/>
                <w:sz w:val="24"/>
                <w:szCs w:val="24"/>
              </w:rPr>
            </w:pPr>
          </w:p>
        </w:tc>
        <w:tc>
          <w:tcPr>
            <w:tcW w:w="1184" w:type="dxa"/>
            <w:gridSpan w:val="2"/>
            <w:vAlign w:val="top"/>
          </w:tcPr>
          <w:p>
            <w:pPr>
              <w:jc w:val="left"/>
              <w:rPr>
                <w:rFonts w:hint="eastAsia" w:ascii="宋体" w:hAnsi="宋体" w:eastAsia="宋体" w:cs="宋体"/>
                <w:sz w:val="24"/>
                <w:szCs w:val="24"/>
              </w:rPr>
            </w:pPr>
          </w:p>
        </w:tc>
        <w:tc>
          <w:tcPr>
            <w:tcW w:w="1162" w:type="dxa"/>
            <w:vAlign w:val="top"/>
          </w:tcPr>
          <w:p>
            <w:pPr>
              <w:jc w:val="left"/>
              <w:rPr>
                <w:rFonts w:hint="eastAsia" w:ascii="宋体" w:hAnsi="宋体" w:eastAsia="宋体" w:cs="宋体"/>
                <w:sz w:val="24"/>
                <w:szCs w:val="24"/>
              </w:rPr>
            </w:pPr>
          </w:p>
        </w:tc>
        <w:tc>
          <w:tcPr>
            <w:tcW w:w="1590" w:type="dxa"/>
            <w:vAlign w:val="top"/>
          </w:tcPr>
          <w:p>
            <w:pPr>
              <w:jc w:val="lef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8399" w:type="dxa"/>
            <w:gridSpan w:val="7"/>
            <w:vAlign w:val="top"/>
          </w:tcPr>
          <w:p>
            <w:pPr>
              <w:spacing w:before="151" w:line="219" w:lineRule="auto"/>
              <w:ind w:left="2275"/>
              <w:jc w:val="left"/>
              <w:rPr>
                <w:rFonts w:hint="eastAsia" w:ascii="宋体" w:hAnsi="宋体" w:eastAsia="宋体" w:cs="宋体"/>
                <w:sz w:val="24"/>
                <w:szCs w:val="24"/>
              </w:rPr>
            </w:pPr>
            <w:r>
              <w:rPr>
                <w:rFonts w:hint="eastAsia" w:ascii="宋体" w:hAnsi="宋体" w:eastAsia="宋体" w:cs="宋体"/>
                <w:spacing w:val="1"/>
                <w:sz w:val="24"/>
                <w:szCs w:val="24"/>
              </w:rPr>
              <w:t>2.拟派往本采购(发包)工程项目的管理人员和技术人员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trPr>
        <w:tc>
          <w:tcPr>
            <w:tcW w:w="1940" w:type="dxa"/>
            <w:vMerge w:val="restart"/>
            <w:tcBorders>
              <w:bottom w:val="nil"/>
              <w:tl2br w:val="single" w:color="000000" w:sz="4" w:space="0"/>
            </w:tcBorders>
            <w:vAlign w:val="top"/>
          </w:tcPr>
          <w:p>
            <w:pPr>
              <w:spacing w:before="34" w:line="219" w:lineRule="auto"/>
              <w:ind w:firstLine="1404" w:firstLineChars="600"/>
              <w:jc w:val="left"/>
              <w:rPr>
                <w:rFonts w:hint="eastAsia" w:ascii="宋体" w:hAnsi="宋体" w:eastAsia="宋体" w:cs="宋体"/>
                <w:spacing w:val="-3"/>
                <w:sz w:val="24"/>
                <w:szCs w:val="24"/>
              </w:rPr>
            </w:pPr>
          </w:p>
          <w:p>
            <w:pPr>
              <w:spacing w:before="34" w:line="219" w:lineRule="auto"/>
              <w:ind w:firstLine="1404" w:firstLineChars="600"/>
              <w:jc w:val="left"/>
              <w:rPr>
                <w:rFonts w:hint="eastAsia" w:ascii="宋体" w:hAnsi="宋体" w:eastAsia="宋体" w:cs="宋体"/>
                <w:sz w:val="24"/>
                <w:szCs w:val="24"/>
              </w:rPr>
            </w:pPr>
            <w:r>
              <w:rPr>
                <w:rFonts w:hint="eastAsia" w:ascii="宋体" w:hAnsi="宋体" w:eastAsia="宋体" w:cs="宋体"/>
                <w:spacing w:val="-3"/>
                <w:sz w:val="24"/>
                <w:szCs w:val="24"/>
              </w:rPr>
              <w:t>数量</w:t>
            </w:r>
          </w:p>
          <w:p>
            <w:pPr>
              <w:spacing w:line="325" w:lineRule="auto"/>
              <w:jc w:val="left"/>
              <w:rPr>
                <w:rFonts w:hint="eastAsia" w:ascii="宋体" w:hAnsi="宋体" w:eastAsia="宋体" w:cs="宋体"/>
                <w:sz w:val="24"/>
                <w:szCs w:val="24"/>
              </w:rPr>
            </w:pPr>
          </w:p>
          <w:p>
            <w:pPr>
              <w:spacing w:before="71" w:line="219" w:lineRule="auto"/>
              <w:ind w:left="125"/>
              <w:jc w:val="left"/>
              <w:rPr>
                <w:rFonts w:hint="eastAsia" w:ascii="宋体" w:hAnsi="宋体" w:eastAsia="宋体" w:cs="宋体"/>
                <w:sz w:val="24"/>
                <w:szCs w:val="24"/>
              </w:rPr>
            </w:pPr>
            <w:r>
              <w:rPr>
                <w:rFonts w:hint="eastAsia" w:ascii="宋体" w:hAnsi="宋体" w:eastAsia="宋体" w:cs="宋体"/>
                <w:spacing w:val="4"/>
                <w:sz w:val="24"/>
                <w:szCs w:val="24"/>
              </w:rPr>
              <w:t>人员类别</w:t>
            </w:r>
          </w:p>
        </w:tc>
        <w:tc>
          <w:tcPr>
            <w:tcW w:w="6459" w:type="dxa"/>
            <w:gridSpan w:val="6"/>
            <w:vAlign w:val="top"/>
          </w:tcPr>
          <w:p>
            <w:pPr>
              <w:spacing w:before="252" w:line="219" w:lineRule="auto"/>
              <w:jc w:val="center"/>
              <w:rPr>
                <w:rFonts w:hint="eastAsia" w:ascii="宋体" w:hAnsi="宋体" w:eastAsia="宋体" w:cs="宋体"/>
                <w:sz w:val="24"/>
                <w:szCs w:val="24"/>
              </w:rPr>
            </w:pPr>
            <w:r>
              <w:rPr>
                <w:rFonts w:hint="eastAsia" w:ascii="宋体" w:hAnsi="宋体" w:eastAsia="宋体" w:cs="宋体"/>
                <w:spacing w:val="2"/>
                <w:sz w:val="24"/>
                <w:szCs w:val="24"/>
              </w:rPr>
              <w:t>从事本专业工作时间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1940" w:type="dxa"/>
            <w:vMerge w:val="continue"/>
            <w:tcBorders>
              <w:top w:val="nil"/>
              <w:tl2br w:val="single" w:color="000000" w:sz="4" w:space="0"/>
            </w:tcBorders>
            <w:vAlign w:val="top"/>
          </w:tcPr>
          <w:p>
            <w:pPr>
              <w:jc w:val="left"/>
              <w:rPr>
                <w:rFonts w:hint="eastAsia" w:ascii="宋体" w:hAnsi="宋体" w:eastAsia="宋体" w:cs="宋体"/>
                <w:sz w:val="24"/>
                <w:szCs w:val="24"/>
              </w:rPr>
            </w:pPr>
          </w:p>
        </w:tc>
        <w:tc>
          <w:tcPr>
            <w:tcW w:w="2899" w:type="dxa"/>
            <w:gridSpan w:val="3"/>
            <w:vAlign w:val="top"/>
          </w:tcPr>
          <w:p>
            <w:pPr>
              <w:spacing w:before="105" w:line="219" w:lineRule="auto"/>
              <w:jc w:val="center"/>
              <w:rPr>
                <w:rFonts w:hint="eastAsia" w:ascii="宋体" w:hAnsi="宋体" w:eastAsia="宋体" w:cs="宋体"/>
                <w:sz w:val="24"/>
                <w:szCs w:val="24"/>
              </w:rPr>
            </w:pPr>
            <w:r>
              <w:rPr>
                <w:rFonts w:hint="eastAsia" w:ascii="宋体" w:hAnsi="宋体" w:eastAsia="宋体" w:cs="宋体"/>
                <w:spacing w:val="1"/>
                <w:sz w:val="24"/>
                <w:szCs w:val="24"/>
              </w:rPr>
              <w:t>10年以上</w:t>
            </w:r>
          </w:p>
        </w:tc>
        <w:tc>
          <w:tcPr>
            <w:tcW w:w="1970" w:type="dxa"/>
            <w:gridSpan w:val="2"/>
            <w:vAlign w:val="top"/>
          </w:tcPr>
          <w:p>
            <w:pPr>
              <w:spacing w:before="105" w:line="219" w:lineRule="auto"/>
              <w:jc w:val="center"/>
              <w:rPr>
                <w:rFonts w:hint="eastAsia" w:ascii="宋体" w:hAnsi="宋体" w:eastAsia="宋体" w:cs="宋体"/>
                <w:sz w:val="24"/>
                <w:szCs w:val="24"/>
              </w:rPr>
            </w:pPr>
            <w:r>
              <w:rPr>
                <w:rFonts w:hint="eastAsia" w:ascii="宋体" w:hAnsi="宋体" w:eastAsia="宋体" w:cs="宋体"/>
                <w:spacing w:val="1"/>
                <w:sz w:val="24"/>
                <w:szCs w:val="24"/>
              </w:rPr>
              <w:t>5年至10年</w:t>
            </w:r>
          </w:p>
        </w:tc>
        <w:tc>
          <w:tcPr>
            <w:tcW w:w="1590" w:type="dxa"/>
            <w:vAlign w:val="top"/>
          </w:tcPr>
          <w:p>
            <w:pPr>
              <w:spacing w:before="105" w:line="219" w:lineRule="auto"/>
              <w:jc w:val="center"/>
              <w:rPr>
                <w:rFonts w:hint="eastAsia" w:ascii="宋体" w:hAnsi="宋体" w:eastAsia="宋体" w:cs="宋体"/>
                <w:sz w:val="24"/>
                <w:szCs w:val="24"/>
              </w:rPr>
            </w:pPr>
            <w:r>
              <w:rPr>
                <w:rFonts w:hint="eastAsia" w:ascii="宋体" w:hAnsi="宋体" w:eastAsia="宋体" w:cs="宋体"/>
                <w:spacing w:val="3"/>
                <w:sz w:val="24"/>
                <w:szCs w:val="24"/>
              </w:rPr>
              <w:t>5年以下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3" w:hRule="atLeast"/>
        </w:trPr>
        <w:tc>
          <w:tcPr>
            <w:tcW w:w="1940" w:type="dxa"/>
            <w:vAlign w:val="top"/>
          </w:tcPr>
          <w:p>
            <w:pPr>
              <w:spacing w:before="75" w:line="220" w:lineRule="auto"/>
              <w:jc w:val="center"/>
              <w:rPr>
                <w:rFonts w:hint="eastAsia" w:ascii="宋体" w:hAnsi="宋体" w:eastAsia="宋体" w:cs="宋体"/>
                <w:sz w:val="24"/>
                <w:szCs w:val="24"/>
              </w:rPr>
            </w:pPr>
            <w:r>
              <w:rPr>
                <w:rFonts w:hint="eastAsia" w:ascii="宋体" w:hAnsi="宋体" w:eastAsia="宋体" w:cs="宋体"/>
                <w:sz w:val="24"/>
                <w:szCs w:val="24"/>
              </w:rPr>
              <w:t>项目经理</w:t>
            </w:r>
          </w:p>
          <w:p>
            <w:pPr>
              <w:spacing w:before="75" w:line="220" w:lineRule="auto"/>
              <w:jc w:val="center"/>
              <w:rPr>
                <w:rFonts w:hint="eastAsia" w:ascii="宋体" w:hAnsi="宋体" w:eastAsia="宋体" w:cs="宋体"/>
                <w:sz w:val="24"/>
                <w:szCs w:val="24"/>
              </w:rPr>
            </w:pPr>
            <w:r>
              <w:rPr>
                <w:rFonts w:hint="eastAsia" w:ascii="宋体" w:hAnsi="宋体" w:eastAsia="宋体" w:cs="宋体"/>
                <w:sz w:val="24"/>
                <w:szCs w:val="24"/>
              </w:rPr>
              <w:t>(注册建造</w:t>
            </w:r>
            <w:r>
              <w:rPr>
                <w:rFonts w:hint="eastAsia" w:ascii="宋体" w:hAnsi="宋体" w:eastAsia="宋体" w:cs="宋体"/>
                <w:spacing w:val="-7"/>
                <w:sz w:val="24"/>
                <w:szCs w:val="24"/>
              </w:rPr>
              <w:t>师</w:t>
            </w:r>
            <w:r>
              <w:rPr>
                <w:rFonts w:hint="eastAsia" w:ascii="宋体" w:hAnsi="宋体" w:eastAsia="宋体" w:cs="宋体"/>
                <w:spacing w:val="-40"/>
                <w:sz w:val="24"/>
                <w:szCs w:val="24"/>
              </w:rPr>
              <w:t xml:space="preserve"> </w:t>
            </w:r>
            <w:r>
              <w:rPr>
                <w:rFonts w:hint="eastAsia" w:ascii="宋体" w:hAnsi="宋体" w:eastAsia="宋体" w:cs="宋体"/>
                <w:spacing w:val="-7"/>
                <w:sz w:val="24"/>
                <w:szCs w:val="24"/>
              </w:rPr>
              <w:t>)</w:t>
            </w:r>
          </w:p>
        </w:tc>
        <w:tc>
          <w:tcPr>
            <w:tcW w:w="2899" w:type="dxa"/>
            <w:gridSpan w:val="3"/>
            <w:vAlign w:val="top"/>
          </w:tcPr>
          <w:p>
            <w:pPr>
              <w:jc w:val="left"/>
              <w:rPr>
                <w:rFonts w:hint="eastAsia" w:ascii="宋体" w:hAnsi="宋体" w:eastAsia="宋体" w:cs="宋体"/>
                <w:sz w:val="24"/>
                <w:szCs w:val="24"/>
              </w:rPr>
            </w:pPr>
          </w:p>
        </w:tc>
        <w:tc>
          <w:tcPr>
            <w:tcW w:w="1970" w:type="dxa"/>
            <w:gridSpan w:val="2"/>
            <w:vAlign w:val="top"/>
          </w:tcPr>
          <w:p>
            <w:pPr>
              <w:jc w:val="left"/>
              <w:rPr>
                <w:rFonts w:hint="eastAsia" w:ascii="宋体" w:hAnsi="宋体" w:eastAsia="宋体" w:cs="宋体"/>
                <w:sz w:val="24"/>
                <w:szCs w:val="24"/>
              </w:rPr>
            </w:pPr>
          </w:p>
        </w:tc>
        <w:tc>
          <w:tcPr>
            <w:tcW w:w="1590" w:type="dxa"/>
            <w:vAlign w:val="top"/>
          </w:tcPr>
          <w:p>
            <w:pPr>
              <w:jc w:val="lef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trPr>
        <w:tc>
          <w:tcPr>
            <w:tcW w:w="1940" w:type="dxa"/>
            <w:vAlign w:val="top"/>
          </w:tcPr>
          <w:p>
            <w:pPr>
              <w:spacing w:before="116" w:line="219" w:lineRule="auto"/>
              <w:jc w:val="center"/>
              <w:rPr>
                <w:rFonts w:hint="eastAsia" w:ascii="宋体" w:hAnsi="宋体" w:eastAsia="宋体" w:cs="宋体"/>
                <w:sz w:val="24"/>
                <w:szCs w:val="24"/>
              </w:rPr>
            </w:pPr>
            <w:r>
              <w:rPr>
                <w:rFonts w:hint="eastAsia" w:ascii="宋体" w:hAnsi="宋体" w:eastAsia="宋体" w:cs="宋体"/>
                <w:spacing w:val="-2"/>
                <w:sz w:val="24"/>
                <w:szCs w:val="24"/>
              </w:rPr>
              <w:t>技术负责人</w:t>
            </w:r>
          </w:p>
        </w:tc>
        <w:tc>
          <w:tcPr>
            <w:tcW w:w="2899" w:type="dxa"/>
            <w:gridSpan w:val="3"/>
            <w:vAlign w:val="top"/>
          </w:tcPr>
          <w:p>
            <w:pPr>
              <w:jc w:val="left"/>
              <w:rPr>
                <w:rFonts w:hint="eastAsia" w:ascii="宋体" w:hAnsi="宋体" w:eastAsia="宋体" w:cs="宋体"/>
                <w:sz w:val="24"/>
                <w:szCs w:val="24"/>
              </w:rPr>
            </w:pPr>
          </w:p>
        </w:tc>
        <w:tc>
          <w:tcPr>
            <w:tcW w:w="1970" w:type="dxa"/>
            <w:gridSpan w:val="2"/>
            <w:vAlign w:val="top"/>
          </w:tcPr>
          <w:p>
            <w:pPr>
              <w:jc w:val="left"/>
              <w:rPr>
                <w:rFonts w:hint="eastAsia" w:ascii="宋体" w:hAnsi="宋体" w:eastAsia="宋体" w:cs="宋体"/>
                <w:sz w:val="24"/>
                <w:szCs w:val="24"/>
              </w:rPr>
            </w:pPr>
          </w:p>
        </w:tc>
        <w:tc>
          <w:tcPr>
            <w:tcW w:w="1590" w:type="dxa"/>
            <w:vAlign w:val="top"/>
          </w:tcPr>
          <w:p>
            <w:pPr>
              <w:jc w:val="lef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940" w:type="dxa"/>
            <w:vAlign w:val="top"/>
          </w:tcPr>
          <w:p>
            <w:pPr>
              <w:spacing w:before="117" w:line="221" w:lineRule="auto"/>
              <w:jc w:val="center"/>
              <w:rPr>
                <w:rFonts w:hint="eastAsia" w:ascii="宋体" w:hAnsi="宋体" w:eastAsia="宋体" w:cs="宋体"/>
                <w:sz w:val="24"/>
                <w:szCs w:val="24"/>
              </w:rPr>
            </w:pPr>
            <w:r>
              <w:rPr>
                <w:rFonts w:hint="eastAsia" w:ascii="宋体" w:hAnsi="宋体" w:eastAsia="宋体" w:cs="宋体"/>
                <w:spacing w:val="10"/>
                <w:sz w:val="24"/>
                <w:szCs w:val="24"/>
              </w:rPr>
              <w:t>施工员</w:t>
            </w:r>
          </w:p>
        </w:tc>
        <w:tc>
          <w:tcPr>
            <w:tcW w:w="2899" w:type="dxa"/>
            <w:gridSpan w:val="3"/>
            <w:vAlign w:val="top"/>
          </w:tcPr>
          <w:p>
            <w:pPr>
              <w:jc w:val="left"/>
              <w:rPr>
                <w:rFonts w:hint="eastAsia" w:ascii="宋体" w:hAnsi="宋体" w:eastAsia="宋体" w:cs="宋体"/>
                <w:sz w:val="24"/>
                <w:szCs w:val="24"/>
              </w:rPr>
            </w:pPr>
          </w:p>
        </w:tc>
        <w:tc>
          <w:tcPr>
            <w:tcW w:w="1970" w:type="dxa"/>
            <w:gridSpan w:val="2"/>
            <w:vAlign w:val="top"/>
          </w:tcPr>
          <w:p>
            <w:pPr>
              <w:jc w:val="left"/>
              <w:rPr>
                <w:rFonts w:hint="eastAsia" w:ascii="宋体" w:hAnsi="宋体" w:eastAsia="宋体" w:cs="宋体"/>
                <w:sz w:val="24"/>
                <w:szCs w:val="24"/>
              </w:rPr>
            </w:pPr>
          </w:p>
        </w:tc>
        <w:tc>
          <w:tcPr>
            <w:tcW w:w="1590" w:type="dxa"/>
            <w:vAlign w:val="top"/>
          </w:tcPr>
          <w:p>
            <w:pPr>
              <w:jc w:val="lef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1940" w:type="dxa"/>
            <w:vAlign w:val="top"/>
          </w:tcPr>
          <w:p>
            <w:pPr>
              <w:spacing w:before="127" w:line="220" w:lineRule="auto"/>
              <w:jc w:val="center"/>
              <w:rPr>
                <w:rFonts w:hint="eastAsia" w:ascii="宋体" w:hAnsi="宋体" w:eastAsia="宋体" w:cs="宋体"/>
                <w:sz w:val="24"/>
                <w:szCs w:val="24"/>
              </w:rPr>
            </w:pPr>
            <w:r>
              <w:rPr>
                <w:rFonts w:hint="eastAsia" w:ascii="宋体" w:hAnsi="宋体" w:eastAsia="宋体" w:cs="宋体"/>
                <w:spacing w:val="10"/>
                <w:sz w:val="24"/>
                <w:szCs w:val="24"/>
              </w:rPr>
              <w:t>质量员</w:t>
            </w:r>
          </w:p>
        </w:tc>
        <w:tc>
          <w:tcPr>
            <w:tcW w:w="2899" w:type="dxa"/>
            <w:gridSpan w:val="3"/>
            <w:vAlign w:val="top"/>
          </w:tcPr>
          <w:p>
            <w:pPr>
              <w:jc w:val="left"/>
              <w:rPr>
                <w:rFonts w:hint="eastAsia" w:ascii="宋体" w:hAnsi="宋体" w:eastAsia="宋体" w:cs="宋体"/>
                <w:sz w:val="24"/>
                <w:szCs w:val="24"/>
              </w:rPr>
            </w:pPr>
          </w:p>
        </w:tc>
        <w:tc>
          <w:tcPr>
            <w:tcW w:w="1970" w:type="dxa"/>
            <w:gridSpan w:val="2"/>
            <w:vAlign w:val="top"/>
          </w:tcPr>
          <w:p>
            <w:pPr>
              <w:jc w:val="left"/>
              <w:rPr>
                <w:rFonts w:hint="eastAsia" w:ascii="宋体" w:hAnsi="宋体" w:eastAsia="宋体" w:cs="宋体"/>
                <w:sz w:val="24"/>
                <w:szCs w:val="24"/>
              </w:rPr>
            </w:pPr>
          </w:p>
        </w:tc>
        <w:tc>
          <w:tcPr>
            <w:tcW w:w="1590" w:type="dxa"/>
            <w:vAlign w:val="top"/>
          </w:tcPr>
          <w:p>
            <w:pPr>
              <w:jc w:val="lef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trPr>
        <w:tc>
          <w:tcPr>
            <w:tcW w:w="1940" w:type="dxa"/>
            <w:vAlign w:val="top"/>
          </w:tcPr>
          <w:p>
            <w:pPr>
              <w:spacing w:before="118" w:line="221" w:lineRule="auto"/>
              <w:jc w:val="center"/>
              <w:rPr>
                <w:rFonts w:hint="eastAsia" w:ascii="宋体" w:hAnsi="宋体" w:eastAsia="宋体" w:cs="宋体"/>
                <w:sz w:val="24"/>
                <w:szCs w:val="24"/>
              </w:rPr>
            </w:pPr>
            <w:r>
              <w:rPr>
                <w:rFonts w:hint="eastAsia" w:ascii="宋体" w:hAnsi="宋体" w:eastAsia="宋体" w:cs="宋体"/>
                <w:spacing w:val="10"/>
                <w:sz w:val="24"/>
                <w:szCs w:val="24"/>
              </w:rPr>
              <w:t>安全员</w:t>
            </w:r>
          </w:p>
        </w:tc>
        <w:tc>
          <w:tcPr>
            <w:tcW w:w="2899" w:type="dxa"/>
            <w:gridSpan w:val="3"/>
            <w:vAlign w:val="top"/>
          </w:tcPr>
          <w:p>
            <w:pPr>
              <w:jc w:val="left"/>
              <w:rPr>
                <w:rFonts w:hint="eastAsia" w:ascii="宋体" w:hAnsi="宋体" w:eastAsia="宋体" w:cs="宋体"/>
                <w:sz w:val="24"/>
                <w:szCs w:val="24"/>
              </w:rPr>
            </w:pPr>
          </w:p>
        </w:tc>
        <w:tc>
          <w:tcPr>
            <w:tcW w:w="1970" w:type="dxa"/>
            <w:gridSpan w:val="2"/>
            <w:vAlign w:val="top"/>
          </w:tcPr>
          <w:p>
            <w:pPr>
              <w:jc w:val="left"/>
              <w:rPr>
                <w:rFonts w:hint="eastAsia" w:ascii="宋体" w:hAnsi="宋体" w:eastAsia="宋体" w:cs="宋体"/>
                <w:sz w:val="24"/>
                <w:szCs w:val="24"/>
              </w:rPr>
            </w:pPr>
          </w:p>
        </w:tc>
        <w:tc>
          <w:tcPr>
            <w:tcW w:w="1590" w:type="dxa"/>
            <w:vAlign w:val="top"/>
          </w:tcPr>
          <w:p>
            <w:pPr>
              <w:jc w:val="lef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940" w:type="dxa"/>
            <w:vAlign w:val="top"/>
          </w:tcPr>
          <w:p>
            <w:pPr>
              <w:spacing w:before="117" w:line="220" w:lineRule="auto"/>
              <w:jc w:val="center"/>
              <w:rPr>
                <w:rFonts w:hint="eastAsia" w:ascii="宋体" w:hAnsi="宋体" w:eastAsia="宋体" w:cs="宋体"/>
                <w:sz w:val="24"/>
                <w:szCs w:val="24"/>
              </w:rPr>
            </w:pPr>
            <w:r>
              <w:rPr>
                <w:rFonts w:hint="eastAsia" w:ascii="宋体" w:hAnsi="宋体" w:eastAsia="宋体" w:cs="宋体"/>
                <w:spacing w:val="10"/>
                <w:sz w:val="24"/>
                <w:szCs w:val="24"/>
              </w:rPr>
              <w:t>资料员</w:t>
            </w:r>
          </w:p>
        </w:tc>
        <w:tc>
          <w:tcPr>
            <w:tcW w:w="2899" w:type="dxa"/>
            <w:gridSpan w:val="3"/>
            <w:vAlign w:val="top"/>
          </w:tcPr>
          <w:p>
            <w:pPr>
              <w:jc w:val="left"/>
              <w:rPr>
                <w:rFonts w:hint="eastAsia" w:ascii="宋体" w:hAnsi="宋体" w:eastAsia="宋体" w:cs="宋体"/>
                <w:sz w:val="24"/>
                <w:szCs w:val="24"/>
              </w:rPr>
            </w:pPr>
          </w:p>
        </w:tc>
        <w:tc>
          <w:tcPr>
            <w:tcW w:w="1970" w:type="dxa"/>
            <w:gridSpan w:val="2"/>
            <w:vAlign w:val="top"/>
          </w:tcPr>
          <w:p>
            <w:pPr>
              <w:jc w:val="left"/>
              <w:rPr>
                <w:rFonts w:hint="eastAsia" w:ascii="宋体" w:hAnsi="宋体" w:eastAsia="宋体" w:cs="宋体"/>
                <w:sz w:val="24"/>
                <w:szCs w:val="24"/>
              </w:rPr>
            </w:pPr>
          </w:p>
        </w:tc>
        <w:tc>
          <w:tcPr>
            <w:tcW w:w="1590" w:type="dxa"/>
            <w:vAlign w:val="top"/>
          </w:tcPr>
          <w:p>
            <w:pPr>
              <w:jc w:val="lef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 w:hRule="atLeast"/>
        </w:trPr>
        <w:tc>
          <w:tcPr>
            <w:tcW w:w="1940" w:type="dxa"/>
            <w:vAlign w:val="top"/>
          </w:tcPr>
          <w:p>
            <w:pPr>
              <w:spacing w:before="118" w:line="219" w:lineRule="auto"/>
              <w:jc w:val="center"/>
              <w:rPr>
                <w:rFonts w:hint="eastAsia" w:ascii="宋体" w:hAnsi="宋体" w:eastAsia="宋体" w:cs="宋体"/>
                <w:sz w:val="24"/>
                <w:szCs w:val="24"/>
              </w:rPr>
            </w:pPr>
            <w:r>
              <w:rPr>
                <w:rFonts w:hint="eastAsia" w:ascii="宋体" w:hAnsi="宋体" w:eastAsia="宋体" w:cs="宋体"/>
                <w:spacing w:val="6"/>
                <w:sz w:val="24"/>
                <w:szCs w:val="24"/>
              </w:rPr>
              <w:t>取样员(可兼任)</w:t>
            </w:r>
          </w:p>
        </w:tc>
        <w:tc>
          <w:tcPr>
            <w:tcW w:w="2899" w:type="dxa"/>
            <w:gridSpan w:val="3"/>
            <w:vAlign w:val="top"/>
          </w:tcPr>
          <w:p>
            <w:pPr>
              <w:jc w:val="left"/>
              <w:rPr>
                <w:rFonts w:hint="eastAsia" w:ascii="宋体" w:hAnsi="宋体" w:eastAsia="宋体" w:cs="宋体"/>
                <w:sz w:val="24"/>
                <w:szCs w:val="24"/>
              </w:rPr>
            </w:pPr>
          </w:p>
        </w:tc>
        <w:tc>
          <w:tcPr>
            <w:tcW w:w="1970" w:type="dxa"/>
            <w:gridSpan w:val="2"/>
            <w:vAlign w:val="top"/>
          </w:tcPr>
          <w:p>
            <w:pPr>
              <w:jc w:val="left"/>
              <w:rPr>
                <w:rFonts w:hint="eastAsia" w:ascii="宋体" w:hAnsi="宋体" w:eastAsia="宋体" w:cs="宋体"/>
                <w:sz w:val="24"/>
                <w:szCs w:val="24"/>
              </w:rPr>
            </w:pPr>
          </w:p>
        </w:tc>
        <w:tc>
          <w:tcPr>
            <w:tcW w:w="1590" w:type="dxa"/>
            <w:vAlign w:val="top"/>
          </w:tcPr>
          <w:p>
            <w:pPr>
              <w:jc w:val="left"/>
              <w:rPr>
                <w:rFonts w:hint="eastAsia" w:ascii="宋体" w:hAnsi="宋体" w:eastAsia="宋体" w:cs="宋体"/>
                <w:sz w:val="24"/>
                <w:szCs w:val="24"/>
              </w:rPr>
            </w:pPr>
          </w:p>
        </w:tc>
      </w:tr>
    </w:tbl>
    <w:p>
      <w:pPr>
        <w:spacing w:before="74" w:line="219" w:lineRule="auto"/>
        <w:ind w:firstLine="434" w:firstLineChars="200"/>
        <w:rPr>
          <w:rFonts w:hint="eastAsia" w:ascii="宋体" w:hAnsi="宋体" w:eastAsia="宋体" w:cs="宋体"/>
          <w:b/>
          <w:bCs/>
          <w:spacing w:val="-12"/>
          <w:sz w:val="24"/>
          <w:szCs w:val="24"/>
        </w:rPr>
      </w:pPr>
    </w:p>
    <w:p>
      <w:pPr>
        <w:spacing w:before="74" w:line="219" w:lineRule="auto"/>
        <w:ind w:firstLine="434" w:firstLineChars="200"/>
        <w:rPr>
          <w:rFonts w:hint="eastAsia" w:ascii="宋体" w:hAnsi="宋体" w:eastAsia="宋体" w:cs="宋体"/>
          <w:sz w:val="24"/>
          <w:szCs w:val="24"/>
        </w:rPr>
      </w:pPr>
      <w:r>
        <w:rPr>
          <w:rFonts w:hint="eastAsia" w:ascii="宋体" w:hAnsi="宋体" w:eastAsia="宋体" w:cs="宋体"/>
          <w:b/>
          <w:bCs/>
          <w:spacing w:val="-12"/>
          <w:sz w:val="24"/>
          <w:szCs w:val="24"/>
        </w:rPr>
        <w:t>注：表内列举的管理人员、技术人员可随项目类型的不同</w:t>
      </w:r>
      <w:r>
        <w:rPr>
          <w:rFonts w:hint="eastAsia" w:ascii="宋体" w:hAnsi="宋体" w:eastAsia="宋体" w:cs="宋体"/>
          <w:b/>
          <w:bCs/>
          <w:spacing w:val="-13"/>
          <w:sz w:val="24"/>
          <w:szCs w:val="24"/>
        </w:rPr>
        <w:t>而变化。</w:t>
      </w:r>
    </w:p>
    <w:p>
      <w:pPr>
        <w:spacing w:before="127" w:line="321" w:lineRule="auto"/>
        <w:ind w:right="528" w:firstLine="687" w:firstLineChars="300"/>
        <w:rPr>
          <w:rFonts w:hint="eastAsia" w:ascii="宋体" w:hAnsi="宋体" w:eastAsia="宋体" w:cs="宋体"/>
          <w:sz w:val="24"/>
          <w:szCs w:val="24"/>
        </w:rPr>
      </w:pPr>
      <w:r>
        <w:rPr>
          <w:rFonts w:hint="eastAsia" w:ascii="宋体" w:hAnsi="宋体" w:eastAsia="宋体" w:cs="宋体"/>
          <w:b/>
          <w:bCs/>
          <w:spacing w:val="-6"/>
          <w:sz w:val="24"/>
          <w:szCs w:val="24"/>
        </w:rPr>
        <w:t>竞争企业声明：本工程一旦我公司成交，将实行项目经理(注册建造师)负责制，</w:t>
      </w:r>
      <w:r>
        <w:rPr>
          <w:rFonts w:hint="eastAsia" w:ascii="宋体" w:hAnsi="宋体" w:eastAsia="宋体" w:cs="宋体"/>
          <w:b/>
          <w:bCs/>
          <w:spacing w:val="-7"/>
          <w:sz w:val="24"/>
          <w:szCs w:val="24"/>
        </w:rPr>
        <w:t>并配备上</w:t>
      </w:r>
      <w:r>
        <w:rPr>
          <w:rFonts w:hint="eastAsia" w:ascii="宋体" w:hAnsi="宋体" w:eastAsia="宋体" w:cs="宋体"/>
          <w:b/>
          <w:bCs/>
          <w:spacing w:val="-12"/>
          <w:sz w:val="24"/>
          <w:szCs w:val="24"/>
        </w:rPr>
        <w:t>述项目部关键岗位人员</w:t>
      </w:r>
      <w:r>
        <w:rPr>
          <w:rFonts w:hint="eastAsia" w:ascii="宋体" w:hAnsi="宋体" w:eastAsia="宋体" w:cs="宋体"/>
          <w:b/>
          <w:bCs/>
          <w:spacing w:val="-12"/>
          <w:sz w:val="24"/>
          <w:szCs w:val="24"/>
          <w:lang w:eastAsia="zh-CN"/>
        </w:rPr>
        <w:t>。</w:t>
      </w:r>
      <w:r>
        <w:rPr>
          <w:rFonts w:hint="eastAsia" w:ascii="宋体" w:hAnsi="宋体" w:eastAsia="宋体" w:cs="宋体"/>
          <w:b/>
          <w:bCs/>
          <w:spacing w:val="-12"/>
          <w:sz w:val="24"/>
          <w:szCs w:val="24"/>
        </w:rPr>
        <w:t>上述所报内容真实，若不真实，愿按有关规定接受处理，项目管理</w:t>
      </w:r>
      <w:r>
        <w:rPr>
          <w:rFonts w:hint="eastAsia" w:ascii="宋体" w:hAnsi="宋体" w:eastAsia="宋体" w:cs="宋体"/>
          <w:b/>
          <w:bCs/>
          <w:spacing w:val="-14"/>
          <w:sz w:val="24"/>
          <w:szCs w:val="24"/>
        </w:rPr>
        <w:t>班子机构设置、职责分工等情况另附资料说明。</w:t>
      </w:r>
    </w:p>
    <w:p>
      <w:pPr>
        <w:rPr>
          <w:rFonts w:hint="eastAsia" w:ascii="宋体" w:hAnsi="宋体" w:eastAsia="宋体" w:cs="宋体"/>
          <w:sz w:val="24"/>
          <w:szCs w:val="24"/>
        </w:rPr>
        <w:sectPr>
          <w:headerReference r:id="rId21" w:type="default"/>
          <w:footerReference r:id="rId22" w:type="default"/>
          <w:pgSz w:w="11910" w:h="16840"/>
          <w:pgMar w:top="2211" w:right="1587" w:bottom="1871" w:left="1587" w:header="874" w:footer="1009" w:gutter="0"/>
          <w:pgNumType w:fmt="decimal"/>
          <w:cols w:space="720" w:num="1"/>
        </w:sectPr>
      </w:pPr>
    </w:p>
    <w:p>
      <w:pPr>
        <w:numPr>
          <w:ilvl w:val="0"/>
          <w:numId w:val="2"/>
        </w:numPr>
        <w:spacing w:before="82" w:line="219" w:lineRule="auto"/>
        <w:ind w:left="0" w:leftChars="0" w:firstLine="0" w:firstLineChars="0"/>
        <w:jc w:val="center"/>
        <w:rPr>
          <w:rFonts w:hint="eastAsia" w:ascii="楷体" w:hAnsi="楷体" w:eastAsia="楷体" w:cs="楷体"/>
          <w:b/>
          <w:bCs/>
          <w:spacing w:val="3"/>
          <w:w w:val="90"/>
          <w:sz w:val="32"/>
          <w:szCs w:val="32"/>
        </w:rPr>
      </w:pPr>
      <w:r>
        <w:rPr>
          <w:rFonts w:hint="eastAsia" w:ascii="楷体" w:hAnsi="楷体" w:eastAsia="楷体" w:cs="楷体"/>
          <w:b/>
          <w:bCs/>
          <w:spacing w:val="3"/>
          <w:w w:val="90"/>
          <w:sz w:val="32"/>
          <w:szCs w:val="32"/>
        </w:rPr>
        <w:t>拟派往本采购(发包)工程项目的负责人简历</w:t>
      </w:r>
    </w:p>
    <w:p>
      <w:pPr>
        <w:pStyle w:val="2"/>
        <w:numPr>
          <w:ilvl w:val="0"/>
          <w:numId w:val="0"/>
        </w:numPr>
        <w:ind w:leftChars="0"/>
        <w:rPr>
          <w:rFonts w:hint="eastAsia"/>
        </w:rPr>
      </w:pPr>
    </w:p>
    <w:p>
      <w:pPr>
        <w:spacing w:line="143" w:lineRule="exact"/>
      </w:pPr>
    </w:p>
    <w:tbl>
      <w:tblPr>
        <w:tblStyle w:val="9"/>
        <w:tblW w:w="8837"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20"/>
        <w:gridCol w:w="1533"/>
        <w:gridCol w:w="1298"/>
        <w:gridCol w:w="1370"/>
        <w:gridCol w:w="761"/>
        <w:gridCol w:w="972"/>
        <w:gridCol w:w="14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atLeast"/>
        </w:trPr>
        <w:tc>
          <w:tcPr>
            <w:tcW w:w="1420" w:type="dxa"/>
            <w:vAlign w:val="top"/>
          </w:tcPr>
          <w:p>
            <w:pPr>
              <w:spacing w:before="134" w:line="219" w:lineRule="auto"/>
              <w:ind w:left="545"/>
              <w:rPr>
                <w:rFonts w:hint="eastAsia" w:ascii="宋体" w:hAnsi="宋体" w:eastAsia="宋体" w:cs="宋体"/>
                <w:sz w:val="28"/>
                <w:szCs w:val="28"/>
              </w:rPr>
            </w:pPr>
            <w:r>
              <w:rPr>
                <w:rFonts w:hint="eastAsia" w:ascii="宋体" w:hAnsi="宋体" w:eastAsia="宋体" w:cs="宋体"/>
                <w:spacing w:val="14"/>
                <w:sz w:val="28"/>
                <w:szCs w:val="28"/>
              </w:rPr>
              <w:t>姓名</w:t>
            </w:r>
          </w:p>
        </w:tc>
        <w:tc>
          <w:tcPr>
            <w:tcW w:w="1533" w:type="dxa"/>
            <w:vAlign w:val="top"/>
          </w:tcPr>
          <w:p>
            <w:pPr>
              <w:rPr>
                <w:rFonts w:hint="eastAsia" w:ascii="宋体" w:hAnsi="宋体" w:eastAsia="宋体" w:cs="宋体"/>
                <w:sz w:val="28"/>
                <w:szCs w:val="28"/>
              </w:rPr>
            </w:pPr>
          </w:p>
        </w:tc>
        <w:tc>
          <w:tcPr>
            <w:tcW w:w="1298" w:type="dxa"/>
            <w:vAlign w:val="top"/>
          </w:tcPr>
          <w:p>
            <w:pPr>
              <w:spacing w:before="134" w:line="219" w:lineRule="auto"/>
              <w:ind w:left="473"/>
              <w:rPr>
                <w:rFonts w:hint="eastAsia" w:ascii="宋体" w:hAnsi="宋体" w:eastAsia="宋体" w:cs="宋体"/>
                <w:sz w:val="28"/>
                <w:szCs w:val="28"/>
              </w:rPr>
            </w:pPr>
            <w:r>
              <w:rPr>
                <w:rFonts w:hint="eastAsia" w:ascii="宋体" w:hAnsi="宋体" w:eastAsia="宋体" w:cs="宋体"/>
                <w:spacing w:val="-3"/>
                <w:sz w:val="28"/>
                <w:szCs w:val="28"/>
              </w:rPr>
              <w:t>年龄</w:t>
            </w:r>
          </w:p>
        </w:tc>
        <w:tc>
          <w:tcPr>
            <w:tcW w:w="1370" w:type="dxa"/>
            <w:vAlign w:val="top"/>
          </w:tcPr>
          <w:p>
            <w:pPr>
              <w:rPr>
                <w:rFonts w:hint="eastAsia" w:ascii="宋体" w:hAnsi="宋体" w:eastAsia="宋体" w:cs="宋体"/>
                <w:sz w:val="28"/>
                <w:szCs w:val="28"/>
              </w:rPr>
            </w:pPr>
          </w:p>
        </w:tc>
        <w:tc>
          <w:tcPr>
            <w:tcW w:w="1733" w:type="dxa"/>
            <w:gridSpan w:val="2"/>
            <w:vAlign w:val="top"/>
          </w:tcPr>
          <w:p>
            <w:pPr>
              <w:spacing w:before="135" w:line="221" w:lineRule="auto"/>
              <w:ind w:left="717"/>
              <w:rPr>
                <w:rFonts w:hint="eastAsia" w:ascii="宋体" w:hAnsi="宋体" w:eastAsia="宋体" w:cs="宋体"/>
                <w:sz w:val="28"/>
                <w:szCs w:val="28"/>
              </w:rPr>
            </w:pPr>
            <w:r>
              <w:rPr>
                <w:rFonts w:hint="eastAsia" w:ascii="宋体" w:hAnsi="宋体" w:eastAsia="宋体" w:cs="宋体"/>
                <w:spacing w:val="7"/>
                <w:sz w:val="28"/>
                <w:szCs w:val="28"/>
              </w:rPr>
              <w:t>学历</w:t>
            </w:r>
          </w:p>
        </w:tc>
        <w:tc>
          <w:tcPr>
            <w:tcW w:w="1483" w:type="dxa"/>
            <w:vAlign w:val="top"/>
          </w:tcPr>
          <w:p>
            <w:pPr>
              <w:rPr>
                <w:rFonts w:hint="eastAsia"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420" w:type="dxa"/>
            <w:vAlign w:val="top"/>
          </w:tcPr>
          <w:p>
            <w:pPr>
              <w:spacing w:before="144" w:line="221" w:lineRule="auto"/>
              <w:ind w:left="545"/>
              <w:rPr>
                <w:rFonts w:hint="eastAsia" w:ascii="宋体" w:hAnsi="宋体" w:eastAsia="宋体" w:cs="宋体"/>
                <w:sz w:val="28"/>
                <w:szCs w:val="28"/>
              </w:rPr>
            </w:pPr>
            <w:r>
              <w:rPr>
                <w:rFonts w:hint="eastAsia" w:ascii="宋体" w:hAnsi="宋体" w:eastAsia="宋体" w:cs="宋体"/>
                <w:spacing w:val="5"/>
                <w:sz w:val="28"/>
                <w:szCs w:val="28"/>
              </w:rPr>
              <w:t>职称</w:t>
            </w:r>
          </w:p>
        </w:tc>
        <w:tc>
          <w:tcPr>
            <w:tcW w:w="1533" w:type="dxa"/>
            <w:vAlign w:val="top"/>
          </w:tcPr>
          <w:p>
            <w:pPr>
              <w:rPr>
                <w:rFonts w:hint="eastAsia" w:ascii="宋体" w:hAnsi="宋体" w:eastAsia="宋体" w:cs="宋体"/>
                <w:sz w:val="28"/>
                <w:szCs w:val="28"/>
              </w:rPr>
            </w:pPr>
          </w:p>
        </w:tc>
        <w:tc>
          <w:tcPr>
            <w:tcW w:w="1298" w:type="dxa"/>
            <w:vAlign w:val="top"/>
          </w:tcPr>
          <w:p>
            <w:pPr>
              <w:spacing w:before="141" w:line="219" w:lineRule="auto"/>
              <w:ind w:left="473"/>
              <w:rPr>
                <w:rFonts w:hint="eastAsia" w:ascii="宋体" w:hAnsi="宋体" w:eastAsia="宋体" w:cs="宋体"/>
                <w:sz w:val="28"/>
                <w:szCs w:val="28"/>
              </w:rPr>
            </w:pPr>
            <w:r>
              <w:rPr>
                <w:rFonts w:hint="eastAsia" w:ascii="宋体" w:hAnsi="宋体" w:eastAsia="宋体" w:cs="宋体"/>
                <w:spacing w:val="5"/>
                <w:sz w:val="28"/>
                <w:szCs w:val="28"/>
              </w:rPr>
              <w:t>职务</w:t>
            </w:r>
          </w:p>
        </w:tc>
        <w:tc>
          <w:tcPr>
            <w:tcW w:w="1370" w:type="dxa"/>
            <w:vAlign w:val="top"/>
          </w:tcPr>
          <w:p>
            <w:pPr>
              <w:rPr>
                <w:rFonts w:hint="eastAsia" w:ascii="宋体" w:hAnsi="宋体" w:eastAsia="宋体" w:cs="宋体"/>
                <w:sz w:val="28"/>
                <w:szCs w:val="28"/>
              </w:rPr>
            </w:pPr>
          </w:p>
        </w:tc>
        <w:tc>
          <w:tcPr>
            <w:tcW w:w="1733" w:type="dxa"/>
            <w:gridSpan w:val="2"/>
            <w:vAlign w:val="top"/>
          </w:tcPr>
          <w:p>
            <w:pPr>
              <w:spacing w:before="139" w:line="219" w:lineRule="auto"/>
              <w:ind w:left="147"/>
              <w:rPr>
                <w:rFonts w:hint="eastAsia" w:ascii="宋体" w:hAnsi="宋体" w:eastAsia="宋体" w:cs="宋体"/>
                <w:sz w:val="28"/>
                <w:szCs w:val="28"/>
              </w:rPr>
            </w:pPr>
            <w:r>
              <w:rPr>
                <w:rFonts w:hint="eastAsia" w:ascii="宋体" w:hAnsi="宋体" w:eastAsia="宋体" w:cs="宋体"/>
                <w:spacing w:val="1"/>
                <w:sz w:val="28"/>
                <w:szCs w:val="28"/>
              </w:rPr>
              <w:t>拟在本合同任职</w:t>
            </w:r>
          </w:p>
        </w:tc>
        <w:tc>
          <w:tcPr>
            <w:tcW w:w="1483" w:type="dxa"/>
            <w:vAlign w:val="top"/>
          </w:tcPr>
          <w:p>
            <w:pPr>
              <w:rPr>
                <w:rFonts w:hint="eastAsia"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4251" w:type="dxa"/>
            <w:gridSpan w:val="3"/>
            <w:vAlign w:val="top"/>
          </w:tcPr>
          <w:p>
            <w:pPr>
              <w:spacing w:before="142" w:line="219" w:lineRule="auto"/>
              <w:ind w:firstLine="564" w:firstLineChars="200"/>
              <w:jc w:val="both"/>
              <w:rPr>
                <w:rFonts w:hint="eastAsia" w:ascii="宋体" w:hAnsi="宋体" w:eastAsia="宋体" w:cs="宋体"/>
                <w:sz w:val="28"/>
                <w:szCs w:val="28"/>
              </w:rPr>
            </w:pPr>
            <w:r>
              <w:rPr>
                <w:rFonts w:hint="eastAsia" w:ascii="宋体" w:hAnsi="宋体" w:eastAsia="宋体" w:cs="宋体"/>
                <w:spacing w:val="1"/>
                <w:sz w:val="28"/>
                <w:szCs w:val="28"/>
              </w:rPr>
              <w:t>注册建造师职业资格等级</w:t>
            </w:r>
          </w:p>
        </w:tc>
        <w:tc>
          <w:tcPr>
            <w:tcW w:w="1370" w:type="dxa"/>
            <w:vAlign w:val="top"/>
          </w:tcPr>
          <w:p>
            <w:pPr>
              <w:rPr>
                <w:rFonts w:hint="eastAsia" w:ascii="宋体" w:hAnsi="宋体" w:eastAsia="宋体" w:cs="宋体"/>
                <w:sz w:val="28"/>
                <w:szCs w:val="28"/>
              </w:rPr>
            </w:pPr>
          </w:p>
        </w:tc>
        <w:tc>
          <w:tcPr>
            <w:tcW w:w="1733" w:type="dxa"/>
            <w:gridSpan w:val="2"/>
            <w:vAlign w:val="top"/>
          </w:tcPr>
          <w:p>
            <w:pPr>
              <w:spacing w:before="142" w:line="219" w:lineRule="auto"/>
              <w:rPr>
                <w:rFonts w:hint="eastAsia" w:ascii="宋体" w:hAnsi="宋体" w:eastAsia="宋体" w:cs="宋体"/>
                <w:sz w:val="28"/>
                <w:szCs w:val="28"/>
              </w:rPr>
            </w:pPr>
            <w:r>
              <w:rPr>
                <w:rFonts w:hint="eastAsia" w:ascii="宋体" w:hAnsi="宋体" w:eastAsia="宋体" w:cs="宋体"/>
                <w:spacing w:val="-2"/>
                <w:sz w:val="28"/>
                <w:szCs w:val="28"/>
              </w:rPr>
              <w:t>建造师专业</w:t>
            </w:r>
          </w:p>
        </w:tc>
        <w:tc>
          <w:tcPr>
            <w:tcW w:w="1483" w:type="dxa"/>
            <w:vAlign w:val="top"/>
          </w:tcPr>
          <w:p>
            <w:pPr>
              <w:rPr>
                <w:rFonts w:hint="eastAsia"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trPr>
        <w:tc>
          <w:tcPr>
            <w:tcW w:w="4251" w:type="dxa"/>
            <w:gridSpan w:val="3"/>
            <w:vAlign w:val="top"/>
          </w:tcPr>
          <w:p>
            <w:pPr>
              <w:spacing w:before="131" w:line="219" w:lineRule="auto"/>
              <w:ind w:firstLine="564" w:firstLineChars="200"/>
              <w:jc w:val="both"/>
              <w:rPr>
                <w:rFonts w:hint="eastAsia" w:ascii="宋体" w:hAnsi="宋体" w:eastAsia="宋体" w:cs="宋体"/>
                <w:sz w:val="28"/>
                <w:szCs w:val="28"/>
              </w:rPr>
            </w:pPr>
            <w:r>
              <w:rPr>
                <w:rFonts w:hint="eastAsia" w:ascii="宋体" w:hAnsi="宋体" w:eastAsia="宋体" w:cs="宋体"/>
                <w:spacing w:val="1"/>
                <w:sz w:val="28"/>
                <w:szCs w:val="28"/>
              </w:rPr>
              <w:t>安全生产考核合格证书</w:t>
            </w:r>
          </w:p>
        </w:tc>
        <w:tc>
          <w:tcPr>
            <w:tcW w:w="4586" w:type="dxa"/>
            <w:gridSpan w:val="4"/>
            <w:vAlign w:val="top"/>
          </w:tcPr>
          <w:p>
            <w:pPr>
              <w:rPr>
                <w:rFonts w:hint="eastAsia"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4251" w:type="dxa"/>
            <w:gridSpan w:val="3"/>
            <w:vAlign w:val="top"/>
          </w:tcPr>
          <w:p>
            <w:pPr>
              <w:spacing w:before="144" w:line="219" w:lineRule="auto"/>
              <w:ind w:firstLine="1420" w:firstLineChars="500"/>
              <w:rPr>
                <w:rFonts w:hint="eastAsia" w:ascii="宋体" w:hAnsi="宋体" w:eastAsia="宋体" w:cs="宋体"/>
                <w:sz w:val="28"/>
                <w:szCs w:val="28"/>
              </w:rPr>
            </w:pPr>
            <w:r>
              <w:rPr>
                <w:rFonts w:hint="eastAsia" w:ascii="宋体" w:hAnsi="宋体" w:eastAsia="宋体" w:cs="宋体"/>
                <w:spacing w:val="2"/>
                <w:sz w:val="28"/>
                <w:szCs w:val="28"/>
              </w:rPr>
              <w:t>毕业学校</w:t>
            </w:r>
          </w:p>
        </w:tc>
        <w:tc>
          <w:tcPr>
            <w:tcW w:w="4586" w:type="dxa"/>
            <w:gridSpan w:val="4"/>
            <w:vAlign w:val="top"/>
          </w:tcPr>
          <w:p>
            <w:pPr>
              <w:rPr>
                <w:rFonts w:hint="eastAsia"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8837" w:type="dxa"/>
            <w:gridSpan w:val="7"/>
            <w:vAlign w:val="top"/>
          </w:tcPr>
          <w:p>
            <w:pPr>
              <w:spacing w:before="146" w:line="220" w:lineRule="auto"/>
              <w:ind w:left="4165"/>
              <w:rPr>
                <w:rFonts w:hint="eastAsia" w:ascii="宋体" w:hAnsi="宋体" w:eastAsia="宋体" w:cs="宋体"/>
                <w:sz w:val="28"/>
                <w:szCs w:val="28"/>
              </w:rPr>
            </w:pPr>
            <w:r>
              <w:rPr>
                <w:rFonts w:hint="eastAsia" w:ascii="宋体" w:hAnsi="宋体" w:eastAsia="宋体" w:cs="宋体"/>
                <w:spacing w:val="2"/>
                <w:sz w:val="28"/>
                <w:szCs w:val="28"/>
              </w:rPr>
              <w:t>主要工作经历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trPr>
        <w:tc>
          <w:tcPr>
            <w:tcW w:w="1420" w:type="dxa"/>
            <w:vAlign w:val="top"/>
          </w:tcPr>
          <w:p>
            <w:pPr>
              <w:spacing w:before="140" w:line="221" w:lineRule="auto"/>
              <w:ind w:left="545"/>
              <w:rPr>
                <w:rFonts w:hint="eastAsia" w:ascii="宋体" w:hAnsi="宋体" w:eastAsia="宋体" w:cs="宋体"/>
                <w:sz w:val="28"/>
                <w:szCs w:val="28"/>
              </w:rPr>
            </w:pPr>
            <w:r>
              <w:rPr>
                <w:rFonts w:hint="eastAsia" w:ascii="宋体" w:hAnsi="宋体" w:eastAsia="宋体" w:cs="宋体"/>
                <w:spacing w:val="11"/>
                <w:sz w:val="28"/>
                <w:szCs w:val="28"/>
              </w:rPr>
              <w:t>时间</w:t>
            </w:r>
          </w:p>
        </w:tc>
        <w:tc>
          <w:tcPr>
            <w:tcW w:w="2831" w:type="dxa"/>
            <w:gridSpan w:val="2"/>
            <w:vAlign w:val="top"/>
          </w:tcPr>
          <w:p>
            <w:pPr>
              <w:spacing w:before="137" w:line="219" w:lineRule="auto"/>
              <w:ind w:firstLine="290" w:firstLineChars="100"/>
              <w:rPr>
                <w:rFonts w:hint="eastAsia" w:ascii="宋体" w:hAnsi="宋体" w:eastAsia="宋体" w:cs="宋体"/>
                <w:sz w:val="28"/>
                <w:szCs w:val="28"/>
              </w:rPr>
            </w:pPr>
            <w:r>
              <w:rPr>
                <w:rFonts w:hint="eastAsia" w:ascii="宋体" w:hAnsi="宋体" w:eastAsia="宋体" w:cs="宋体"/>
                <w:spacing w:val="5"/>
                <w:sz w:val="28"/>
                <w:szCs w:val="28"/>
              </w:rPr>
              <w:t>参加过的类似项目</w:t>
            </w:r>
          </w:p>
        </w:tc>
        <w:tc>
          <w:tcPr>
            <w:tcW w:w="2131" w:type="dxa"/>
            <w:gridSpan w:val="2"/>
            <w:vAlign w:val="top"/>
          </w:tcPr>
          <w:p>
            <w:pPr>
              <w:spacing w:before="137" w:line="219" w:lineRule="auto"/>
              <w:rPr>
                <w:rFonts w:hint="eastAsia" w:ascii="宋体" w:hAnsi="宋体" w:eastAsia="宋体" w:cs="宋体"/>
                <w:sz w:val="28"/>
                <w:szCs w:val="28"/>
              </w:rPr>
            </w:pPr>
            <w:r>
              <w:rPr>
                <w:rFonts w:hint="eastAsia" w:ascii="宋体" w:hAnsi="宋体" w:eastAsia="宋体" w:cs="宋体"/>
                <w:spacing w:val="4"/>
                <w:sz w:val="28"/>
                <w:szCs w:val="28"/>
              </w:rPr>
              <w:t>工程概况说明</w:t>
            </w:r>
          </w:p>
        </w:tc>
        <w:tc>
          <w:tcPr>
            <w:tcW w:w="2455" w:type="dxa"/>
            <w:gridSpan w:val="2"/>
            <w:vAlign w:val="top"/>
          </w:tcPr>
          <w:p>
            <w:pPr>
              <w:spacing w:before="138" w:line="220" w:lineRule="auto"/>
              <w:rPr>
                <w:rFonts w:hint="eastAsia" w:ascii="宋体" w:hAnsi="宋体" w:eastAsia="宋体" w:cs="宋体"/>
                <w:sz w:val="28"/>
                <w:szCs w:val="28"/>
              </w:rPr>
            </w:pPr>
            <w:r>
              <w:rPr>
                <w:rFonts w:hint="eastAsia" w:ascii="宋体" w:hAnsi="宋体" w:eastAsia="宋体" w:cs="宋体"/>
                <w:spacing w:val="1"/>
                <w:sz w:val="28"/>
                <w:szCs w:val="28"/>
              </w:rPr>
              <w:t>发包人及联系电话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8" w:hRule="atLeast"/>
        </w:trPr>
        <w:tc>
          <w:tcPr>
            <w:tcW w:w="1420" w:type="dxa"/>
            <w:vAlign w:val="top"/>
          </w:tcPr>
          <w:p>
            <w:pPr>
              <w:rPr>
                <w:rFonts w:hint="eastAsia" w:ascii="宋体" w:hAnsi="宋体" w:eastAsia="宋体" w:cs="宋体"/>
                <w:sz w:val="28"/>
                <w:szCs w:val="28"/>
              </w:rPr>
            </w:pPr>
          </w:p>
        </w:tc>
        <w:tc>
          <w:tcPr>
            <w:tcW w:w="2831" w:type="dxa"/>
            <w:gridSpan w:val="2"/>
            <w:vAlign w:val="top"/>
          </w:tcPr>
          <w:p>
            <w:pPr>
              <w:rPr>
                <w:rFonts w:hint="eastAsia" w:ascii="宋体" w:hAnsi="宋体" w:eastAsia="宋体" w:cs="宋体"/>
                <w:sz w:val="28"/>
                <w:szCs w:val="28"/>
              </w:rPr>
            </w:pPr>
          </w:p>
        </w:tc>
        <w:tc>
          <w:tcPr>
            <w:tcW w:w="2131" w:type="dxa"/>
            <w:gridSpan w:val="2"/>
            <w:vAlign w:val="top"/>
          </w:tcPr>
          <w:p>
            <w:pPr>
              <w:rPr>
                <w:rFonts w:hint="eastAsia" w:ascii="宋体" w:hAnsi="宋体" w:eastAsia="宋体" w:cs="宋体"/>
                <w:sz w:val="28"/>
                <w:szCs w:val="28"/>
              </w:rPr>
            </w:pPr>
          </w:p>
        </w:tc>
        <w:tc>
          <w:tcPr>
            <w:tcW w:w="2455" w:type="dxa"/>
            <w:gridSpan w:val="2"/>
            <w:vAlign w:val="top"/>
          </w:tcPr>
          <w:p>
            <w:pPr>
              <w:rPr>
                <w:rFonts w:hint="eastAsia" w:ascii="宋体" w:hAnsi="宋体" w:eastAsia="宋体" w:cs="宋体"/>
                <w:sz w:val="28"/>
                <w:szCs w:val="28"/>
              </w:rPr>
            </w:pPr>
          </w:p>
        </w:tc>
      </w:tr>
    </w:tbl>
    <w:p>
      <w:pPr>
        <w:spacing w:line="251" w:lineRule="auto"/>
        <w:rPr>
          <w:rFonts w:hint="eastAsia" w:ascii="宋体" w:hAnsi="宋体" w:eastAsia="宋体" w:cs="宋体"/>
          <w:sz w:val="28"/>
          <w:szCs w:val="28"/>
        </w:rPr>
      </w:pPr>
    </w:p>
    <w:p>
      <w:pPr>
        <w:pStyle w:val="2"/>
      </w:pPr>
    </w:p>
    <w:p>
      <w:pPr>
        <w:spacing w:line="252" w:lineRule="auto"/>
        <w:rPr>
          <w:rFonts w:ascii="Arial"/>
          <w:sz w:val="21"/>
        </w:rPr>
      </w:pPr>
    </w:p>
    <w:p>
      <w:pPr>
        <w:numPr>
          <w:ilvl w:val="0"/>
          <w:numId w:val="0"/>
        </w:numPr>
        <w:spacing w:before="81" w:line="219" w:lineRule="auto"/>
        <w:ind w:firstLine="651" w:firstLineChars="200"/>
        <w:jc w:val="both"/>
        <w:rPr>
          <w:rFonts w:hint="eastAsia" w:ascii="楷体" w:hAnsi="楷体" w:eastAsia="楷体" w:cs="楷体"/>
          <w:b/>
          <w:bCs/>
          <w:sz w:val="32"/>
          <w:szCs w:val="32"/>
        </w:rPr>
      </w:pPr>
      <w:r>
        <w:rPr>
          <w:rFonts w:hint="eastAsia" w:ascii="楷体" w:hAnsi="楷体" w:eastAsia="楷体" w:cs="楷体"/>
          <w:b/>
          <w:bCs/>
          <w:spacing w:val="2"/>
          <w:sz w:val="32"/>
          <w:szCs w:val="32"/>
          <w:lang w:eastAsia="zh-CN"/>
        </w:rPr>
        <w:t>（</w:t>
      </w:r>
      <w:r>
        <w:rPr>
          <w:rFonts w:hint="eastAsia" w:ascii="楷体" w:hAnsi="楷体" w:eastAsia="楷体" w:cs="楷体"/>
          <w:b/>
          <w:bCs/>
          <w:spacing w:val="2"/>
          <w:sz w:val="32"/>
          <w:szCs w:val="32"/>
          <w:lang w:val="en-US" w:eastAsia="zh-CN"/>
        </w:rPr>
        <w:t>三</w:t>
      </w:r>
      <w:r>
        <w:rPr>
          <w:rFonts w:hint="eastAsia" w:ascii="楷体" w:hAnsi="楷体" w:eastAsia="楷体" w:cs="楷体"/>
          <w:b/>
          <w:bCs/>
          <w:spacing w:val="2"/>
          <w:sz w:val="32"/>
          <w:szCs w:val="32"/>
          <w:lang w:eastAsia="zh-CN"/>
        </w:rPr>
        <w:t>）</w:t>
      </w:r>
      <w:r>
        <w:rPr>
          <w:rFonts w:hint="eastAsia" w:ascii="楷体" w:hAnsi="楷体" w:eastAsia="楷体" w:cs="楷体"/>
          <w:b/>
          <w:bCs/>
          <w:spacing w:val="2"/>
          <w:sz w:val="32"/>
          <w:szCs w:val="32"/>
        </w:rPr>
        <w:t>拟派往本采购(发包)工程项目的技术负责人简历</w:t>
      </w:r>
    </w:p>
    <w:p>
      <w:pPr>
        <w:spacing w:line="133" w:lineRule="exact"/>
      </w:pPr>
    </w:p>
    <w:tbl>
      <w:tblPr>
        <w:tblStyle w:val="9"/>
        <w:tblW w:w="8817" w:type="dxa"/>
        <w:tblInd w:w="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22"/>
        <w:gridCol w:w="1518"/>
        <w:gridCol w:w="1309"/>
        <w:gridCol w:w="1345"/>
        <w:gridCol w:w="818"/>
        <w:gridCol w:w="1025"/>
        <w:gridCol w:w="13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1422" w:type="dxa"/>
            <w:vAlign w:val="top"/>
          </w:tcPr>
          <w:p>
            <w:pPr>
              <w:spacing w:before="94" w:line="219" w:lineRule="auto"/>
              <w:ind w:left="534"/>
              <w:rPr>
                <w:rFonts w:ascii="宋体" w:hAnsi="宋体" w:eastAsia="宋体" w:cs="宋体"/>
                <w:sz w:val="24"/>
                <w:szCs w:val="24"/>
              </w:rPr>
            </w:pPr>
            <w:r>
              <w:rPr>
                <w:rFonts w:ascii="宋体" w:hAnsi="宋体" w:eastAsia="宋体" w:cs="宋体"/>
                <w:spacing w:val="15"/>
                <w:sz w:val="24"/>
                <w:szCs w:val="24"/>
              </w:rPr>
              <w:t>姓名</w:t>
            </w:r>
          </w:p>
        </w:tc>
        <w:tc>
          <w:tcPr>
            <w:tcW w:w="1518" w:type="dxa"/>
            <w:vAlign w:val="top"/>
          </w:tcPr>
          <w:p>
            <w:pPr>
              <w:rPr>
                <w:rFonts w:ascii="Arial"/>
                <w:sz w:val="21"/>
              </w:rPr>
            </w:pPr>
          </w:p>
        </w:tc>
        <w:tc>
          <w:tcPr>
            <w:tcW w:w="1309" w:type="dxa"/>
            <w:vAlign w:val="top"/>
          </w:tcPr>
          <w:p>
            <w:pPr>
              <w:spacing w:before="94" w:line="219" w:lineRule="auto"/>
              <w:ind w:left="473"/>
              <w:rPr>
                <w:rFonts w:ascii="宋体" w:hAnsi="宋体" w:eastAsia="宋体" w:cs="宋体"/>
                <w:sz w:val="24"/>
                <w:szCs w:val="24"/>
              </w:rPr>
            </w:pPr>
            <w:r>
              <w:rPr>
                <w:rFonts w:ascii="宋体" w:hAnsi="宋体" w:eastAsia="宋体" w:cs="宋体"/>
                <w:spacing w:val="-3"/>
                <w:sz w:val="24"/>
                <w:szCs w:val="24"/>
              </w:rPr>
              <w:t>年龄</w:t>
            </w:r>
          </w:p>
        </w:tc>
        <w:tc>
          <w:tcPr>
            <w:tcW w:w="1345" w:type="dxa"/>
            <w:vAlign w:val="top"/>
          </w:tcPr>
          <w:p>
            <w:pPr>
              <w:rPr>
                <w:rFonts w:ascii="Arial"/>
                <w:sz w:val="21"/>
              </w:rPr>
            </w:pPr>
          </w:p>
        </w:tc>
        <w:tc>
          <w:tcPr>
            <w:tcW w:w="1843" w:type="dxa"/>
            <w:gridSpan w:val="2"/>
            <w:vAlign w:val="top"/>
          </w:tcPr>
          <w:p>
            <w:pPr>
              <w:spacing w:before="96" w:line="221" w:lineRule="auto"/>
              <w:ind w:left="727"/>
              <w:rPr>
                <w:rFonts w:ascii="宋体" w:hAnsi="宋体" w:eastAsia="宋体" w:cs="宋体"/>
                <w:sz w:val="24"/>
                <w:szCs w:val="24"/>
              </w:rPr>
            </w:pPr>
            <w:r>
              <w:rPr>
                <w:rFonts w:ascii="宋体" w:hAnsi="宋体" w:eastAsia="宋体" w:cs="宋体"/>
                <w:spacing w:val="7"/>
                <w:sz w:val="24"/>
                <w:szCs w:val="24"/>
              </w:rPr>
              <w:t>学历</w:t>
            </w:r>
          </w:p>
        </w:tc>
        <w:tc>
          <w:tcPr>
            <w:tcW w:w="138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1422" w:type="dxa"/>
            <w:vAlign w:val="top"/>
          </w:tcPr>
          <w:p>
            <w:pPr>
              <w:spacing w:before="104" w:line="221" w:lineRule="auto"/>
              <w:ind w:left="534"/>
              <w:rPr>
                <w:rFonts w:ascii="宋体" w:hAnsi="宋体" w:eastAsia="宋体" w:cs="宋体"/>
                <w:sz w:val="24"/>
                <w:szCs w:val="24"/>
              </w:rPr>
            </w:pPr>
            <w:r>
              <w:rPr>
                <w:rFonts w:ascii="宋体" w:hAnsi="宋体" w:eastAsia="宋体" w:cs="宋体"/>
                <w:spacing w:val="6"/>
                <w:sz w:val="24"/>
                <w:szCs w:val="24"/>
              </w:rPr>
              <w:t>职称</w:t>
            </w:r>
          </w:p>
        </w:tc>
        <w:tc>
          <w:tcPr>
            <w:tcW w:w="1518" w:type="dxa"/>
            <w:vAlign w:val="top"/>
          </w:tcPr>
          <w:p>
            <w:pPr>
              <w:rPr>
                <w:rFonts w:ascii="Arial"/>
                <w:sz w:val="21"/>
              </w:rPr>
            </w:pPr>
          </w:p>
        </w:tc>
        <w:tc>
          <w:tcPr>
            <w:tcW w:w="1309" w:type="dxa"/>
            <w:vAlign w:val="top"/>
          </w:tcPr>
          <w:p>
            <w:pPr>
              <w:spacing w:before="101" w:line="219" w:lineRule="auto"/>
              <w:ind w:left="473"/>
              <w:rPr>
                <w:rFonts w:ascii="宋体" w:hAnsi="宋体" w:eastAsia="宋体" w:cs="宋体"/>
                <w:sz w:val="24"/>
                <w:szCs w:val="24"/>
              </w:rPr>
            </w:pPr>
            <w:r>
              <w:rPr>
                <w:rFonts w:ascii="宋体" w:hAnsi="宋体" w:eastAsia="宋体" w:cs="宋体"/>
                <w:spacing w:val="5"/>
                <w:sz w:val="24"/>
                <w:szCs w:val="24"/>
              </w:rPr>
              <w:t>职务</w:t>
            </w:r>
          </w:p>
        </w:tc>
        <w:tc>
          <w:tcPr>
            <w:tcW w:w="1345" w:type="dxa"/>
            <w:vAlign w:val="top"/>
          </w:tcPr>
          <w:p>
            <w:pPr>
              <w:rPr>
                <w:rFonts w:ascii="Arial"/>
                <w:sz w:val="21"/>
              </w:rPr>
            </w:pPr>
          </w:p>
        </w:tc>
        <w:tc>
          <w:tcPr>
            <w:tcW w:w="1843" w:type="dxa"/>
            <w:gridSpan w:val="2"/>
            <w:vAlign w:val="top"/>
          </w:tcPr>
          <w:p>
            <w:pPr>
              <w:spacing w:before="99" w:line="219" w:lineRule="auto"/>
              <w:ind w:left="127"/>
              <w:rPr>
                <w:rFonts w:ascii="宋体" w:hAnsi="宋体" w:eastAsia="宋体" w:cs="宋体"/>
                <w:sz w:val="24"/>
                <w:szCs w:val="24"/>
              </w:rPr>
            </w:pPr>
            <w:r>
              <w:rPr>
                <w:rFonts w:ascii="宋体" w:hAnsi="宋体" w:eastAsia="宋体" w:cs="宋体"/>
                <w:spacing w:val="1"/>
                <w:sz w:val="24"/>
                <w:szCs w:val="24"/>
              </w:rPr>
              <w:t>拟在本合同任职</w:t>
            </w:r>
          </w:p>
        </w:tc>
        <w:tc>
          <w:tcPr>
            <w:tcW w:w="138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4249" w:type="dxa"/>
            <w:gridSpan w:val="3"/>
            <w:vAlign w:val="top"/>
          </w:tcPr>
          <w:p>
            <w:pPr>
              <w:spacing w:before="112" w:line="219" w:lineRule="auto"/>
              <w:ind w:left="1844"/>
              <w:rPr>
                <w:rFonts w:ascii="宋体" w:hAnsi="宋体" w:eastAsia="宋体" w:cs="宋体"/>
                <w:sz w:val="24"/>
                <w:szCs w:val="24"/>
              </w:rPr>
            </w:pPr>
            <w:r>
              <w:rPr>
                <w:rFonts w:ascii="宋体" w:hAnsi="宋体" w:eastAsia="宋体" w:cs="宋体"/>
                <w:spacing w:val="2"/>
                <w:sz w:val="24"/>
                <w:szCs w:val="24"/>
              </w:rPr>
              <w:t>毕业学校</w:t>
            </w:r>
          </w:p>
        </w:tc>
        <w:tc>
          <w:tcPr>
            <w:tcW w:w="4568" w:type="dxa"/>
            <w:gridSpan w:val="4"/>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8817" w:type="dxa"/>
            <w:gridSpan w:val="7"/>
            <w:vAlign w:val="top"/>
          </w:tcPr>
          <w:p>
            <w:pPr>
              <w:spacing w:before="105" w:line="220" w:lineRule="auto"/>
              <w:ind w:left="4115"/>
              <w:rPr>
                <w:rFonts w:ascii="宋体" w:hAnsi="宋体" w:eastAsia="宋体" w:cs="宋体"/>
                <w:sz w:val="24"/>
                <w:szCs w:val="24"/>
              </w:rPr>
            </w:pPr>
            <w:r>
              <w:rPr>
                <w:rFonts w:ascii="宋体" w:hAnsi="宋体" w:eastAsia="宋体" w:cs="宋体"/>
                <w:spacing w:val="2"/>
                <w:sz w:val="24"/>
                <w:szCs w:val="24"/>
              </w:rPr>
              <w:t>主要工作经历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1422" w:type="dxa"/>
            <w:vAlign w:val="top"/>
          </w:tcPr>
          <w:p>
            <w:pPr>
              <w:spacing w:before="110" w:line="221" w:lineRule="auto"/>
              <w:ind w:left="534"/>
              <w:rPr>
                <w:rFonts w:ascii="宋体" w:hAnsi="宋体" w:eastAsia="宋体" w:cs="宋体"/>
                <w:sz w:val="24"/>
                <w:szCs w:val="24"/>
              </w:rPr>
            </w:pPr>
            <w:r>
              <w:rPr>
                <w:rFonts w:ascii="宋体" w:hAnsi="宋体" w:eastAsia="宋体" w:cs="宋体"/>
                <w:spacing w:val="11"/>
                <w:sz w:val="24"/>
                <w:szCs w:val="24"/>
              </w:rPr>
              <w:t>时间</w:t>
            </w:r>
          </w:p>
        </w:tc>
        <w:tc>
          <w:tcPr>
            <w:tcW w:w="2827" w:type="dxa"/>
            <w:gridSpan w:val="2"/>
            <w:vAlign w:val="top"/>
          </w:tcPr>
          <w:p>
            <w:pPr>
              <w:spacing w:before="106" w:line="219" w:lineRule="auto"/>
              <w:ind w:left="581"/>
              <w:rPr>
                <w:rFonts w:ascii="宋体" w:hAnsi="宋体" w:eastAsia="宋体" w:cs="宋体"/>
                <w:sz w:val="24"/>
                <w:szCs w:val="24"/>
              </w:rPr>
            </w:pPr>
            <w:r>
              <w:rPr>
                <w:rFonts w:ascii="宋体" w:hAnsi="宋体" w:eastAsia="宋体" w:cs="宋体"/>
                <w:spacing w:val="5"/>
                <w:sz w:val="24"/>
                <w:szCs w:val="24"/>
              </w:rPr>
              <w:t>参加过的类似项目</w:t>
            </w:r>
          </w:p>
        </w:tc>
        <w:tc>
          <w:tcPr>
            <w:tcW w:w="2163" w:type="dxa"/>
            <w:gridSpan w:val="2"/>
            <w:vAlign w:val="top"/>
          </w:tcPr>
          <w:p>
            <w:pPr>
              <w:spacing w:before="106" w:line="219" w:lineRule="auto"/>
              <w:ind w:left="464"/>
              <w:rPr>
                <w:rFonts w:ascii="宋体" w:hAnsi="宋体" w:eastAsia="宋体" w:cs="宋体"/>
                <w:sz w:val="24"/>
                <w:szCs w:val="24"/>
              </w:rPr>
            </w:pPr>
            <w:r>
              <w:rPr>
                <w:rFonts w:ascii="宋体" w:hAnsi="宋体" w:eastAsia="宋体" w:cs="宋体"/>
                <w:spacing w:val="4"/>
                <w:sz w:val="24"/>
                <w:szCs w:val="24"/>
              </w:rPr>
              <w:t>工程概况说明</w:t>
            </w:r>
          </w:p>
        </w:tc>
        <w:tc>
          <w:tcPr>
            <w:tcW w:w="2405" w:type="dxa"/>
            <w:gridSpan w:val="2"/>
            <w:vAlign w:val="top"/>
          </w:tcPr>
          <w:p>
            <w:pPr>
              <w:spacing w:before="107" w:line="220" w:lineRule="auto"/>
              <w:ind w:left="358"/>
              <w:rPr>
                <w:rFonts w:ascii="宋体" w:hAnsi="宋体" w:eastAsia="宋体" w:cs="宋体"/>
                <w:sz w:val="24"/>
                <w:szCs w:val="24"/>
              </w:rPr>
            </w:pPr>
            <w:r>
              <w:rPr>
                <w:rFonts w:ascii="宋体" w:hAnsi="宋体" w:eastAsia="宋体" w:cs="宋体"/>
                <w:spacing w:val="1"/>
                <w:sz w:val="24"/>
                <w:szCs w:val="24"/>
              </w:rPr>
              <w:t>发包人及联系电话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atLeast"/>
        </w:trPr>
        <w:tc>
          <w:tcPr>
            <w:tcW w:w="1422" w:type="dxa"/>
            <w:vAlign w:val="top"/>
          </w:tcPr>
          <w:p>
            <w:pPr>
              <w:rPr>
                <w:rFonts w:ascii="Arial"/>
                <w:sz w:val="21"/>
              </w:rPr>
            </w:pPr>
          </w:p>
        </w:tc>
        <w:tc>
          <w:tcPr>
            <w:tcW w:w="2827" w:type="dxa"/>
            <w:gridSpan w:val="2"/>
            <w:vAlign w:val="top"/>
          </w:tcPr>
          <w:p>
            <w:pPr>
              <w:rPr>
                <w:rFonts w:ascii="Arial"/>
                <w:sz w:val="21"/>
              </w:rPr>
            </w:pPr>
          </w:p>
        </w:tc>
        <w:tc>
          <w:tcPr>
            <w:tcW w:w="2163" w:type="dxa"/>
            <w:gridSpan w:val="2"/>
            <w:vAlign w:val="top"/>
          </w:tcPr>
          <w:p>
            <w:pPr>
              <w:rPr>
                <w:rFonts w:ascii="Arial"/>
                <w:sz w:val="21"/>
              </w:rPr>
            </w:pPr>
          </w:p>
        </w:tc>
        <w:tc>
          <w:tcPr>
            <w:tcW w:w="2405" w:type="dxa"/>
            <w:gridSpan w:val="2"/>
            <w:vAlign w:val="top"/>
          </w:tcPr>
          <w:p>
            <w:pPr>
              <w:rPr>
                <w:rFonts w:ascii="Arial"/>
                <w:sz w:val="21"/>
              </w:rPr>
            </w:pPr>
          </w:p>
        </w:tc>
      </w:tr>
    </w:tbl>
    <w:p>
      <w:pPr>
        <w:spacing w:line="251" w:lineRule="auto"/>
        <w:rPr>
          <w:rFonts w:ascii="Arial"/>
          <w:sz w:val="21"/>
        </w:rPr>
      </w:pPr>
    </w:p>
    <w:p>
      <w:pPr>
        <w:spacing w:line="251" w:lineRule="auto"/>
        <w:rPr>
          <w:rFonts w:ascii="Arial"/>
          <w:sz w:val="21"/>
        </w:rPr>
      </w:pPr>
    </w:p>
    <w:p>
      <w:pPr>
        <w:pStyle w:val="2"/>
        <w:jc w:val="center"/>
        <w:rPr>
          <w:rFonts w:hint="eastAsia" w:ascii="方正小标宋简体" w:hAnsi="方正小标宋简体" w:eastAsia="方正小标宋简体" w:cs="方正小标宋简体"/>
          <w:b w:val="0"/>
          <w:bCs w:val="0"/>
          <w:sz w:val="44"/>
          <w:szCs w:val="44"/>
        </w:rPr>
      </w:pPr>
    </w:p>
    <w:p>
      <w:pPr>
        <w:numPr>
          <w:ilvl w:val="0"/>
          <w:numId w:val="0"/>
        </w:numPr>
        <w:spacing w:before="81" w:line="219" w:lineRule="auto"/>
        <w:ind w:leftChars="0" w:firstLine="651" w:firstLineChars="200"/>
        <w:jc w:val="both"/>
        <w:rPr>
          <w:rFonts w:hint="eastAsia" w:ascii="楷体" w:hAnsi="楷体" w:eastAsia="楷体" w:cs="楷体"/>
          <w:b/>
          <w:bCs/>
          <w:spacing w:val="2"/>
          <w:sz w:val="32"/>
          <w:szCs w:val="32"/>
          <w:lang w:eastAsia="zh-CN"/>
        </w:rPr>
      </w:pPr>
    </w:p>
    <w:p>
      <w:pPr>
        <w:numPr>
          <w:ilvl w:val="0"/>
          <w:numId w:val="0"/>
        </w:numPr>
        <w:spacing w:before="81" w:line="219" w:lineRule="auto"/>
        <w:ind w:leftChars="0" w:firstLine="651" w:firstLineChars="200"/>
        <w:jc w:val="both"/>
        <w:rPr>
          <w:rFonts w:hint="eastAsia" w:ascii="楷体" w:hAnsi="楷体" w:eastAsia="楷体" w:cs="楷体"/>
          <w:b/>
          <w:bCs/>
          <w:spacing w:val="1"/>
          <w:sz w:val="32"/>
          <w:szCs w:val="32"/>
        </w:rPr>
      </w:pPr>
      <w:r>
        <w:rPr>
          <w:rFonts w:hint="eastAsia" w:ascii="楷体" w:hAnsi="楷体" w:eastAsia="楷体" w:cs="楷体"/>
          <w:b/>
          <w:bCs/>
          <w:spacing w:val="2"/>
          <w:sz w:val="32"/>
          <w:szCs w:val="32"/>
          <w:lang w:eastAsia="zh-CN"/>
        </w:rPr>
        <w:t>（</w:t>
      </w:r>
      <w:r>
        <w:rPr>
          <w:rFonts w:hint="eastAsia" w:ascii="楷体" w:hAnsi="楷体" w:eastAsia="楷体" w:cs="楷体"/>
          <w:b/>
          <w:bCs/>
          <w:spacing w:val="2"/>
          <w:sz w:val="32"/>
          <w:szCs w:val="32"/>
          <w:lang w:val="en-US" w:eastAsia="zh-CN"/>
        </w:rPr>
        <w:t>四</w:t>
      </w:r>
      <w:r>
        <w:rPr>
          <w:rFonts w:hint="eastAsia" w:ascii="楷体" w:hAnsi="楷体" w:eastAsia="楷体" w:cs="楷体"/>
          <w:b/>
          <w:bCs/>
          <w:spacing w:val="2"/>
          <w:sz w:val="32"/>
          <w:szCs w:val="32"/>
          <w:lang w:eastAsia="zh-CN"/>
        </w:rPr>
        <w:t>）</w:t>
      </w:r>
      <w:r>
        <w:rPr>
          <w:rFonts w:hint="eastAsia" w:ascii="楷体" w:hAnsi="楷体" w:eastAsia="楷体" w:cs="楷体"/>
          <w:b/>
          <w:bCs/>
          <w:spacing w:val="2"/>
          <w:sz w:val="32"/>
          <w:szCs w:val="32"/>
        </w:rPr>
        <w:t>拟派往本采购(发包)工程项目的项目管理人员简</w:t>
      </w:r>
      <w:r>
        <w:rPr>
          <w:rFonts w:hint="eastAsia" w:ascii="楷体" w:hAnsi="楷体" w:eastAsia="楷体" w:cs="楷体"/>
          <w:b/>
          <w:bCs/>
          <w:spacing w:val="1"/>
          <w:sz w:val="32"/>
          <w:szCs w:val="32"/>
        </w:rPr>
        <w:t>历</w:t>
      </w:r>
    </w:p>
    <w:p>
      <w:pPr>
        <w:pStyle w:val="2"/>
        <w:numPr>
          <w:ilvl w:val="0"/>
          <w:numId w:val="0"/>
        </w:numPr>
        <w:ind w:leftChars="0"/>
        <w:rPr>
          <w:rFonts w:hint="eastAsia"/>
        </w:rPr>
      </w:pPr>
    </w:p>
    <w:p>
      <w:pPr>
        <w:spacing w:line="133" w:lineRule="exact"/>
        <w:rPr>
          <w:rFonts w:hint="eastAsia" w:ascii="楷体" w:hAnsi="楷体" w:eastAsia="楷体" w:cs="楷体"/>
          <w:b/>
          <w:bCs/>
          <w:sz w:val="32"/>
          <w:szCs w:val="32"/>
        </w:rPr>
      </w:pPr>
    </w:p>
    <w:tbl>
      <w:tblPr>
        <w:tblStyle w:val="9"/>
        <w:tblW w:w="8616" w:type="dxa"/>
        <w:tblInd w:w="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5"/>
        <w:gridCol w:w="955"/>
        <w:gridCol w:w="964"/>
        <w:gridCol w:w="1035"/>
        <w:gridCol w:w="884"/>
        <w:gridCol w:w="972"/>
        <w:gridCol w:w="955"/>
        <w:gridCol w:w="1077"/>
        <w:gridCol w:w="8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6" w:hRule="atLeast"/>
        </w:trPr>
        <w:tc>
          <w:tcPr>
            <w:tcW w:w="915" w:type="dxa"/>
            <w:vMerge w:val="restart"/>
            <w:tcBorders>
              <w:bottom w:val="nil"/>
            </w:tcBorders>
            <w:vAlign w:val="top"/>
          </w:tcPr>
          <w:p>
            <w:pPr>
              <w:spacing w:line="344" w:lineRule="auto"/>
              <w:rPr>
                <w:rFonts w:ascii="Arial"/>
                <w:b/>
                <w:bCs/>
                <w:sz w:val="21"/>
              </w:rPr>
            </w:pPr>
          </w:p>
          <w:p>
            <w:pPr>
              <w:spacing w:before="78" w:line="219" w:lineRule="auto"/>
              <w:ind w:left="265"/>
              <w:rPr>
                <w:rFonts w:ascii="宋体" w:hAnsi="宋体" w:eastAsia="宋体" w:cs="宋体"/>
                <w:b/>
                <w:bCs/>
                <w:sz w:val="24"/>
                <w:szCs w:val="24"/>
              </w:rPr>
            </w:pPr>
            <w:r>
              <w:rPr>
                <w:rFonts w:ascii="宋体" w:hAnsi="宋体" w:eastAsia="宋体" w:cs="宋体"/>
                <w:b/>
                <w:bCs/>
                <w:spacing w:val="5"/>
                <w:sz w:val="24"/>
                <w:szCs w:val="24"/>
              </w:rPr>
              <w:t>职务</w:t>
            </w:r>
          </w:p>
        </w:tc>
        <w:tc>
          <w:tcPr>
            <w:tcW w:w="955" w:type="dxa"/>
            <w:vMerge w:val="restart"/>
            <w:tcBorders>
              <w:bottom w:val="nil"/>
            </w:tcBorders>
            <w:vAlign w:val="top"/>
          </w:tcPr>
          <w:p>
            <w:pPr>
              <w:spacing w:line="344" w:lineRule="auto"/>
              <w:rPr>
                <w:rFonts w:ascii="Arial"/>
                <w:b/>
                <w:bCs/>
                <w:sz w:val="21"/>
              </w:rPr>
            </w:pPr>
          </w:p>
          <w:p>
            <w:pPr>
              <w:spacing w:before="78" w:line="219" w:lineRule="auto"/>
              <w:ind w:left="280"/>
              <w:rPr>
                <w:rFonts w:ascii="宋体" w:hAnsi="宋体" w:eastAsia="宋体" w:cs="宋体"/>
                <w:b/>
                <w:bCs/>
                <w:sz w:val="24"/>
                <w:szCs w:val="24"/>
              </w:rPr>
            </w:pPr>
            <w:r>
              <w:rPr>
                <w:rFonts w:ascii="宋体" w:hAnsi="宋体" w:eastAsia="宋体" w:cs="宋体"/>
                <w:b/>
                <w:bCs/>
                <w:spacing w:val="15"/>
                <w:sz w:val="24"/>
                <w:szCs w:val="24"/>
              </w:rPr>
              <w:t>姓名</w:t>
            </w:r>
          </w:p>
        </w:tc>
        <w:tc>
          <w:tcPr>
            <w:tcW w:w="964" w:type="dxa"/>
            <w:vMerge w:val="restart"/>
            <w:tcBorders>
              <w:bottom w:val="nil"/>
            </w:tcBorders>
            <w:vAlign w:val="top"/>
          </w:tcPr>
          <w:p>
            <w:pPr>
              <w:spacing w:line="347" w:lineRule="auto"/>
              <w:rPr>
                <w:rFonts w:ascii="Arial"/>
                <w:b/>
                <w:bCs/>
                <w:sz w:val="21"/>
              </w:rPr>
            </w:pPr>
          </w:p>
          <w:p>
            <w:pPr>
              <w:spacing w:before="78" w:line="221" w:lineRule="auto"/>
              <w:ind w:left="291"/>
              <w:rPr>
                <w:rFonts w:ascii="宋体" w:hAnsi="宋体" w:eastAsia="宋体" w:cs="宋体"/>
                <w:b/>
                <w:bCs/>
                <w:sz w:val="24"/>
                <w:szCs w:val="24"/>
              </w:rPr>
            </w:pPr>
            <w:r>
              <w:rPr>
                <w:rFonts w:ascii="宋体" w:hAnsi="宋体" w:eastAsia="宋体" w:cs="宋体"/>
                <w:b/>
                <w:bCs/>
                <w:spacing w:val="6"/>
                <w:sz w:val="24"/>
                <w:szCs w:val="24"/>
              </w:rPr>
              <w:t>职称</w:t>
            </w:r>
          </w:p>
        </w:tc>
        <w:tc>
          <w:tcPr>
            <w:tcW w:w="4923" w:type="dxa"/>
            <w:gridSpan w:val="5"/>
            <w:vAlign w:val="top"/>
          </w:tcPr>
          <w:p>
            <w:pPr>
              <w:spacing w:before="105" w:line="219" w:lineRule="auto"/>
              <w:ind w:left="1602"/>
              <w:rPr>
                <w:rFonts w:ascii="宋体" w:hAnsi="宋体" w:eastAsia="宋体" w:cs="宋体"/>
                <w:b/>
                <w:bCs/>
                <w:sz w:val="24"/>
                <w:szCs w:val="24"/>
              </w:rPr>
            </w:pPr>
            <w:r>
              <w:rPr>
                <w:rFonts w:ascii="宋体" w:hAnsi="宋体" w:eastAsia="宋体" w:cs="宋体"/>
                <w:b/>
                <w:bCs/>
                <w:spacing w:val="2"/>
                <w:sz w:val="24"/>
                <w:szCs w:val="24"/>
              </w:rPr>
              <w:t>执业或职业资格证明</w:t>
            </w:r>
          </w:p>
        </w:tc>
        <w:tc>
          <w:tcPr>
            <w:tcW w:w="859" w:type="dxa"/>
            <w:vMerge w:val="restart"/>
            <w:tcBorders>
              <w:bottom w:val="nil"/>
            </w:tcBorders>
            <w:vAlign w:val="top"/>
          </w:tcPr>
          <w:p>
            <w:pPr>
              <w:spacing w:line="346" w:lineRule="auto"/>
              <w:rPr>
                <w:rFonts w:ascii="Arial"/>
                <w:b/>
                <w:bCs/>
                <w:sz w:val="21"/>
              </w:rPr>
            </w:pPr>
          </w:p>
          <w:p>
            <w:pPr>
              <w:spacing w:before="78" w:line="221" w:lineRule="auto"/>
              <w:ind w:left="299"/>
              <w:rPr>
                <w:rFonts w:ascii="宋体" w:hAnsi="宋体" w:eastAsia="宋体" w:cs="宋体"/>
                <w:b/>
                <w:bCs/>
                <w:sz w:val="24"/>
                <w:szCs w:val="24"/>
              </w:rPr>
            </w:pPr>
            <w:r>
              <w:rPr>
                <w:rFonts w:ascii="宋体" w:hAnsi="宋体" w:eastAsia="宋体" w:cs="宋体"/>
                <w:b/>
                <w:bCs/>
                <w:spacing w:val="6"/>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915" w:type="dxa"/>
            <w:vMerge w:val="continue"/>
            <w:tcBorders>
              <w:top w:val="nil"/>
            </w:tcBorders>
            <w:vAlign w:val="top"/>
          </w:tcPr>
          <w:p>
            <w:pPr>
              <w:rPr>
                <w:rFonts w:ascii="Arial"/>
                <w:sz w:val="21"/>
              </w:rPr>
            </w:pPr>
          </w:p>
        </w:tc>
        <w:tc>
          <w:tcPr>
            <w:tcW w:w="955" w:type="dxa"/>
            <w:vMerge w:val="continue"/>
            <w:tcBorders>
              <w:top w:val="nil"/>
            </w:tcBorders>
            <w:vAlign w:val="top"/>
          </w:tcPr>
          <w:p>
            <w:pPr>
              <w:rPr>
                <w:rFonts w:ascii="Arial"/>
                <w:sz w:val="21"/>
              </w:rPr>
            </w:pPr>
          </w:p>
        </w:tc>
        <w:tc>
          <w:tcPr>
            <w:tcW w:w="964" w:type="dxa"/>
            <w:vMerge w:val="continue"/>
            <w:tcBorders>
              <w:top w:val="nil"/>
            </w:tcBorders>
            <w:vAlign w:val="top"/>
          </w:tcPr>
          <w:p>
            <w:pPr>
              <w:rPr>
                <w:rFonts w:ascii="Arial"/>
                <w:sz w:val="21"/>
              </w:rPr>
            </w:pPr>
          </w:p>
        </w:tc>
        <w:tc>
          <w:tcPr>
            <w:tcW w:w="1035" w:type="dxa"/>
            <w:vAlign w:val="top"/>
          </w:tcPr>
          <w:p>
            <w:pPr>
              <w:spacing w:before="50" w:line="220" w:lineRule="auto"/>
              <w:ind w:left="441" w:right="184" w:hanging="239"/>
              <w:jc w:val="left"/>
              <w:rPr>
                <w:rFonts w:hint="eastAsia" w:ascii="宋体" w:hAnsi="宋体" w:eastAsia="宋体" w:cs="宋体"/>
                <w:b/>
                <w:bCs/>
                <w:sz w:val="24"/>
                <w:szCs w:val="24"/>
                <w:lang w:val="en-US" w:eastAsia="zh-CN"/>
              </w:rPr>
            </w:pPr>
            <w:r>
              <w:rPr>
                <w:rFonts w:hint="eastAsia" w:ascii="宋体" w:hAnsi="宋体" w:eastAsia="宋体" w:cs="宋体"/>
                <w:b/>
                <w:bCs/>
                <w:sz w:val="24"/>
                <w:szCs w:val="24"/>
              </w:rPr>
              <w:t>证</w:t>
            </w:r>
            <w:r>
              <w:rPr>
                <w:rFonts w:hint="eastAsia" w:ascii="宋体" w:hAnsi="宋体" w:eastAsia="宋体" w:cs="宋体"/>
                <w:b/>
                <w:bCs/>
                <w:sz w:val="24"/>
                <w:szCs w:val="24"/>
                <w:lang w:val="en-US" w:eastAsia="zh-CN"/>
              </w:rPr>
              <w:t>书</w:t>
            </w:r>
          </w:p>
          <w:p>
            <w:pPr>
              <w:spacing w:before="50" w:line="220" w:lineRule="auto"/>
              <w:ind w:left="441" w:right="184" w:hanging="239"/>
              <w:jc w:val="left"/>
              <w:rPr>
                <w:rFonts w:ascii="宋体" w:hAnsi="宋体" w:eastAsia="宋体" w:cs="宋体"/>
                <w:b/>
                <w:bCs/>
                <w:sz w:val="24"/>
                <w:szCs w:val="24"/>
              </w:rPr>
            </w:pPr>
            <w:r>
              <w:rPr>
                <w:rFonts w:hint="eastAsia" w:ascii="宋体" w:hAnsi="宋体" w:eastAsia="宋体" w:cs="宋体"/>
                <w:b/>
                <w:bCs/>
                <w:sz w:val="24"/>
                <w:szCs w:val="24"/>
                <w:lang w:val="en-US" w:eastAsia="zh-CN"/>
              </w:rPr>
              <w:t>名</w:t>
            </w:r>
            <w:r>
              <w:rPr>
                <w:rFonts w:hint="eastAsia" w:ascii="宋体" w:hAnsi="宋体" w:eastAsia="宋体" w:cs="宋体"/>
                <w:b/>
                <w:bCs/>
                <w:sz w:val="24"/>
                <w:szCs w:val="24"/>
              </w:rPr>
              <w:t>称</w:t>
            </w:r>
          </w:p>
        </w:tc>
        <w:tc>
          <w:tcPr>
            <w:tcW w:w="884" w:type="dxa"/>
            <w:vAlign w:val="top"/>
          </w:tcPr>
          <w:p>
            <w:pPr>
              <w:spacing w:before="202" w:line="220" w:lineRule="auto"/>
              <w:ind w:left="254"/>
              <w:rPr>
                <w:rFonts w:ascii="宋体" w:hAnsi="宋体" w:eastAsia="宋体" w:cs="宋体"/>
                <w:b/>
                <w:bCs/>
                <w:sz w:val="24"/>
                <w:szCs w:val="24"/>
              </w:rPr>
            </w:pPr>
            <w:r>
              <w:rPr>
                <w:rFonts w:ascii="宋体" w:hAnsi="宋体" w:eastAsia="宋体" w:cs="宋体"/>
                <w:b/>
                <w:bCs/>
                <w:spacing w:val="9"/>
                <w:sz w:val="24"/>
                <w:szCs w:val="24"/>
              </w:rPr>
              <w:t>级别</w:t>
            </w:r>
          </w:p>
        </w:tc>
        <w:tc>
          <w:tcPr>
            <w:tcW w:w="972" w:type="dxa"/>
            <w:vAlign w:val="top"/>
          </w:tcPr>
          <w:p>
            <w:pPr>
              <w:spacing w:before="203" w:line="221" w:lineRule="auto"/>
              <w:ind w:left="295"/>
              <w:rPr>
                <w:rFonts w:ascii="宋体" w:hAnsi="宋体" w:eastAsia="宋体" w:cs="宋体"/>
                <w:b/>
                <w:bCs/>
                <w:sz w:val="24"/>
                <w:szCs w:val="24"/>
              </w:rPr>
            </w:pPr>
            <w:r>
              <w:rPr>
                <w:rFonts w:ascii="宋体" w:hAnsi="宋体" w:eastAsia="宋体" w:cs="宋体"/>
                <w:b/>
                <w:bCs/>
                <w:spacing w:val="7"/>
                <w:sz w:val="24"/>
                <w:szCs w:val="24"/>
              </w:rPr>
              <w:t>证号</w:t>
            </w:r>
          </w:p>
        </w:tc>
        <w:tc>
          <w:tcPr>
            <w:tcW w:w="955" w:type="dxa"/>
            <w:vAlign w:val="top"/>
          </w:tcPr>
          <w:p>
            <w:pPr>
              <w:spacing w:before="202" w:line="220" w:lineRule="auto"/>
              <w:ind w:left="287"/>
              <w:rPr>
                <w:rFonts w:ascii="宋体" w:hAnsi="宋体" w:eastAsia="宋体" w:cs="宋体"/>
                <w:b/>
                <w:bCs/>
                <w:sz w:val="24"/>
                <w:szCs w:val="24"/>
              </w:rPr>
            </w:pPr>
            <w:r>
              <w:rPr>
                <w:rFonts w:ascii="宋体" w:hAnsi="宋体" w:eastAsia="宋体" w:cs="宋体"/>
                <w:b/>
                <w:bCs/>
                <w:spacing w:val="-3"/>
                <w:sz w:val="24"/>
                <w:szCs w:val="24"/>
              </w:rPr>
              <w:t>专业</w:t>
            </w:r>
          </w:p>
        </w:tc>
        <w:tc>
          <w:tcPr>
            <w:tcW w:w="1077" w:type="dxa"/>
            <w:vAlign w:val="top"/>
          </w:tcPr>
          <w:p>
            <w:pPr>
              <w:spacing w:before="51" w:line="218" w:lineRule="auto"/>
              <w:ind w:left="418" w:right="180" w:hanging="239"/>
              <w:rPr>
                <w:rFonts w:ascii="宋体" w:hAnsi="宋体" w:eastAsia="宋体" w:cs="宋体"/>
                <w:b/>
                <w:bCs/>
                <w:spacing w:val="-4"/>
                <w:sz w:val="24"/>
                <w:szCs w:val="24"/>
              </w:rPr>
            </w:pPr>
            <w:r>
              <w:rPr>
                <w:rFonts w:ascii="宋体" w:hAnsi="宋体" w:eastAsia="宋体" w:cs="宋体"/>
                <w:b/>
                <w:bCs/>
                <w:spacing w:val="-4"/>
                <w:sz w:val="24"/>
                <w:szCs w:val="24"/>
              </w:rPr>
              <w:t>养老</w:t>
            </w:r>
          </w:p>
          <w:p>
            <w:pPr>
              <w:spacing w:before="51" w:line="218" w:lineRule="auto"/>
              <w:ind w:left="418" w:right="180" w:hanging="239"/>
              <w:rPr>
                <w:rFonts w:ascii="宋体" w:hAnsi="宋体" w:eastAsia="宋体" w:cs="宋体"/>
                <w:b/>
                <w:bCs/>
                <w:sz w:val="24"/>
                <w:szCs w:val="24"/>
              </w:rPr>
            </w:pPr>
            <w:r>
              <w:rPr>
                <w:rFonts w:ascii="宋体" w:hAnsi="宋体" w:eastAsia="宋体" w:cs="宋体"/>
                <w:b/>
                <w:bCs/>
                <w:spacing w:val="-4"/>
                <w:sz w:val="24"/>
                <w:szCs w:val="24"/>
              </w:rPr>
              <w:t>保</w:t>
            </w:r>
            <w:r>
              <w:rPr>
                <w:rFonts w:ascii="宋体" w:hAnsi="宋体" w:eastAsia="宋体" w:cs="宋体"/>
                <w:b/>
                <w:bCs/>
                <w:sz w:val="24"/>
                <w:szCs w:val="24"/>
              </w:rPr>
              <w:t>险</w:t>
            </w:r>
          </w:p>
        </w:tc>
        <w:tc>
          <w:tcPr>
            <w:tcW w:w="859" w:type="dxa"/>
            <w:vMerge w:val="continue"/>
            <w:tcBorders>
              <w:top w:val="nil"/>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3" w:hRule="atLeast"/>
        </w:trPr>
        <w:tc>
          <w:tcPr>
            <w:tcW w:w="915" w:type="dxa"/>
            <w:vAlign w:val="top"/>
          </w:tcPr>
          <w:p>
            <w:pPr>
              <w:rPr>
                <w:rFonts w:ascii="Arial"/>
                <w:sz w:val="21"/>
              </w:rPr>
            </w:pPr>
          </w:p>
        </w:tc>
        <w:tc>
          <w:tcPr>
            <w:tcW w:w="955" w:type="dxa"/>
            <w:vAlign w:val="top"/>
          </w:tcPr>
          <w:p>
            <w:pPr>
              <w:rPr>
                <w:rFonts w:ascii="Arial"/>
                <w:sz w:val="21"/>
              </w:rPr>
            </w:pPr>
          </w:p>
        </w:tc>
        <w:tc>
          <w:tcPr>
            <w:tcW w:w="964" w:type="dxa"/>
            <w:vAlign w:val="top"/>
          </w:tcPr>
          <w:p>
            <w:pPr>
              <w:rPr>
                <w:rFonts w:ascii="Arial"/>
                <w:sz w:val="21"/>
              </w:rPr>
            </w:pPr>
          </w:p>
        </w:tc>
        <w:tc>
          <w:tcPr>
            <w:tcW w:w="1035" w:type="dxa"/>
            <w:vAlign w:val="top"/>
          </w:tcPr>
          <w:p>
            <w:pPr>
              <w:rPr>
                <w:rFonts w:ascii="Arial"/>
                <w:sz w:val="21"/>
              </w:rPr>
            </w:pPr>
          </w:p>
        </w:tc>
        <w:tc>
          <w:tcPr>
            <w:tcW w:w="884" w:type="dxa"/>
            <w:vAlign w:val="top"/>
          </w:tcPr>
          <w:p>
            <w:pPr>
              <w:rPr>
                <w:rFonts w:ascii="Arial"/>
                <w:sz w:val="21"/>
              </w:rPr>
            </w:pPr>
          </w:p>
        </w:tc>
        <w:tc>
          <w:tcPr>
            <w:tcW w:w="972" w:type="dxa"/>
            <w:vAlign w:val="top"/>
          </w:tcPr>
          <w:p>
            <w:pPr>
              <w:rPr>
                <w:rFonts w:ascii="Arial"/>
                <w:sz w:val="21"/>
              </w:rPr>
            </w:pPr>
          </w:p>
        </w:tc>
        <w:tc>
          <w:tcPr>
            <w:tcW w:w="955" w:type="dxa"/>
            <w:vAlign w:val="top"/>
          </w:tcPr>
          <w:p>
            <w:pPr>
              <w:rPr>
                <w:rFonts w:ascii="Arial"/>
                <w:sz w:val="21"/>
              </w:rPr>
            </w:pPr>
          </w:p>
        </w:tc>
        <w:tc>
          <w:tcPr>
            <w:tcW w:w="1077" w:type="dxa"/>
            <w:vAlign w:val="top"/>
          </w:tcPr>
          <w:p>
            <w:pPr>
              <w:rPr>
                <w:rFonts w:ascii="Arial"/>
                <w:sz w:val="21"/>
              </w:rPr>
            </w:pPr>
          </w:p>
        </w:tc>
        <w:tc>
          <w:tcPr>
            <w:tcW w:w="859" w:type="dxa"/>
            <w:vAlign w:val="top"/>
          </w:tcPr>
          <w:p>
            <w:pPr>
              <w:rPr>
                <w:rFonts w:ascii="Arial"/>
                <w:sz w:val="21"/>
              </w:rPr>
            </w:pPr>
          </w:p>
        </w:tc>
      </w:tr>
    </w:tbl>
    <w:p>
      <w:pPr>
        <w:pStyle w:val="2"/>
        <w:keepNext w:val="0"/>
        <w:keepLines w:val="0"/>
        <w:pageBreakBefore w:val="0"/>
        <w:widowControl/>
        <w:kinsoku w:val="0"/>
        <w:wordWrap/>
        <w:overflowPunct/>
        <w:topLinePunct w:val="0"/>
        <w:autoSpaceDE w:val="0"/>
        <w:autoSpaceDN w:val="0"/>
        <w:bidi w:val="0"/>
        <w:adjustRightInd w:val="0"/>
        <w:snapToGrid w:val="0"/>
        <w:spacing w:line="0" w:lineRule="atLeast"/>
        <w:ind w:left="0" w:leftChars="0" w:firstLine="560" w:firstLineChars="200"/>
        <w:textAlignment w:val="baseline"/>
        <w:rPr>
          <w:rFonts w:hint="eastAsia" w:ascii="仿宋" w:hAnsi="仿宋" w:eastAsia="仿宋" w:cs="仿宋"/>
          <w:sz w:val="28"/>
          <w:szCs w:val="28"/>
          <w:lang w:val="en-US" w:eastAsia="zh-CN"/>
        </w:rPr>
      </w:pPr>
    </w:p>
    <w:p>
      <w:pPr>
        <w:pStyle w:val="2"/>
        <w:keepNext w:val="0"/>
        <w:keepLines w:val="0"/>
        <w:pageBreakBefore w:val="0"/>
        <w:widowControl/>
        <w:kinsoku w:val="0"/>
        <w:wordWrap/>
        <w:overflowPunct/>
        <w:topLinePunct w:val="0"/>
        <w:autoSpaceDE w:val="0"/>
        <w:autoSpaceDN w:val="0"/>
        <w:bidi w:val="0"/>
        <w:adjustRightInd w:val="0"/>
        <w:snapToGrid w:val="0"/>
        <w:spacing w:line="0" w:lineRule="atLeast"/>
        <w:ind w:left="0" w:leftChars="0" w:firstLine="560" w:firstLineChars="200"/>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注：1、提供主要人员的专业经验，特别须注明其在技术及管理方面与本工程相类似的特殊经验。</w:t>
      </w:r>
    </w:p>
    <w:p>
      <w:pPr>
        <w:pStyle w:val="2"/>
        <w:keepNext w:val="0"/>
        <w:keepLines w:val="0"/>
        <w:pageBreakBefore w:val="0"/>
        <w:widowControl/>
        <w:kinsoku w:val="0"/>
        <w:wordWrap/>
        <w:overflowPunct/>
        <w:topLinePunct w:val="0"/>
        <w:autoSpaceDE w:val="0"/>
        <w:autoSpaceDN w:val="0"/>
        <w:bidi w:val="0"/>
        <w:adjustRightInd w:val="0"/>
        <w:snapToGrid w:val="0"/>
        <w:spacing w:line="0" w:lineRule="atLeast"/>
        <w:ind w:left="0" w:leftChars="0" w:firstLine="560" w:firstLineChars="200"/>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2、竞争企业须提供拟派往本采购(发包)工程的项目经理(注册建造师)与项目技术负责人的注册证书和技术职称证书复印件。</w:t>
      </w:r>
    </w:p>
    <w:p>
      <w:pPr>
        <w:pStyle w:val="2"/>
        <w:keepNext w:val="0"/>
        <w:keepLines w:val="0"/>
        <w:pageBreakBefore w:val="0"/>
        <w:widowControl/>
        <w:kinsoku w:val="0"/>
        <w:wordWrap/>
        <w:overflowPunct/>
        <w:topLinePunct w:val="0"/>
        <w:autoSpaceDE w:val="0"/>
        <w:autoSpaceDN w:val="0"/>
        <w:bidi w:val="0"/>
        <w:adjustRightInd w:val="0"/>
        <w:snapToGrid w:val="0"/>
        <w:spacing w:line="0" w:lineRule="atLeast"/>
        <w:textAlignment w:val="baseline"/>
        <w:rPr>
          <w:rFonts w:hint="eastAsia" w:ascii="仿宋" w:hAnsi="仿宋" w:eastAsia="仿宋" w:cs="仿宋"/>
          <w:sz w:val="28"/>
          <w:szCs w:val="28"/>
          <w:lang w:val="en-US" w:eastAsia="zh-CN"/>
        </w:rPr>
        <w:sectPr>
          <w:headerReference r:id="rId23" w:type="default"/>
          <w:footerReference r:id="rId24" w:type="default"/>
          <w:pgSz w:w="11910" w:h="16840"/>
          <w:pgMar w:top="2211" w:right="1587" w:bottom="1871" w:left="1587" w:header="874" w:footer="997" w:gutter="0"/>
          <w:pgNumType w:fmt="decimal"/>
          <w:cols w:space="720" w:num="1"/>
        </w:sectPr>
      </w:pPr>
    </w:p>
    <w:p>
      <w:pPr>
        <w:numPr>
          <w:ilvl w:val="0"/>
          <w:numId w:val="3"/>
        </w:numPr>
        <w:spacing w:before="94" w:line="222" w:lineRule="auto"/>
        <w:jc w:val="center"/>
        <w:rPr>
          <w:rFonts w:hint="eastAsia" w:ascii="楷体" w:hAnsi="楷体" w:eastAsia="楷体" w:cs="楷体"/>
          <w:b/>
          <w:bCs/>
          <w:spacing w:val="-7"/>
          <w:sz w:val="32"/>
          <w:szCs w:val="32"/>
        </w:rPr>
      </w:pPr>
      <w:r>
        <w:rPr>
          <w:rFonts w:hint="eastAsia" w:ascii="楷体" w:hAnsi="楷体" w:eastAsia="楷体" w:cs="楷体"/>
          <w:b/>
          <w:bCs/>
          <w:spacing w:val="-7"/>
          <w:sz w:val="32"/>
          <w:szCs w:val="32"/>
        </w:rPr>
        <w:t>竞争企业用于本工程施工的机械设备表</w:t>
      </w:r>
    </w:p>
    <w:p>
      <w:pPr>
        <w:spacing w:line="150" w:lineRule="exact"/>
      </w:pPr>
    </w:p>
    <w:tbl>
      <w:tblPr>
        <w:tblStyle w:val="9"/>
        <w:tblW w:w="8637"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8"/>
        <w:gridCol w:w="962"/>
        <w:gridCol w:w="970"/>
        <w:gridCol w:w="953"/>
        <w:gridCol w:w="962"/>
        <w:gridCol w:w="962"/>
        <w:gridCol w:w="962"/>
        <w:gridCol w:w="970"/>
        <w:gridCol w:w="9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2" w:hRule="atLeast"/>
        </w:trPr>
        <w:tc>
          <w:tcPr>
            <w:tcW w:w="948" w:type="dxa"/>
            <w:vAlign w:val="top"/>
          </w:tcPr>
          <w:p>
            <w:pPr>
              <w:spacing w:line="276" w:lineRule="auto"/>
              <w:jc w:val="center"/>
              <w:rPr>
                <w:rFonts w:hint="eastAsia" w:ascii="仿宋" w:hAnsi="仿宋" w:eastAsia="仿宋" w:cs="仿宋"/>
                <w:b/>
                <w:bCs/>
                <w:sz w:val="24"/>
                <w:szCs w:val="24"/>
              </w:rPr>
            </w:pPr>
          </w:p>
          <w:p>
            <w:pPr>
              <w:spacing w:before="78" w:line="221" w:lineRule="auto"/>
              <w:jc w:val="center"/>
              <w:rPr>
                <w:rFonts w:hint="eastAsia" w:ascii="仿宋" w:hAnsi="仿宋" w:eastAsia="仿宋" w:cs="仿宋"/>
                <w:b/>
                <w:bCs/>
                <w:sz w:val="24"/>
                <w:szCs w:val="24"/>
              </w:rPr>
            </w:pPr>
            <w:r>
              <w:rPr>
                <w:rFonts w:hint="eastAsia" w:ascii="仿宋" w:hAnsi="仿宋" w:eastAsia="仿宋" w:cs="仿宋"/>
                <w:b/>
                <w:bCs/>
                <w:spacing w:val="7"/>
                <w:sz w:val="24"/>
                <w:szCs w:val="24"/>
              </w:rPr>
              <w:t>序号</w:t>
            </w:r>
          </w:p>
        </w:tc>
        <w:tc>
          <w:tcPr>
            <w:tcW w:w="962" w:type="dxa"/>
            <w:vAlign w:val="top"/>
          </w:tcPr>
          <w:p>
            <w:pPr>
              <w:spacing w:before="43" w:line="219" w:lineRule="auto"/>
              <w:jc w:val="center"/>
              <w:rPr>
                <w:rFonts w:hint="eastAsia" w:ascii="仿宋" w:hAnsi="仿宋" w:eastAsia="仿宋" w:cs="仿宋"/>
                <w:b/>
                <w:bCs/>
                <w:sz w:val="24"/>
                <w:szCs w:val="24"/>
              </w:rPr>
            </w:pPr>
            <w:r>
              <w:rPr>
                <w:rFonts w:hint="eastAsia" w:ascii="仿宋" w:hAnsi="仿宋" w:eastAsia="仿宋" w:cs="仿宋"/>
                <w:b/>
                <w:bCs/>
                <w:spacing w:val="-2"/>
                <w:sz w:val="24"/>
                <w:szCs w:val="24"/>
              </w:rPr>
              <w:t>机械或</w:t>
            </w:r>
          </w:p>
          <w:p>
            <w:pPr>
              <w:spacing w:before="28" w:line="221" w:lineRule="auto"/>
              <w:jc w:val="center"/>
              <w:rPr>
                <w:rFonts w:hint="eastAsia" w:ascii="仿宋" w:hAnsi="仿宋" w:eastAsia="仿宋" w:cs="仿宋"/>
                <w:b/>
                <w:bCs/>
                <w:spacing w:val="10"/>
                <w:sz w:val="24"/>
                <w:szCs w:val="24"/>
              </w:rPr>
            </w:pPr>
            <w:r>
              <w:rPr>
                <w:rFonts w:hint="eastAsia" w:ascii="仿宋" w:hAnsi="仿宋" w:eastAsia="仿宋" w:cs="仿宋"/>
                <w:b/>
                <w:bCs/>
                <w:spacing w:val="10"/>
                <w:sz w:val="24"/>
                <w:szCs w:val="24"/>
              </w:rPr>
              <w:t>设备</w:t>
            </w:r>
          </w:p>
          <w:p>
            <w:pPr>
              <w:spacing w:before="28" w:line="221" w:lineRule="auto"/>
              <w:jc w:val="center"/>
              <w:rPr>
                <w:rFonts w:hint="eastAsia" w:ascii="仿宋" w:hAnsi="仿宋" w:eastAsia="仿宋" w:cs="仿宋"/>
                <w:b/>
                <w:bCs/>
                <w:sz w:val="24"/>
                <w:szCs w:val="24"/>
              </w:rPr>
            </w:pPr>
            <w:r>
              <w:rPr>
                <w:rFonts w:hint="eastAsia" w:ascii="仿宋" w:hAnsi="仿宋" w:eastAsia="仿宋" w:cs="仿宋"/>
                <w:b/>
                <w:bCs/>
                <w:spacing w:val="10"/>
                <w:sz w:val="24"/>
                <w:szCs w:val="24"/>
              </w:rPr>
              <w:t>名</w:t>
            </w:r>
            <w:r>
              <w:rPr>
                <w:rFonts w:hint="eastAsia" w:ascii="仿宋" w:hAnsi="仿宋" w:eastAsia="仿宋" w:cs="仿宋"/>
                <w:b/>
                <w:bCs/>
                <w:sz w:val="24"/>
                <w:szCs w:val="24"/>
              </w:rPr>
              <w:t>称</w:t>
            </w:r>
          </w:p>
        </w:tc>
        <w:tc>
          <w:tcPr>
            <w:tcW w:w="970" w:type="dxa"/>
            <w:vAlign w:val="top"/>
          </w:tcPr>
          <w:p>
            <w:pPr>
              <w:spacing w:before="164" w:line="242" w:lineRule="auto"/>
              <w:ind w:right="170"/>
              <w:jc w:val="center"/>
              <w:rPr>
                <w:rFonts w:hint="eastAsia" w:ascii="仿宋" w:hAnsi="仿宋" w:eastAsia="仿宋" w:cs="仿宋"/>
                <w:b/>
                <w:bCs/>
                <w:spacing w:val="5"/>
                <w:sz w:val="24"/>
                <w:szCs w:val="24"/>
              </w:rPr>
            </w:pPr>
            <w:r>
              <w:rPr>
                <w:rFonts w:hint="eastAsia" w:ascii="仿宋" w:hAnsi="仿宋" w:eastAsia="仿宋" w:cs="仿宋"/>
                <w:b/>
                <w:bCs/>
                <w:spacing w:val="5"/>
                <w:sz w:val="24"/>
                <w:szCs w:val="24"/>
              </w:rPr>
              <w:t>规格</w:t>
            </w:r>
          </w:p>
          <w:p>
            <w:pPr>
              <w:spacing w:before="164" w:line="242" w:lineRule="auto"/>
              <w:ind w:right="170"/>
              <w:jc w:val="center"/>
              <w:rPr>
                <w:rFonts w:hint="eastAsia" w:ascii="仿宋" w:hAnsi="仿宋" w:eastAsia="仿宋" w:cs="仿宋"/>
                <w:b/>
                <w:bCs/>
                <w:sz w:val="24"/>
                <w:szCs w:val="24"/>
              </w:rPr>
            </w:pPr>
            <w:r>
              <w:rPr>
                <w:rFonts w:hint="eastAsia" w:ascii="仿宋" w:hAnsi="仿宋" w:eastAsia="仿宋" w:cs="仿宋"/>
                <w:b/>
                <w:bCs/>
                <w:spacing w:val="5"/>
                <w:sz w:val="24"/>
                <w:szCs w:val="24"/>
              </w:rPr>
              <w:t>型</w:t>
            </w:r>
            <w:r>
              <w:rPr>
                <w:rFonts w:hint="eastAsia" w:ascii="仿宋" w:hAnsi="仿宋" w:eastAsia="仿宋" w:cs="仿宋"/>
                <w:b/>
                <w:bCs/>
                <w:sz w:val="24"/>
                <w:szCs w:val="24"/>
              </w:rPr>
              <w:t>号</w:t>
            </w:r>
          </w:p>
        </w:tc>
        <w:tc>
          <w:tcPr>
            <w:tcW w:w="953" w:type="dxa"/>
            <w:vAlign w:val="top"/>
          </w:tcPr>
          <w:p>
            <w:pPr>
              <w:spacing w:line="275" w:lineRule="auto"/>
              <w:jc w:val="center"/>
              <w:rPr>
                <w:rFonts w:hint="eastAsia" w:ascii="仿宋" w:hAnsi="仿宋" w:eastAsia="仿宋" w:cs="仿宋"/>
                <w:b/>
                <w:bCs/>
                <w:sz w:val="24"/>
                <w:szCs w:val="24"/>
              </w:rPr>
            </w:pPr>
          </w:p>
          <w:p>
            <w:pPr>
              <w:spacing w:before="78" w:line="219" w:lineRule="auto"/>
              <w:jc w:val="center"/>
              <w:rPr>
                <w:rFonts w:hint="eastAsia" w:ascii="仿宋" w:hAnsi="仿宋" w:eastAsia="仿宋" w:cs="仿宋"/>
                <w:b/>
                <w:bCs/>
                <w:sz w:val="24"/>
                <w:szCs w:val="24"/>
              </w:rPr>
            </w:pPr>
            <w:r>
              <w:rPr>
                <w:rFonts w:hint="eastAsia" w:ascii="仿宋" w:hAnsi="仿宋" w:eastAsia="仿宋" w:cs="仿宋"/>
                <w:b/>
                <w:bCs/>
                <w:spacing w:val="4"/>
                <w:sz w:val="24"/>
                <w:szCs w:val="24"/>
              </w:rPr>
              <w:t>数量</w:t>
            </w:r>
          </w:p>
        </w:tc>
        <w:tc>
          <w:tcPr>
            <w:tcW w:w="962" w:type="dxa"/>
            <w:vAlign w:val="top"/>
          </w:tcPr>
          <w:p>
            <w:pPr>
              <w:spacing w:line="275" w:lineRule="auto"/>
              <w:jc w:val="center"/>
              <w:rPr>
                <w:rFonts w:hint="eastAsia" w:ascii="仿宋" w:hAnsi="仿宋" w:eastAsia="仿宋" w:cs="仿宋"/>
                <w:b/>
                <w:bCs/>
                <w:sz w:val="24"/>
                <w:szCs w:val="24"/>
              </w:rPr>
            </w:pPr>
          </w:p>
          <w:p>
            <w:pPr>
              <w:spacing w:before="78" w:line="219" w:lineRule="auto"/>
              <w:jc w:val="center"/>
              <w:rPr>
                <w:rFonts w:hint="eastAsia" w:ascii="仿宋" w:hAnsi="仿宋" w:eastAsia="仿宋" w:cs="仿宋"/>
                <w:b/>
                <w:bCs/>
                <w:sz w:val="24"/>
                <w:szCs w:val="24"/>
              </w:rPr>
            </w:pPr>
            <w:r>
              <w:rPr>
                <w:rFonts w:hint="eastAsia" w:ascii="仿宋" w:hAnsi="仿宋" w:eastAsia="仿宋" w:cs="仿宋"/>
                <w:b/>
                <w:bCs/>
                <w:spacing w:val="-3"/>
                <w:sz w:val="24"/>
                <w:szCs w:val="24"/>
              </w:rPr>
              <w:t>产地</w:t>
            </w:r>
          </w:p>
        </w:tc>
        <w:tc>
          <w:tcPr>
            <w:tcW w:w="962" w:type="dxa"/>
            <w:vAlign w:val="top"/>
          </w:tcPr>
          <w:p>
            <w:pPr>
              <w:spacing w:before="193" w:line="233" w:lineRule="auto"/>
              <w:ind w:right="162"/>
              <w:jc w:val="center"/>
              <w:rPr>
                <w:rFonts w:hint="eastAsia" w:ascii="仿宋" w:hAnsi="仿宋" w:eastAsia="仿宋" w:cs="仿宋"/>
                <w:b/>
                <w:bCs/>
                <w:spacing w:val="3"/>
                <w:sz w:val="24"/>
                <w:szCs w:val="24"/>
              </w:rPr>
            </w:pPr>
            <w:r>
              <w:rPr>
                <w:rFonts w:hint="eastAsia" w:ascii="仿宋" w:hAnsi="仿宋" w:eastAsia="仿宋" w:cs="仿宋"/>
                <w:b/>
                <w:bCs/>
                <w:spacing w:val="3"/>
                <w:sz w:val="24"/>
                <w:szCs w:val="24"/>
              </w:rPr>
              <w:t>制造</w:t>
            </w:r>
          </w:p>
          <w:p>
            <w:pPr>
              <w:spacing w:before="193" w:line="233" w:lineRule="auto"/>
              <w:ind w:right="162"/>
              <w:jc w:val="center"/>
              <w:rPr>
                <w:rFonts w:hint="eastAsia" w:ascii="仿宋" w:hAnsi="仿宋" w:eastAsia="仿宋" w:cs="仿宋"/>
                <w:b/>
                <w:bCs/>
                <w:sz w:val="24"/>
                <w:szCs w:val="24"/>
              </w:rPr>
            </w:pPr>
            <w:r>
              <w:rPr>
                <w:rFonts w:hint="eastAsia" w:ascii="仿宋" w:hAnsi="仿宋" w:eastAsia="仿宋" w:cs="仿宋"/>
                <w:b/>
                <w:bCs/>
                <w:spacing w:val="3"/>
                <w:sz w:val="24"/>
                <w:szCs w:val="24"/>
              </w:rPr>
              <w:t>年</w:t>
            </w:r>
            <w:r>
              <w:rPr>
                <w:rFonts w:hint="eastAsia" w:ascii="仿宋" w:hAnsi="仿宋" w:eastAsia="仿宋" w:cs="仿宋"/>
                <w:b/>
                <w:bCs/>
                <w:sz w:val="24"/>
                <w:szCs w:val="24"/>
              </w:rPr>
              <w:t>份</w:t>
            </w:r>
          </w:p>
        </w:tc>
        <w:tc>
          <w:tcPr>
            <w:tcW w:w="962" w:type="dxa"/>
            <w:vAlign w:val="top"/>
          </w:tcPr>
          <w:p>
            <w:pPr>
              <w:spacing w:before="193" w:line="233" w:lineRule="auto"/>
              <w:ind w:left="177" w:right="119"/>
              <w:jc w:val="center"/>
              <w:rPr>
                <w:rFonts w:hint="eastAsia" w:ascii="仿宋" w:hAnsi="仿宋" w:eastAsia="仿宋" w:cs="仿宋"/>
                <w:b/>
                <w:bCs/>
                <w:sz w:val="24"/>
                <w:szCs w:val="24"/>
              </w:rPr>
            </w:pPr>
            <w:r>
              <w:rPr>
                <w:rFonts w:hint="eastAsia" w:ascii="仿宋" w:hAnsi="仿宋" w:eastAsia="仿宋" w:cs="仿宋"/>
                <w:b/>
                <w:bCs/>
                <w:spacing w:val="5"/>
                <w:sz w:val="24"/>
                <w:szCs w:val="24"/>
              </w:rPr>
              <w:t>额定功</w:t>
            </w:r>
            <w:r>
              <w:rPr>
                <w:rFonts w:hint="eastAsia" w:ascii="仿宋" w:hAnsi="仿宋" w:eastAsia="仿宋" w:cs="仿宋"/>
                <w:b/>
                <w:bCs/>
                <w:spacing w:val="17"/>
                <w:sz w:val="24"/>
                <w:szCs w:val="24"/>
              </w:rPr>
              <w:t>率(</w:t>
            </w:r>
            <w:r>
              <w:rPr>
                <w:rFonts w:hint="eastAsia" w:ascii="仿宋" w:hAnsi="仿宋" w:eastAsia="仿宋" w:cs="仿宋"/>
                <w:b/>
                <w:bCs/>
                <w:sz w:val="24"/>
                <w:szCs w:val="24"/>
              </w:rPr>
              <w:t>kW</w:t>
            </w:r>
            <w:r>
              <w:rPr>
                <w:rFonts w:hint="eastAsia" w:ascii="仿宋" w:hAnsi="仿宋" w:eastAsia="仿宋" w:cs="仿宋"/>
                <w:b/>
                <w:bCs/>
                <w:spacing w:val="17"/>
                <w:sz w:val="24"/>
                <w:szCs w:val="24"/>
              </w:rPr>
              <w:t>)</w:t>
            </w:r>
          </w:p>
        </w:tc>
        <w:tc>
          <w:tcPr>
            <w:tcW w:w="970" w:type="dxa"/>
            <w:vAlign w:val="top"/>
          </w:tcPr>
          <w:p>
            <w:pPr>
              <w:spacing w:before="194" w:line="229" w:lineRule="auto"/>
              <w:ind w:right="167"/>
              <w:jc w:val="center"/>
              <w:rPr>
                <w:rFonts w:hint="eastAsia" w:ascii="仿宋" w:hAnsi="仿宋" w:eastAsia="仿宋" w:cs="仿宋"/>
                <w:b/>
                <w:bCs/>
                <w:spacing w:val="4"/>
                <w:sz w:val="24"/>
                <w:szCs w:val="24"/>
              </w:rPr>
            </w:pPr>
            <w:r>
              <w:rPr>
                <w:rFonts w:hint="eastAsia" w:ascii="仿宋" w:hAnsi="仿宋" w:eastAsia="仿宋" w:cs="仿宋"/>
                <w:b/>
                <w:bCs/>
                <w:spacing w:val="4"/>
                <w:sz w:val="24"/>
                <w:szCs w:val="24"/>
              </w:rPr>
              <w:t>生产</w:t>
            </w:r>
          </w:p>
          <w:p>
            <w:pPr>
              <w:spacing w:before="194" w:line="229" w:lineRule="auto"/>
              <w:ind w:right="167"/>
              <w:jc w:val="center"/>
              <w:rPr>
                <w:rFonts w:hint="eastAsia" w:ascii="仿宋" w:hAnsi="仿宋" w:eastAsia="仿宋" w:cs="仿宋"/>
                <w:b/>
                <w:bCs/>
                <w:sz w:val="24"/>
                <w:szCs w:val="24"/>
              </w:rPr>
            </w:pPr>
            <w:r>
              <w:rPr>
                <w:rFonts w:hint="eastAsia" w:ascii="仿宋" w:hAnsi="仿宋" w:eastAsia="仿宋" w:cs="仿宋"/>
                <w:b/>
                <w:bCs/>
                <w:spacing w:val="4"/>
                <w:sz w:val="24"/>
                <w:szCs w:val="24"/>
              </w:rPr>
              <w:t>能</w:t>
            </w:r>
            <w:r>
              <w:rPr>
                <w:rFonts w:hint="eastAsia" w:ascii="仿宋" w:hAnsi="仿宋" w:eastAsia="仿宋" w:cs="仿宋"/>
                <w:b/>
                <w:bCs/>
                <w:sz w:val="24"/>
                <w:szCs w:val="24"/>
              </w:rPr>
              <w:t>力</w:t>
            </w:r>
          </w:p>
        </w:tc>
        <w:tc>
          <w:tcPr>
            <w:tcW w:w="948" w:type="dxa"/>
            <w:vAlign w:val="top"/>
          </w:tcPr>
          <w:p>
            <w:pPr>
              <w:spacing w:line="276" w:lineRule="auto"/>
              <w:jc w:val="center"/>
              <w:rPr>
                <w:rFonts w:hint="eastAsia" w:ascii="仿宋" w:hAnsi="仿宋" w:eastAsia="仿宋" w:cs="仿宋"/>
                <w:b/>
                <w:bCs/>
                <w:sz w:val="24"/>
                <w:szCs w:val="24"/>
              </w:rPr>
            </w:pPr>
          </w:p>
          <w:p>
            <w:pPr>
              <w:spacing w:before="78" w:line="221" w:lineRule="auto"/>
              <w:ind w:left="289"/>
              <w:jc w:val="center"/>
              <w:rPr>
                <w:rFonts w:hint="eastAsia" w:ascii="仿宋" w:hAnsi="仿宋" w:eastAsia="仿宋" w:cs="仿宋"/>
                <w:b/>
                <w:bCs/>
                <w:sz w:val="24"/>
                <w:szCs w:val="24"/>
              </w:rPr>
            </w:pPr>
            <w:r>
              <w:rPr>
                <w:rFonts w:hint="eastAsia" w:ascii="仿宋" w:hAnsi="仿宋" w:eastAsia="仿宋" w:cs="仿宋"/>
                <w:b/>
                <w:bCs/>
                <w:spacing w:val="6"/>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948"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53"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48" w:type="dxa"/>
            <w:vAlign w:val="top"/>
          </w:tcPr>
          <w:p>
            <w:pP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5" w:hRule="atLeast"/>
        </w:trPr>
        <w:tc>
          <w:tcPr>
            <w:tcW w:w="948"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53"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48" w:type="dxa"/>
            <w:vAlign w:val="top"/>
          </w:tcPr>
          <w:p>
            <w:pP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948"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53"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48" w:type="dxa"/>
            <w:vAlign w:val="top"/>
          </w:tcPr>
          <w:p>
            <w:pP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948"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53"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48" w:type="dxa"/>
            <w:vAlign w:val="top"/>
          </w:tcPr>
          <w:p>
            <w:pP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948"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53"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48" w:type="dxa"/>
            <w:vAlign w:val="top"/>
          </w:tcPr>
          <w:p>
            <w:pP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948"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53"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48" w:type="dxa"/>
            <w:vAlign w:val="top"/>
          </w:tcPr>
          <w:p>
            <w:pP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5" w:hRule="atLeast"/>
        </w:trPr>
        <w:tc>
          <w:tcPr>
            <w:tcW w:w="948"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53"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48" w:type="dxa"/>
            <w:vAlign w:val="top"/>
          </w:tcPr>
          <w:p>
            <w:pP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948"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53"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48" w:type="dxa"/>
            <w:vAlign w:val="top"/>
          </w:tcPr>
          <w:p>
            <w:pP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948"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53"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48" w:type="dxa"/>
            <w:vAlign w:val="top"/>
          </w:tcPr>
          <w:p>
            <w:pP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948"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53"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48" w:type="dxa"/>
            <w:vAlign w:val="top"/>
          </w:tcPr>
          <w:p>
            <w:pP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948"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53"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48" w:type="dxa"/>
            <w:vAlign w:val="top"/>
          </w:tcPr>
          <w:p>
            <w:pP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5" w:hRule="atLeast"/>
        </w:trPr>
        <w:tc>
          <w:tcPr>
            <w:tcW w:w="948"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53"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48" w:type="dxa"/>
            <w:vAlign w:val="top"/>
          </w:tcPr>
          <w:p>
            <w:pP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trPr>
        <w:tc>
          <w:tcPr>
            <w:tcW w:w="948"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53"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48" w:type="dxa"/>
            <w:vAlign w:val="top"/>
          </w:tcPr>
          <w:p>
            <w:pP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948"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53"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48" w:type="dxa"/>
            <w:vAlign w:val="top"/>
          </w:tcPr>
          <w:p>
            <w:pP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trPr>
        <w:tc>
          <w:tcPr>
            <w:tcW w:w="948"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53"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48" w:type="dxa"/>
            <w:vAlign w:val="top"/>
          </w:tcPr>
          <w:p>
            <w:pP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948"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53"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62" w:type="dxa"/>
            <w:vAlign w:val="top"/>
          </w:tcPr>
          <w:p>
            <w:pPr>
              <w:rPr>
                <w:rFonts w:hint="eastAsia" w:ascii="仿宋" w:hAnsi="仿宋" w:eastAsia="仿宋" w:cs="仿宋"/>
                <w:sz w:val="24"/>
                <w:szCs w:val="24"/>
              </w:rPr>
            </w:pPr>
          </w:p>
        </w:tc>
        <w:tc>
          <w:tcPr>
            <w:tcW w:w="970" w:type="dxa"/>
            <w:vAlign w:val="top"/>
          </w:tcPr>
          <w:p>
            <w:pPr>
              <w:rPr>
                <w:rFonts w:hint="eastAsia" w:ascii="仿宋" w:hAnsi="仿宋" w:eastAsia="仿宋" w:cs="仿宋"/>
                <w:sz w:val="24"/>
                <w:szCs w:val="24"/>
              </w:rPr>
            </w:pPr>
          </w:p>
        </w:tc>
        <w:tc>
          <w:tcPr>
            <w:tcW w:w="948" w:type="dxa"/>
            <w:vAlign w:val="top"/>
          </w:tcPr>
          <w:p>
            <w:pPr>
              <w:rPr>
                <w:rFonts w:hint="eastAsia" w:ascii="仿宋" w:hAnsi="仿宋" w:eastAsia="仿宋" w:cs="仿宋"/>
                <w:sz w:val="24"/>
                <w:szCs w:val="24"/>
              </w:rPr>
            </w:pPr>
          </w:p>
        </w:tc>
      </w:tr>
    </w:tbl>
    <w:p>
      <w:pPr>
        <w:numPr>
          <w:ilvl w:val="0"/>
          <w:numId w:val="3"/>
        </w:numPr>
        <w:spacing w:before="95" w:line="219" w:lineRule="auto"/>
        <w:ind w:left="0" w:leftChars="0" w:firstLine="0" w:firstLineChars="0"/>
        <w:jc w:val="center"/>
        <w:rPr>
          <w:rFonts w:hint="eastAsia" w:ascii="楷体" w:hAnsi="楷体" w:eastAsia="楷体" w:cs="楷体"/>
          <w:b/>
          <w:bCs/>
          <w:spacing w:val="4"/>
          <w:sz w:val="32"/>
          <w:szCs w:val="32"/>
        </w:rPr>
      </w:pPr>
      <w:r>
        <w:rPr>
          <w:rFonts w:hint="eastAsia" w:ascii="楷体" w:hAnsi="楷体" w:eastAsia="楷体" w:cs="楷体"/>
          <w:b/>
          <w:bCs/>
          <w:spacing w:val="4"/>
          <w:sz w:val="32"/>
          <w:szCs w:val="32"/>
        </w:rPr>
        <w:t>拟分包情况表(若允许分包)</w:t>
      </w:r>
    </w:p>
    <w:tbl>
      <w:tblPr>
        <w:tblStyle w:val="9"/>
        <w:tblpPr w:leftFromText="180" w:rightFromText="180" w:vertAnchor="text" w:horzAnchor="page" w:tblpX="1669" w:tblpY="97"/>
        <w:tblOverlap w:val="never"/>
        <w:tblW w:w="86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76"/>
        <w:gridCol w:w="2014"/>
        <w:gridCol w:w="2311"/>
        <w:gridCol w:w="21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7" w:hRule="atLeast"/>
        </w:trPr>
        <w:tc>
          <w:tcPr>
            <w:tcW w:w="2176" w:type="dxa"/>
            <w:vAlign w:val="top"/>
          </w:tcPr>
          <w:p>
            <w:pPr>
              <w:spacing w:line="308" w:lineRule="auto"/>
              <w:jc w:val="center"/>
              <w:rPr>
                <w:rFonts w:hint="eastAsia" w:ascii="黑体" w:hAnsi="黑体" w:eastAsia="黑体" w:cs="黑体"/>
                <w:sz w:val="24"/>
                <w:szCs w:val="24"/>
              </w:rPr>
            </w:pPr>
          </w:p>
          <w:p>
            <w:pPr>
              <w:spacing w:before="75" w:line="220" w:lineRule="auto"/>
              <w:jc w:val="center"/>
              <w:rPr>
                <w:rFonts w:hint="eastAsia" w:ascii="黑体" w:hAnsi="黑体" w:eastAsia="黑体" w:cs="黑体"/>
                <w:sz w:val="24"/>
                <w:szCs w:val="24"/>
              </w:rPr>
            </w:pPr>
            <w:r>
              <w:rPr>
                <w:rFonts w:hint="eastAsia" w:ascii="黑体" w:hAnsi="黑体" w:eastAsia="黑体" w:cs="黑体"/>
                <w:spacing w:val="6"/>
                <w:sz w:val="24"/>
                <w:szCs w:val="24"/>
              </w:rPr>
              <w:t>分包的工程项目</w:t>
            </w:r>
          </w:p>
        </w:tc>
        <w:tc>
          <w:tcPr>
            <w:tcW w:w="2014" w:type="dxa"/>
            <w:vAlign w:val="top"/>
          </w:tcPr>
          <w:p>
            <w:pPr>
              <w:spacing w:line="308" w:lineRule="auto"/>
              <w:jc w:val="center"/>
              <w:rPr>
                <w:rFonts w:hint="eastAsia" w:ascii="黑体" w:hAnsi="黑体" w:eastAsia="黑体" w:cs="黑体"/>
                <w:sz w:val="24"/>
                <w:szCs w:val="24"/>
              </w:rPr>
            </w:pPr>
          </w:p>
          <w:p>
            <w:pPr>
              <w:spacing w:before="75" w:line="220" w:lineRule="auto"/>
              <w:jc w:val="center"/>
              <w:rPr>
                <w:rFonts w:hint="eastAsia" w:ascii="黑体" w:hAnsi="黑体" w:eastAsia="黑体" w:cs="黑体"/>
                <w:sz w:val="24"/>
                <w:szCs w:val="24"/>
              </w:rPr>
            </w:pPr>
            <w:r>
              <w:rPr>
                <w:rFonts w:hint="eastAsia" w:ascii="黑体" w:hAnsi="黑体" w:eastAsia="黑体" w:cs="黑体"/>
                <w:spacing w:val="2"/>
                <w:sz w:val="24"/>
                <w:szCs w:val="24"/>
              </w:rPr>
              <w:t>分包人名称</w:t>
            </w:r>
          </w:p>
        </w:tc>
        <w:tc>
          <w:tcPr>
            <w:tcW w:w="2311" w:type="dxa"/>
            <w:vAlign w:val="top"/>
          </w:tcPr>
          <w:p>
            <w:pPr>
              <w:spacing w:line="305" w:lineRule="auto"/>
              <w:jc w:val="center"/>
              <w:rPr>
                <w:rFonts w:hint="eastAsia" w:ascii="黑体" w:hAnsi="黑体" w:eastAsia="黑体" w:cs="黑体"/>
                <w:sz w:val="24"/>
                <w:szCs w:val="24"/>
              </w:rPr>
            </w:pPr>
          </w:p>
          <w:p>
            <w:pPr>
              <w:spacing w:before="75" w:line="218" w:lineRule="auto"/>
              <w:jc w:val="center"/>
              <w:rPr>
                <w:rFonts w:hint="eastAsia" w:ascii="黑体" w:hAnsi="黑体" w:eastAsia="黑体" w:cs="黑体"/>
                <w:sz w:val="24"/>
                <w:szCs w:val="24"/>
              </w:rPr>
            </w:pPr>
            <w:r>
              <w:rPr>
                <w:rFonts w:hint="eastAsia" w:ascii="黑体" w:hAnsi="黑体" w:eastAsia="黑体" w:cs="黑体"/>
                <w:spacing w:val="5"/>
                <w:sz w:val="24"/>
                <w:szCs w:val="24"/>
              </w:rPr>
              <w:t>分包项目造价(万元)</w:t>
            </w:r>
          </w:p>
        </w:tc>
        <w:tc>
          <w:tcPr>
            <w:tcW w:w="2176" w:type="dxa"/>
            <w:vAlign w:val="top"/>
          </w:tcPr>
          <w:p>
            <w:pPr>
              <w:spacing w:line="309" w:lineRule="auto"/>
              <w:jc w:val="center"/>
              <w:rPr>
                <w:rFonts w:hint="eastAsia" w:ascii="黑体" w:hAnsi="黑体" w:eastAsia="黑体" w:cs="黑体"/>
                <w:sz w:val="24"/>
                <w:szCs w:val="24"/>
              </w:rPr>
            </w:pPr>
          </w:p>
          <w:p>
            <w:pPr>
              <w:spacing w:before="74" w:line="221" w:lineRule="auto"/>
              <w:jc w:val="center"/>
              <w:rPr>
                <w:rFonts w:hint="eastAsia" w:ascii="黑体" w:hAnsi="黑体" w:eastAsia="黑体" w:cs="黑体"/>
                <w:sz w:val="24"/>
                <w:szCs w:val="24"/>
              </w:rPr>
            </w:pPr>
            <w:r>
              <w:rPr>
                <w:rFonts w:hint="eastAsia" w:ascii="黑体" w:hAnsi="黑体" w:eastAsia="黑体" w:cs="黑体"/>
                <w:spacing w:val="5"/>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2176" w:type="dxa"/>
            <w:vAlign w:val="top"/>
          </w:tcPr>
          <w:p>
            <w:pPr>
              <w:rPr>
                <w:rFonts w:ascii="Arial"/>
                <w:sz w:val="21"/>
              </w:rPr>
            </w:pPr>
          </w:p>
        </w:tc>
        <w:tc>
          <w:tcPr>
            <w:tcW w:w="2014" w:type="dxa"/>
            <w:vAlign w:val="top"/>
          </w:tcPr>
          <w:p>
            <w:pPr>
              <w:rPr>
                <w:rFonts w:ascii="Arial"/>
                <w:sz w:val="21"/>
              </w:rPr>
            </w:pPr>
          </w:p>
        </w:tc>
        <w:tc>
          <w:tcPr>
            <w:tcW w:w="2311" w:type="dxa"/>
            <w:vAlign w:val="top"/>
          </w:tcPr>
          <w:p>
            <w:pPr>
              <w:rPr>
                <w:rFonts w:ascii="Arial"/>
                <w:sz w:val="21"/>
              </w:rPr>
            </w:pPr>
          </w:p>
        </w:tc>
        <w:tc>
          <w:tcPr>
            <w:tcW w:w="217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2176" w:type="dxa"/>
            <w:vAlign w:val="top"/>
          </w:tcPr>
          <w:p>
            <w:pPr>
              <w:rPr>
                <w:rFonts w:ascii="Arial"/>
                <w:sz w:val="21"/>
              </w:rPr>
            </w:pPr>
          </w:p>
        </w:tc>
        <w:tc>
          <w:tcPr>
            <w:tcW w:w="2014" w:type="dxa"/>
            <w:vAlign w:val="top"/>
          </w:tcPr>
          <w:p>
            <w:pPr>
              <w:rPr>
                <w:rFonts w:ascii="Arial"/>
                <w:sz w:val="21"/>
              </w:rPr>
            </w:pPr>
          </w:p>
        </w:tc>
        <w:tc>
          <w:tcPr>
            <w:tcW w:w="2311" w:type="dxa"/>
            <w:vAlign w:val="top"/>
          </w:tcPr>
          <w:p>
            <w:pPr>
              <w:rPr>
                <w:rFonts w:ascii="Arial"/>
                <w:sz w:val="21"/>
              </w:rPr>
            </w:pPr>
          </w:p>
        </w:tc>
        <w:tc>
          <w:tcPr>
            <w:tcW w:w="217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1" w:hRule="atLeast"/>
        </w:trPr>
        <w:tc>
          <w:tcPr>
            <w:tcW w:w="2176" w:type="dxa"/>
            <w:vAlign w:val="top"/>
          </w:tcPr>
          <w:p>
            <w:pPr>
              <w:rPr>
                <w:rFonts w:ascii="Arial"/>
                <w:sz w:val="21"/>
              </w:rPr>
            </w:pPr>
          </w:p>
        </w:tc>
        <w:tc>
          <w:tcPr>
            <w:tcW w:w="2014" w:type="dxa"/>
            <w:vAlign w:val="top"/>
          </w:tcPr>
          <w:p>
            <w:pPr>
              <w:rPr>
                <w:rFonts w:ascii="Arial"/>
                <w:sz w:val="21"/>
              </w:rPr>
            </w:pPr>
          </w:p>
        </w:tc>
        <w:tc>
          <w:tcPr>
            <w:tcW w:w="2311" w:type="dxa"/>
            <w:vAlign w:val="top"/>
          </w:tcPr>
          <w:p>
            <w:pPr>
              <w:rPr>
                <w:rFonts w:ascii="Arial"/>
                <w:sz w:val="21"/>
              </w:rPr>
            </w:pPr>
          </w:p>
        </w:tc>
        <w:tc>
          <w:tcPr>
            <w:tcW w:w="217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2176" w:type="dxa"/>
            <w:vAlign w:val="top"/>
          </w:tcPr>
          <w:p>
            <w:pPr>
              <w:rPr>
                <w:rFonts w:ascii="Arial"/>
                <w:sz w:val="21"/>
              </w:rPr>
            </w:pPr>
          </w:p>
        </w:tc>
        <w:tc>
          <w:tcPr>
            <w:tcW w:w="2014" w:type="dxa"/>
            <w:vAlign w:val="top"/>
          </w:tcPr>
          <w:p>
            <w:pPr>
              <w:rPr>
                <w:rFonts w:ascii="Arial"/>
                <w:sz w:val="21"/>
              </w:rPr>
            </w:pPr>
          </w:p>
        </w:tc>
        <w:tc>
          <w:tcPr>
            <w:tcW w:w="2311" w:type="dxa"/>
            <w:vAlign w:val="top"/>
          </w:tcPr>
          <w:p>
            <w:pPr>
              <w:rPr>
                <w:rFonts w:ascii="Arial"/>
                <w:sz w:val="21"/>
              </w:rPr>
            </w:pPr>
          </w:p>
        </w:tc>
        <w:tc>
          <w:tcPr>
            <w:tcW w:w="217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2176" w:type="dxa"/>
            <w:vAlign w:val="top"/>
          </w:tcPr>
          <w:p>
            <w:pPr>
              <w:rPr>
                <w:rFonts w:ascii="Arial"/>
                <w:sz w:val="21"/>
              </w:rPr>
            </w:pPr>
          </w:p>
        </w:tc>
        <w:tc>
          <w:tcPr>
            <w:tcW w:w="2014" w:type="dxa"/>
            <w:vAlign w:val="top"/>
          </w:tcPr>
          <w:p>
            <w:pPr>
              <w:rPr>
                <w:rFonts w:ascii="Arial"/>
                <w:sz w:val="21"/>
              </w:rPr>
            </w:pPr>
          </w:p>
        </w:tc>
        <w:tc>
          <w:tcPr>
            <w:tcW w:w="2311" w:type="dxa"/>
            <w:vAlign w:val="top"/>
          </w:tcPr>
          <w:p>
            <w:pPr>
              <w:rPr>
                <w:rFonts w:ascii="Arial"/>
                <w:sz w:val="21"/>
              </w:rPr>
            </w:pPr>
          </w:p>
        </w:tc>
        <w:tc>
          <w:tcPr>
            <w:tcW w:w="2176" w:type="dxa"/>
            <w:vAlign w:val="top"/>
          </w:tcPr>
          <w:p>
            <w:pPr>
              <w:rPr>
                <w:rFonts w:ascii="Arial"/>
                <w:sz w:val="21"/>
              </w:rPr>
            </w:pPr>
          </w:p>
        </w:tc>
      </w:tr>
    </w:tbl>
    <w:p>
      <w:pPr>
        <w:spacing w:line="247" w:lineRule="auto"/>
        <w:jc w:val="both"/>
        <w:rPr>
          <w:rFonts w:ascii="Arial"/>
          <w:sz w:val="21"/>
        </w:rPr>
      </w:pPr>
    </w:p>
    <w:p>
      <w:pPr>
        <w:spacing w:before="94" w:line="219" w:lineRule="auto"/>
        <w:jc w:val="center"/>
        <w:rPr>
          <w:rFonts w:hint="eastAsia" w:ascii="楷体" w:hAnsi="楷体" w:eastAsia="楷体" w:cs="楷体"/>
          <w:b/>
          <w:bCs/>
          <w:spacing w:val="16"/>
          <w:sz w:val="32"/>
          <w:szCs w:val="32"/>
        </w:rPr>
      </w:pPr>
    </w:p>
    <w:p>
      <w:pPr>
        <w:spacing w:before="94" w:line="219" w:lineRule="auto"/>
        <w:jc w:val="center"/>
        <w:rPr>
          <w:rFonts w:hint="eastAsia" w:ascii="楷体" w:hAnsi="楷体" w:eastAsia="楷体" w:cs="楷体"/>
          <w:b/>
          <w:bCs/>
          <w:sz w:val="32"/>
          <w:szCs w:val="32"/>
        </w:rPr>
      </w:pPr>
      <w:r>
        <w:rPr>
          <w:rFonts w:hint="eastAsia" w:ascii="楷体" w:hAnsi="楷体" w:eastAsia="楷体" w:cs="楷体"/>
          <w:b/>
          <w:bCs/>
          <w:spacing w:val="16"/>
          <w:sz w:val="32"/>
          <w:szCs w:val="32"/>
        </w:rPr>
        <w:t>(七)劳动力安排计划表</w:t>
      </w:r>
    </w:p>
    <w:p>
      <w:pPr>
        <w:spacing w:before="158" w:line="211" w:lineRule="auto"/>
        <w:ind w:left="419"/>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单位：</w:t>
      </w:r>
      <w:r>
        <w:rPr>
          <w:rFonts w:hint="eastAsia" w:ascii="仿宋_GB2312" w:hAnsi="仿宋_GB2312" w:eastAsia="仿宋_GB2312" w:cs="仿宋_GB2312"/>
          <w:spacing w:val="-3"/>
          <w:sz w:val="24"/>
          <w:szCs w:val="24"/>
          <w:lang w:val="en-US" w:eastAsia="zh-CN"/>
        </w:rPr>
        <w:t xml:space="preserve">  </w:t>
      </w:r>
      <w:r>
        <w:rPr>
          <w:rFonts w:hint="eastAsia" w:ascii="仿宋_GB2312" w:hAnsi="仿宋_GB2312" w:eastAsia="仿宋_GB2312" w:cs="仿宋_GB2312"/>
          <w:spacing w:val="-3"/>
          <w:sz w:val="24"/>
          <w:szCs w:val="24"/>
        </w:rPr>
        <w:t>人</w:t>
      </w:r>
    </w:p>
    <w:tbl>
      <w:tblPr>
        <w:tblStyle w:val="9"/>
        <w:tblW w:w="8619" w:type="dxa"/>
        <w:tblInd w:w="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3"/>
        <w:gridCol w:w="1087"/>
        <w:gridCol w:w="1069"/>
        <w:gridCol w:w="1078"/>
        <w:gridCol w:w="1069"/>
        <w:gridCol w:w="1078"/>
        <w:gridCol w:w="1069"/>
        <w:gridCol w:w="10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1073" w:type="dxa"/>
            <w:vAlign w:val="top"/>
          </w:tcPr>
          <w:p>
            <w:pPr>
              <w:spacing w:before="195" w:line="220" w:lineRule="auto"/>
              <w:ind w:left="344"/>
              <w:jc w:val="center"/>
              <w:rPr>
                <w:rFonts w:hint="eastAsia" w:ascii="黑体" w:hAnsi="黑体" w:eastAsia="黑体" w:cs="黑体"/>
                <w:sz w:val="24"/>
                <w:szCs w:val="24"/>
              </w:rPr>
            </w:pPr>
            <w:r>
              <w:rPr>
                <w:rFonts w:hint="eastAsia" w:ascii="黑体" w:hAnsi="黑体" w:eastAsia="黑体" w:cs="黑体"/>
                <w:spacing w:val="8"/>
                <w:sz w:val="24"/>
                <w:szCs w:val="24"/>
              </w:rPr>
              <w:t>工种</w:t>
            </w:r>
          </w:p>
        </w:tc>
        <w:tc>
          <w:tcPr>
            <w:tcW w:w="7546" w:type="dxa"/>
            <w:gridSpan w:val="7"/>
            <w:vAlign w:val="top"/>
          </w:tcPr>
          <w:p>
            <w:pPr>
              <w:spacing w:before="194" w:line="219" w:lineRule="auto"/>
              <w:jc w:val="center"/>
              <w:rPr>
                <w:rFonts w:hint="eastAsia" w:ascii="黑体" w:hAnsi="黑体" w:eastAsia="黑体" w:cs="黑体"/>
                <w:sz w:val="24"/>
                <w:szCs w:val="24"/>
              </w:rPr>
            </w:pPr>
            <w:r>
              <w:rPr>
                <w:rFonts w:hint="eastAsia" w:ascii="黑体" w:hAnsi="黑体" w:eastAsia="黑体" w:cs="黑体"/>
                <w:sz w:val="24"/>
                <w:szCs w:val="24"/>
              </w:rPr>
              <w:t>按工程施工阶段投入劳动力情况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073" w:type="dxa"/>
            <w:vAlign w:val="top"/>
          </w:tcPr>
          <w:p>
            <w:pPr>
              <w:spacing w:before="202" w:line="220" w:lineRule="auto"/>
              <w:ind w:left="344"/>
              <w:rPr>
                <w:rFonts w:ascii="宋体" w:hAnsi="宋体" w:eastAsia="宋体" w:cs="宋体"/>
                <w:sz w:val="24"/>
                <w:szCs w:val="24"/>
              </w:rPr>
            </w:pPr>
            <w:r>
              <w:rPr>
                <w:rFonts w:hint="eastAsia" w:ascii="黑体" w:hAnsi="黑体" w:eastAsia="黑体" w:cs="黑体"/>
                <w:spacing w:val="9"/>
                <w:sz w:val="24"/>
                <w:szCs w:val="24"/>
              </w:rPr>
              <w:t>级别</w:t>
            </w:r>
          </w:p>
        </w:tc>
        <w:tc>
          <w:tcPr>
            <w:tcW w:w="1087" w:type="dxa"/>
            <w:vAlign w:val="top"/>
          </w:tcPr>
          <w:p>
            <w:pPr>
              <w:rPr>
                <w:rFonts w:ascii="Arial"/>
                <w:sz w:val="21"/>
              </w:rPr>
            </w:pPr>
          </w:p>
        </w:tc>
        <w:tc>
          <w:tcPr>
            <w:tcW w:w="1069" w:type="dxa"/>
            <w:vAlign w:val="top"/>
          </w:tcPr>
          <w:p>
            <w:pPr>
              <w:rPr>
                <w:rFonts w:ascii="Arial"/>
                <w:sz w:val="21"/>
              </w:rPr>
            </w:pPr>
          </w:p>
        </w:tc>
        <w:tc>
          <w:tcPr>
            <w:tcW w:w="1078" w:type="dxa"/>
            <w:vAlign w:val="top"/>
          </w:tcPr>
          <w:p>
            <w:pPr>
              <w:rPr>
                <w:rFonts w:ascii="Arial"/>
                <w:sz w:val="21"/>
              </w:rPr>
            </w:pPr>
          </w:p>
        </w:tc>
        <w:tc>
          <w:tcPr>
            <w:tcW w:w="1069" w:type="dxa"/>
            <w:vAlign w:val="top"/>
          </w:tcPr>
          <w:p>
            <w:pPr>
              <w:rPr>
                <w:rFonts w:ascii="Arial"/>
                <w:sz w:val="21"/>
              </w:rPr>
            </w:pPr>
          </w:p>
        </w:tc>
        <w:tc>
          <w:tcPr>
            <w:tcW w:w="1078" w:type="dxa"/>
            <w:vAlign w:val="top"/>
          </w:tcPr>
          <w:p>
            <w:pPr>
              <w:rPr>
                <w:rFonts w:ascii="Arial"/>
                <w:sz w:val="21"/>
              </w:rPr>
            </w:pPr>
          </w:p>
        </w:tc>
        <w:tc>
          <w:tcPr>
            <w:tcW w:w="1069" w:type="dxa"/>
            <w:vAlign w:val="top"/>
          </w:tcPr>
          <w:p>
            <w:pPr>
              <w:rPr>
                <w:rFonts w:ascii="Arial"/>
                <w:sz w:val="21"/>
              </w:rPr>
            </w:pPr>
          </w:p>
        </w:tc>
        <w:tc>
          <w:tcPr>
            <w:tcW w:w="10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073" w:type="dxa"/>
            <w:vAlign w:val="top"/>
          </w:tcPr>
          <w:p>
            <w:pPr>
              <w:rPr>
                <w:rFonts w:ascii="Arial"/>
                <w:sz w:val="21"/>
              </w:rPr>
            </w:pPr>
          </w:p>
        </w:tc>
        <w:tc>
          <w:tcPr>
            <w:tcW w:w="1087" w:type="dxa"/>
            <w:vAlign w:val="top"/>
          </w:tcPr>
          <w:p>
            <w:pPr>
              <w:rPr>
                <w:rFonts w:ascii="Arial"/>
                <w:sz w:val="21"/>
              </w:rPr>
            </w:pPr>
          </w:p>
        </w:tc>
        <w:tc>
          <w:tcPr>
            <w:tcW w:w="1069" w:type="dxa"/>
            <w:vAlign w:val="top"/>
          </w:tcPr>
          <w:p>
            <w:pPr>
              <w:rPr>
                <w:rFonts w:ascii="Arial"/>
                <w:sz w:val="21"/>
              </w:rPr>
            </w:pPr>
          </w:p>
        </w:tc>
        <w:tc>
          <w:tcPr>
            <w:tcW w:w="1078" w:type="dxa"/>
            <w:vAlign w:val="top"/>
          </w:tcPr>
          <w:p>
            <w:pPr>
              <w:rPr>
                <w:rFonts w:ascii="Arial"/>
                <w:sz w:val="21"/>
              </w:rPr>
            </w:pPr>
          </w:p>
        </w:tc>
        <w:tc>
          <w:tcPr>
            <w:tcW w:w="1069" w:type="dxa"/>
            <w:vAlign w:val="top"/>
          </w:tcPr>
          <w:p>
            <w:pPr>
              <w:rPr>
                <w:rFonts w:ascii="Arial"/>
                <w:sz w:val="21"/>
              </w:rPr>
            </w:pPr>
          </w:p>
        </w:tc>
        <w:tc>
          <w:tcPr>
            <w:tcW w:w="1078" w:type="dxa"/>
            <w:vAlign w:val="top"/>
          </w:tcPr>
          <w:p>
            <w:pPr>
              <w:rPr>
                <w:rFonts w:ascii="Arial"/>
                <w:sz w:val="21"/>
              </w:rPr>
            </w:pPr>
          </w:p>
        </w:tc>
        <w:tc>
          <w:tcPr>
            <w:tcW w:w="1069" w:type="dxa"/>
            <w:vAlign w:val="top"/>
          </w:tcPr>
          <w:p>
            <w:pPr>
              <w:rPr>
                <w:rFonts w:ascii="Arial"/>
                <w:sz w:val="21"/>
              </w:rPr>
            </w:pPr>
          </w:p>
        </w:tc>
        <w:tc>
          <w:tcPr>
            <w:tcW w:w="10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1073" w:type="dxa"/>
            <w:vAlign w:val="top"/>
          </w:tcPr>
          <w:p>
            <w:pPr>
              <w:rPr>
                <w:rFonts w:ascii="Arial"/>
                <w:sz w:val="21"/>
              </w:rPr>
            </w:pPr>
          </w:p>
        </w:tc>
        <w:tc>
          <w:tcPr>
            <w:tcW w:w="1087" w:type="dxa"/>
            <w:vAlign w:val="top"/>
          </w:tcPr>
          <w:p>
            <w:pPr>
              <w:rPr>
                <w:rFonts w:ascii="Arial"/>
                <w:sz w:val="21"/>
              </w:rPr>
            </w:pPr>
          </w:p>
        </w:tc>
        <w:tc>
          <w:tcPr>
            <w:tcW w:w="1069" w:type="dxa"/>
            <w:vAlign w:val="top"/>
          </w:tcPr>
          <w:p>
            <w:pPr>
              <w:rPr>
                <w:rFonts w:ascii="Arial"/>
                <w:sz w:val="21"/>
              </w:rPr>
            </w:pPr>
          </w:p>
        </w:tc>
        <w:tc>
          <w:tcPr>
            <w:tcW w:w="1078" w:type="dxa"/>
            <w:vAlign w:val="top"/>
          </w:tcPr>
          <w:p>
            <w:pPr>
              <w:rPr>
                <w:rFonts w:ascii="Arial"/>
                <w:sz w:val="21"/>
              </w:rPr>
            </w:pPr>
          </w:p>
        </w:tc>
        <w:tc>
          <w:tcPr>
            <w:tcW w:w="1069" w:type="dxa"/>
            <w:vAlign w:val="top"/>
          </w:tcPr>
          <w:p>
            <w:pPr>
              <w:rPr>
                <w:rFonts w:ascii="Arial"/>
                <w:sz w:val="21"/>
              </w:rPr>
            </w:pPr>
          </w:p>
        </w:tc>
        <w:tc>
          <w:tcPr>
            <w:tcW w:w="1078" w:type="dxa"/>
            <w:vAlign w:val="top"/>
          </w:tcPr>
          <w:p>
            <w:pPr>
              <w:rPr>
                <w:rFonts w:ascii="Arial"/>
                <w:sz w:val="21"/>
              </w:rPr>
            </w:pPr>
          </w:p>
        </w:tc>
        <w:tc>
          <w:tcPr>
            <w:tcW w:w="1069" w:type="dxa"/>
            <w:vAlign w:val="top"/>
          </w:tcPr>
          <w:p>
            <w:pPr>
              <w:rPr>
                <w:rFonts w:ascii="Arial"/>
                <w:sz w:val="21"/>
              </w:rPr>
            </w:pPr>
          </w:p>
        </w:tc>
        <w:tc>
          <w:tcPr>
            <w:tcW w:w="10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073" w:type="dxa"/>
            <w:vAlign w:val="top"/>
          </w:tcPr>
          <w:p>
            <w:pPr>
              <w:rPr>
                <w:rFonts w:ascii="Arial"/>
                <w:sz w:val="21"/>
              </w:rPr>
            </w:pPr>
          </w:p>
        </w:tc>
        <w:tc>
          <w:tcPr>
            <w:tcW w:w="1087" w:type="dxa"/>
            <w:vAlign w:val="top"/>
          </w:tcPr>
          <w:p>
            <w:pPr>
              <w:rPr>
                <w:rFonts w:ascii="Arial"/>
                <w:sz w:val="21"/>
              </w:rPr>
            </w:pPr>
          </w:p>
        </w:tc>
        <w:tc>
          <w:tcPr>
            <w:tcW w:w="1069" w:type="dxa"/>
            <w:vAlign w:val="top"/>
          </w:tcPr>
          <w:p>
            <w:pPr>
              <w:rPr>
                <w:rFonts w:ascii="Arial"/>
                <w:sz w:val="21"/>
              </w:rPr>
            </w:pPr>
          </w:p>
        </w:tc>
        <w:tc>
          <w:tcPr>
            <w:tcW w:w="1078" w:type="dxa"/>
            <w:vAlign w:val="top"/>
          </w:tcPr>
          <w:p>
            <w:pPr>
              <w:rPr>
                <w:rFonts w:ascii="Arial"/>
                <w:sz w:val="21"/>
              </w:rPr>
            </w:pPr>
          </w:p>
        </w:tc>
        <w:tc>
          <w:tcPr>
            <w:tcW w:w="1069" w:type="dxa"/>
            <w:vAlign w:val="top"/>
          </w:tcPr>
          <w:p>
            <w:pPr>
              <w:rPr>
                <w:rFonts w:ascii="Arial"/>
                <w:sz w:val="21"/>
              </w:rPr>
            </w:pPr>
          </w:p>
        </w:tc>
        <w:tc>
          <w:tcPr>
            <w:tcW w:w="1078" w:type="dxa"/>
            <w:vAlign w:val="top"/>
          </w:tcPr>
          <w:p>
            <w:pPr>
              <w:rPr>
                <w:rFonts w:ascii="Arial"/>
                <w:sz w:val="21"/>
              </w:rPr>
            </w:pPr>
          </w:p>
        </w:tc>
        <w:tc>
          <w:tcPr>
            <w:tcW w:w="1069" w:type="dxa"/>
            <w:vAlign w:val="top"/>
          </w:tcPr>
          <w:p>
            <w:pPr>
              <w:rPr>
                <w:rFonts w:ascii="Arial"/>
                <w:sz w:val="21"/>
              </w:rPr>
            </w:pPr>
          </w:p>
        </w:tc>
        <w:tc>
          <w:tcPr>
            <w:tcW w:w="10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5" w:hRule="atLeast"/>
        </w:trPr>
        <w:tc>
          <w:tcPr>
            <w:tcW w:w="1073" w:type="dxa"/>
            <w:vAlign w:val="top"/>
          </w:tcPr>
          <w:p>
            <w:pPr>
              <w:rPr>
                <w:rFonts w:ascii="Arial"/>
                <w:sz w:val="21"/>
              </w:rPr>
            </w:pPr>
          </w:p>
        </w:tc>
        <w:tc>
          <w:tcPr>
            <w:tcW w:w="1087" w:type="dxa"/>
            <w:vAlign w:val="top"/>
          </w:tcPr>
          <w:p>
            <w:pPr>
              <w:rPr>
                <w:rFonts w:ascii="Arial"/>
                <w:sz w:val="21"/>
              </w:rPr>
            </w:pPr>
          </w:p>
        </w:tc>
        <w:tc>
          <w:tcPr>
            <w:tcW w:w="1069" w:type="dxa"/>
            <w:vAlign w:val="top"/>
          </w:tcPr>
          <w:p>
            <w:pPr>
              <w:rPr>
                <w:rFonts w:ascii="Arial"/>
                <w:sz w:val="21"/>
              </w:rPr>
            </w:pPr>
          </w:p>
        </w:tc>
        <w:tc>
          <w:tcPr>
            <w:tcW w:w="1078" w:type="dxa"/>
            <w:vAlign w:val="top"/>
          </w:tcPr>
          <w:p>
            <w:pPr>
              <w:rPr>
                <w:rFonts w:ascii="Arial"/>
                <w:sz w:val="21"/>
              </w:rPr>
            </w:pPr>
          </w:p>
        </w:tc>
        <w:tc>
          <w:tcPr>
            <w:tcW w:w="1069" w:type="dxa"/>
            <w:vAlign w:val="top"/>
          </w:tcPr>
          <w:p>
            <w:pPr>
              <w:rPr>
                <w:rFonts w:ascii="Arial"/>
                <w:sz w:val="21"/>
              </w:rPr>
            </w:pPr>
          </w:p>
        </w:tc>
        <w:tc>
          <w:tcPr>
            <w:tcW w:w="1078" w:type="dxa"/>
            <w:vAlign w:val="top"/>
          </w:tcPr>
          <w:p>
            <w:pPr>
              <w:rPr>
                <w:rFonts w:ascii="Arial"/>
                <w:sz w:val="21"/>
              </w:rPr>
            </w:pPr>
          </w:p>
        </w:tc>
        <w:tc>
          <w:tcPr>
            <w:tcW w:w="1069" w:type="dxa"/>
            <w:vAlign w:val="top"/>
          </w:tcPr>
          <w:p>
            <w:pPr>
              <w:rPr>
                <w:rFonts w:ascii="Arial"/>
                <w:sz w:val="21"/>
              </w:rPr>
            </w:pPr>
          </w:p>
        </w:tc>
        <w:tc>
          <w:tcPr>
            <w:tcW w:w="1096" w:type="dxa"/>
            <w:vAlign w:val="top"/>
          </w:tcPr>
          <w:p>
            <w:pPr>
              <w:rPr>
                <w:rFonts w:ascii="Arial"/>
                <w:sz w:val="21"/>
              </w:rPr>
            </w:pPr>
          </w:p>
        </w:tc>
      </w:tr>
    </w:tbl>
    <w:p>
      <w:pPr>
        <w:ind w:firstLine="480" w:firstLineChars="200"/>
        <w:rPr>
          <w:rFonts w:hint="eastAsia" w:ascii="仿宋" w:hAnsi="仿宋" w:eastAsia="仿宋" w:cs="仿宋"/>
          <w:sz w:val="24"/>
          <w:szCs w:val="24"/>
        </w:rPr>
        <w:sectPr>
          <w:headerReference r:id="rId25" w:type="default"/>
          <w:footerReference r:id="rId26" w:type="default"/>
          <w:pgSz w:w="11910" w:h="16840"/>
          <w:pgMar w:top="2211" w:right="1587" w:bottom="1871" w:left="1587" w:header="874" w:footer="1009" w:gutter="0"/>
          <w:pgNumType w:fmt="decimal"/>
          <w:cols w:space="720" w:num="1"/>
        </w:sectPr>
      </w:pPr>
      <w:r>
        <w:rPr>
          <w:rFonts w:hint="eastAsia" w:ascii="仿宋" w:hAnsi="仿宋" w:eastAsia="仿宋" w:cs="仿宋"/>
          <w:sz w:val="24"/>
          <w:szCs w:val="24"/>
        </w:rPr>
        <w:t>注：竞争企业应接所列格式提交包括分包人在内的估计的劳动力计划表；本计划表是以每班八小时工作制为基础的。</w:t>
      </w:r>
    </w:p>
    <w:p>
      <w:pPr>
        <w:spacing w:before="94" w:line="220" w:lineRule="auto"/>
        <w:jc w:val="center"/>
        <w:rPr>
          <w:rFonts w:hint="eastAsia" w:ascii="黑体" w:hAnsi="黑体" w:eastAsia="黑体" w:cs="黑体"/>
          <w:b w:val="0"/>
          <w:bCs w:val="0"/>
          <w:sz w:val="32"/>
          <w:szCs w:val="32"/>
        </w:rPr>
      </w:pPr>
      <w:r>
        <w:rPr>
          <w:rFonts w:hint="eastAsia" w:ascii="黑体" w:hAnsi="黑体" w:eastAsia="黑体" w:cs="黑体"/>
          <w:b w:val="0"/>
          <w:bCs w:val="0"/>
          <w:spacing w:val="-15"/>
          <w:sz w:val="32"/>
          <w:szCs w:val="32"/>
        </w:rPr>
        <w:t>(八)施工组织设计</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jc w:val="left"/>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1、竞争企业编制施工组织设计，包括谈判文件规定的施工组织设计基本内容。编制具体要求是：编制时应采用文字并结合图表形式说明各分部分项工程的施工方法；拟投入的主要施工机械设备情况、劳动力计划等；结合本工程项目特点提出切实可行的工 程质量、安全生产、文明施工、工程进度、技术组织措施，同时应对关键工序、复杂环节重点提出相应技术措施，如冬雨季施工技术措施、减少扰民噪音、降低环境污染 技术措施、地下管线及其他地上地下设施的保护加固措施等。</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jc w:val="left"/>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2、施工组织设计除采用文字表述外应附图表。</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jc w:val="left"/>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(1)各分部分项工程的主要施工方案与技术措施；</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jc w:val="left"/>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(2)资源配备计划；</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jc w:val="left"/>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①工程投入的主要物资(材料)情况描述及进场计划(附拟投入的主要施工机械设备表);</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jc w:val="left"/>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②工程投入的主要施工机械设备情况、主要施工机械进场计划；</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jc w:val="left"/>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③劳动力安排计划及劳动力计划表；</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jc w:val="left"/>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(3)确保工程质量管理体系与措施；</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jc w:val="left"/>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(4)确保安全生产的技术组织与措施；</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jc w:val="left"/>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(5)工程进度计划与措施及施工网络图；</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jc w:val="left"/>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(6)文明施工管理体系与措施；</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jc w:val="left"/>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(7)有必要说明的其他内容。</w:t>
      </w:r>
    </w:p>
    <w:p>
      <w:pPr>
        <w:spacing w:line="446" w:lineRule="auto"/>
        <w:jc w:val="center"/>
        <w:rPr>
          <w:rFonts w:hint="eastAsia" w:ascii="宋体" w:hAnsi="宋体" w:eastAsia="宋体" w:cs="宋体"/>
          <w:b w:val="0"/>
          <w:bCs w:val="0"/>
          <w:sz w:val="28"/>
          <w:szCs w:val="28"/>
        </w:rPr>
      </w:pPr>
    </w:p>
    <w:p>
      <w:pPr>
        <w:spacing w:before="95" w:line="219" w:lineRule="auto"/>
        <w:jc w:val="center"/>
        <w:rPr>
          <w:rFonts w:hint="eastAsia" w:ascii="方正小标宋简体" w:hAnsi="方正小标宋简体" w:eastAsia="方正小标宋简体" w:cs="方正小标宋简体"/>
          <w:b w:val="0"/>
          <w:bCs w:val="0"/>
          <w:spacing w:val="-15"/>
          <w:sz w:val="44"/>
          <w:szCs w:val="44"/>
        </w:rPr>
      </w:pPr>
    </w:p>
    <w:p>
      <w:pPr>
        <w:pStyle w:val="2"/>
        <w:rPr>
          <w:rFonts w:hint="eastAsia" w:ascii="方正小标宋简体" w:hAnsi="方正小标宋简体" w:eastAsia="方正小标宋简体" w:cs="方正小标宋简体"/>
          <w:b w:val="0"/>
          <w:bCs w:val="0"/>
          <w:spacing w:val="-15"/>
          <w:sz w:val="44"/>
          <w:szCs w:val="44"/>
        </w:rPr>
      </w:pPr>
    </w:p>
    <w:p>
      <w:pPr>
        <w:rPr>
          <w:rFonts w:hint="eastAsia"/>
        </w:rPr>
      </w:pPr>
    </w:p>
    <w:p>
      <w:pPr>
        <w:spacing w:before="95" w:line="219" w:lineRule="auto"/>
        <w:jc w:val="center"/>
        <w:rPr>
          <w:rFonts w:hint="eastAsia" w:ascii="方正小标宋简体" w:hAnsi="方正小标宋简体" w:eastAsia="方正小标宋简体" w:cs="方正小标宋简体"/>
          <w:b w:val="0"/>
          <w:bCs w:val="0"/>
          <w:spacing w:val="-15"/>
          <w:sz w:val="44"/>
          <w:szCs w:val="44"/>
        </w:rPr>
      </w:pPr>
    </w:p>
    <w:p>
      <w:pPr>
        <w:spacing w:before="95" w:line="219" w:lineRule="auto"/>
        <w:jc w:val="center"/>
        <w:rPr>
          <w:rFonts w:hint="eastAsia"/>
          <w:sz w:val="21"/>
          <w:szCs w:val="21"/>
          <w:lang w:val="en-US" w:eastAsia="zh-CN"/>
        </w:rPr>
      </w:pPr>
      <w:r>
        <w:rPr>
          <w:rFonts w:hint="eastAsia" w:ascii="黑体" w:hAnsi="黑体" w:eastAsia="黑体" w:cs="黑体"/>
          <w:b w:val="0"/>
          <w:bCs w:val="0"/>
          <w:spacing w:val="-15"/>
          <w:sz w:val="32"/>
          <w:szCs w:val="32"/>
          <w:lang w:val="en-US" w:eastAsia="zh-CN"/>
        </w:rPr>
        <w:t>九</w:t>
      </w:r>
      <w:r>
        <w:rPr>
          <w:rFonts w:hint="eastAsia" w:ascii="黑体" w:hAnsi="黑体" w:eastAsia="黑体" w:cs="黑体"/>
          <w:b w:val="0"/>
          <w:bCs w:val="0"/>
          <w:spacing w:val="-15"/>
          <w:sz w:val="32"/>
          <w:szCs w:val="32"/>
        </w:rPr>
        <w:t>、其他材</w:t>
      </w:r>
      <w:r>
        <w:rPr>
          <w:rFonts w:hint="eastAsia" w:ascii="黑体" w:hAnsi="黑体" w:eastAsia="黑体" w:cs="黑体"/>
          <w:b w:val="0"/>
          <w:bCs w:val="0"/>
          <w:spacing w:val="-15"/>
          <w:sz w:val="32"/>
          <w:szCs w:val="32"/>
          <w:lang w:val="en-US" w:eastAsia="zh-CN"/>
        </w:rPr>
        <w:t>料</w:t>
      </w:r>
    </w:p>
    <w:sectPr>
      <w:headerReference r:id="rId27" w:type="default"/>
      <w:footerReference r:id="rId28" w:type="default"/>
      <w:pgSz w:w="11906" w:h="16838"/>
      <w:pgMar w:top="2211" w:right="1587" w:bottom="1871"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DA05F96-EEE4-4377-ABCB-E8EA0CEF26EB}"/>
  </w:font>
  <w:font w:name="黑体">
    <w:panose1 w:val="02010609060101010101"/>
    <w:charset w:val="86"/>
    <w:family w:val="auto"/>
    <w:pitch w:val="default"/>
    <w:sig w:usb0="800002BF" w:usb1="38CF7CFA" w:usb2="00000016" w:usb3="00000000" w:csb0="00040001" w:csb1="00000000"/>
    <w:embedRegular r:id="rId2" w:fontKey="{ED93C9D6-68DC-43AD-89E8-58672BEFB68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embedRegular r:id="rId3" w:fontKey="{ED8F354D-72CB-4E32-A873-48446CF601F0}"/>
  </w:font>
  <w:font w:name="华文仿宋">
    <w:panose1 w:val="02010600040101010101"/>
    <w:charset w:val="86"/>
    <w:family w:val="auto"/>
    <w:pitch w:val="default"/>
    <w:sig w:usb0="00000287" w:usb1="080F0000" w:usb2="00000000" w:usb3="00000000" w:csb0="0004009F" w:csb1="DFD70000"/>
    <w:embedRegular r:id="rId4" w:fontKey="{8A025799-1BA5-46F5-8B91-FE4D1B56B438}"/>
  </w:font>
  <w:font w:name="仿宋">
    <w:panose1 w:val="02010609060101010101"/>
    <w:charset w:val="86"/>
    <w:family w:val="auto"/>
    <w:pitch w:val="default"/>
    <w:sig w:usb0="800002BF" w:usb1="38CF7CFA" w:usb2="00000016" w:usb3="00000000" w:csb0="00040001" w:csb1="00000000"/>
    <w:embedRegular r:id="rId5" w:fontKey="{04A6FC93-18EA-425A-8405-BE77FECA30CD}"/>
  </w:font>
  <w:font w:name="楷体_GB2312">
    <w:altName w:val="楷体"/>
    <w:panose1 w:val="02010609030101010101"/>
    <w:charset w:val="86"/>
    <w:family w:val="auto"/>
    <w:pitch w:val="default"/>
    <w:sig w:usb0="00000000" w:usb1="00000000" w:usb2="00000000" w:usb3="00000000" w:csb0="00040000" w:csb1="00000000"/>
    <w:embedRegular r:id="rId6" w:fontKey="{DA9072F3-72EF-492A-A49D-11D991021953}"/>
  </w:font>
  <w:font w:name="Wingdings 2">
    <w:panose1 w:val="05020102010507070707"/>
    <w:charset w:val="00"/>
    <w:family w:val="auto"/>
    <w:pitch w:val="default"/>
    <w:sig w:usb0="00000000" w:usb1="00000000" w:usb2="00000000" w:usb3="00000000" w:csb0="80000000" w:csb1="00000000"/>
    <w:embedRegular r:id="rId7" w:fontKey="{6135AEB3-BBBC-4839-AADA-692976F09A6B}"/>
  </w:font>
  <w:font w:name="楷体">
    <w:panose1 w:val="02010609060101010101"/>
    <w:charset w:val="86"/>
    <w:family w:val="auto"/>
    <w:pitch w:val="default"/>
    <w:sig w:usb0="800002BF" w:usb1="38CF7CFA" w:usb2="00000016" w:usb3="00000000" w:csb0="00040001" w:csb1="00000000"/>
    <w:embedRegular r:id="rId8" w:fontKey="{BA6CC36C-7902-4F2E-A204-BD468A9F2619}"/>
  </w:font>
  <w:font w:name="仿宋_GB2312">
    <w:altName w:val="仿宋"/>
    <w:panose1 w:val="02010609030101010101"/>
    <w:charset w:val="86"/>
    <w:family w:val="auto"/>
    <w:pitch w:val="default"/>
    <w:sig w:usb0="00000000" w:usb1="00000000" w:usb2="00000000" w:usb3="00000000" w:csb0="00040000" w:csb1="00000000"/>
    <w:embedRegular r:id="rId9" w:fontKey="{21DCC657-4B6A-4BAD-9804-86C9099C7F27}"/>
  </w:font>
  <w:font w:name="方正小标宋简体">
    <w:altName w:val="黑体"/>
    <w:panose1 w:val="03000509000000000000"/>
    <w:charset w:val="86"/>
    <w:family w:val="auto"/>
    <w:pitch w:val="default"/>
    <w:sig w:usb0="00000000" w:usb1="00000000" w:usb2="00000000" w:usb3="00000000" w:csb0="00040000" w:csb1="00000000"/>
    <w:embedRegular r:id="rId10" w:fontKey="{7AD20C2E-B1F3-4CE5-B197-787042C23A6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749"/>
      <w:rPr>
        <w:rFonts w:ascii="宋体" w:hAnsi="宋体" w:eastAsia="宋体" w:cs="宋体"/>
        <w:sz w:val="14"/>
        <w:szCs w:val="14"/>
      </w:rPr>
    </w:pPr>
    <w:r>
      <w:rPr>
        <w:sz w:val="1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749"/>
      <w:rPr>
        <w:rFonts w:ascii="宋体" w:hAnsi="宋体" w:eastAsia="宋体" w:cs="宋体"/>
        <w:sz w:val="14"/>
        <w:szCs w:val="14"/>
      </w:rPr>
    </w:pPr>
    <w:r>
      <w:rPr>
        <w:sz w:val="14"/>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749"/>
      <w:rPr>
        <w:rFonts w:ascii="宋体" w:hAnsi="宋体" w:eastAsia="宋体" w:cs="宋体"/>
        <w:sz w:val="14"/>
        <w:szCs w:val="14"/>
      </w:rPr>
    </w:pPr>
    <w:r>
      <w:rPr>
        <w:sz w:val="14"/>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749"/>
      <w:rPr>
        <w:rFonts w:ascii="宋体" w:hAnsi="宋体" w:eastAsia="宋体" w:cs="宋体"/>
        <w:sz w:val="14"/>
        <w:szCs w:val="14"/>
      </w:rPr>
    </w:pPr>
    <w:r>
      <w:rPr>
        <w:sz w:val="14"/>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789"/>
      <w:rPr>
        <w:rFonts w:ascii="宋体" w:hAnsi="宋体" w:eastAsia="宋体" w:cs="宋体"/>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left" w:pos="4043"/>
        <w:tab w:val="left" w:pos="5680"/>
        <w:tab w:val="clear" w:pos="4153"/>
        <w:tab w:val="clear" w:pos="8306"/>
      </w:tabs>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51</w:t>
                    </w:r>
                    <w:r>
                      <w:fldChar w:fldCharType="end"/>
                    </w:r>
                  </w:p>
                </w:txbxContent>
              </v:textbox>
            </v:shape>
          </w:pict>
        </mc:Fallback>
      </mc:AlternateContent>
    </w:r>
    <w:r>
      <w:rPr>
        <w:rFonts w:hint="eastAsia" w:eastAsia="宋体"/>
        <w:lang w:eastAsia="zh-CN"/>
      </w:rPr>
      <w:tab/>
    </w:r>
    <w:r>
      <w:rPr>
        <w:rFonts w:hint="eastAsia" w:eastAsia="宋体"/>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749"/>
      <w:rPr>
        <w:rFonts w:ascii="宋体" w:hAnsi="宋体" w:eastAsia="宋体" w:cs="宋体"/>
        <w:sz w:val="14"/>
        <w:szCs w:val="14"/>
      </w:rPr>
    </w:pPr>
    <w:r>
      <w:rPr>
        <w:sz w:val="1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749"/>
      <w:rPr>
        <w:rFonts w:ascii="宋体" w:hAnsi="宋体" w:eastAsia="宋体" w:cs="宋体"/>
        <w:sz w:val="14"/>
        <w:szCs w:val="14"/>
      </w:rPr>
    </w:pPr>
    <w:r>
      <w:rPr>
        <w:sz w:val="1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749"/>
      <w:rPr>
        <w:rFonts w:ascii="宋体" w:hAnsi="宋体" w:eastAsia="宋体" w:cs="宋体"/>
        <w:sz w:val="14"/>
        <w:szCs w:val="14"/>
      </w:rPr>
    </w:pPr>
    <w:r>
      <w:rPr>
        <w:sz w:val="1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739"/>
      <w:rPr>
        <w:rFonts w:ascii="宋体" w:hAnsi="宋体" w:eastAsia="宋体" w:cs="宋体"/>
        <w:sz w:val="14"/>
        <w:szCs w:val="14"/>
      </w:rPr>
    </w:pPr>
    <w:r>
      <w:rPr>
        <w:sz w:val="1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749"/>
      <w:rPr>
        <w:rFonts w:ascii="宋体" w:hAnsi="宋体" w:eastAsia="宋体" w:cs="宋体"/>
        <w:sz w:val="14"/>
        <w:szCs w:val="14"/>
      </w:rPr>
    </w:pPr>
    <w:r>
      <w:rPr>
        <w:sz w:val="14"/>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749"/>
      <w:rPr>
        <w:rFonts w:ascii="宋体" w:hAnsi="宋体" w:eastAsia="宋体" w:cs="宋体"/>
        <w:sz w:val="14"/>
        <w:szCs w:val="14"/>
      </w:rPr>
    </w:pPr>
    <w:r>
      <w:rPr>
        <w:sz w:val="14"/>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749"/>
      <w:rPr>
        <w:rFonts w:ascii="宋体" w:hAnsi="宋体" w:eastAsia="宋体" w:cs="宋体"/>
        <w:sz w:val="14"/>
        <w:szCs w:val="14"/>
      </w:rPr>
    </w:pPr>
    <w:r>
      <w:rPr>
        <w:sz w:val="14"/>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2A09A1"/>
    <w:multiLevelType w:val="singleLevel"/>
    <w:tmpl w:val="CC2A09A1"/>
    <w:lvl w:ilvl="0" w:tentative="0">
      <w:start w:val="1"/>
      <w:numFmt w:val="chineseCounting"/>
      <w:lvlText w:val="(%1)"/>
      <w:lvlJc w:val="left"/>
      <w:pPr>
        <w:tabs>
          <w:tab w:val="left" w:pos="312"/>
        </w:tabs>
      </w:pPr>
      <w:rPr>
        <w:rFonts w:hint="eastAsia"/>
      </w:rPr>
    </w:lvl>
  </w:abstractNum>
  <w:abstractNum w:abstractNumId="1">
    <w:nsid w:val="287A12B6"/>
    <w:multiLevelType w:val="singleLevel"/>
    <w:tmpl w:val="287A12B6"/>
    <w:lvl w:ilvl="0" w:tentative="0">
      <w:start w:val="5"/>
      <w:numFmt w:val="chineseCounting"/>
      <w:suff w:val="space"/>
      <w:lvlText w:val="第%1章"/>
      <w:lvlJc w:val="left"/>
      <w:rPr>
        <w:rFonts w:hint="eastAsia"/>
      </w:rPr>
    </w:lvl>
  </w:abstractNum>
  <w:abstractNum w:abstractNumId="2">
    <w:nsid w:val="4AED62FA"/>
    <w:multiLevelType w:val="singleLevel"/>
    <w:tmpl w:val="4AED62FA"/>
    <w:lvl w:ilvl="0" w:tentative="0">
      <w:start w:val="5"/>
      <w:numFmt w:val="chineseCounting"/>
      <w:lvlText w:val="(%1)"/>
      <w:lvlJc w:val="left"/>
      <w:pPr>
        <w:tabs>
          <w:tab w:val="left" w:pos="312"/>
        </w:tabs>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jZGVlZjk0N2M1ZTQwN2U3YzlmYWE1MGUzNDU4NzUifQ=="/>
  </w:docVars>
  <w:rsids>
    <w:rsidRoot w:val="5F070E42"/>
    <w:rsid w:val="00131E09"/>
    <w:rsid w:val="02A1710F"/>
    <w:rsid w:val="02E903CF"/>
    <w:rsid w:val="03F229A5"/>
    <w:rsid w:val="042B74C9"/>
    <w:rsid w:val="04E107C6"/>
    <w:rsid w:val="071839D9"/>
    <w:rsid w:val="078825AB"/>
    <w:rsid w:val="08155526"/>
    <w:rsid w:val="081E4FBF"/>
    <w:rsid w:val="083F7CEF"/>
    <w:rsid w:val="084C52BF"/>
    <w:rsid w:val="098826F0"/>
    <w:rsid w:val="0CC14DD6"/>
    <w:rsid w:val="0D8721FC"/>
    <w:rsid w:val="10EB02C0"/>
    <w:rsid w:val="11745174"/>
    <w:rsid w:val="11767CE2"/>
    <w:rsid w:val="11860628"/>
    <w:rsid w:val="122076CB"/>
    <w:rsid w:val="127B1AF0"/>
    <w:rsid w:val="140528B1"/>
    <w:rsid w:val="14BF71E2"/>
    <w:rsid w:val="154D6617"/>
    <w:rsid w:val="159840B7"/>
    <w:rsid w:val="15B74B82"/>
    <w:rsid w:val="1765197D"/>
    <w:rsid w:val="19FC5A12"/>
    <w:rsid w:val="1B513525"/>
    <w:rsid w:val="1BA4117D"/>
    <w:rsid w:val="1BA83ED7"/>
    <w:rsid w:val="1E5E0248"/>
    <w:rsid w:val="1F182311"/>
    <w:rsid w:val="1F6636BE"/>
    <w:rsid w:val="1FF534E9"/>
    <w:rsid w:val="21436C93"/>
    <w:rsid w:val="219F4623"/>
    <w:rsid w:val="220D48DA"/>
    <w:rsid w:val="22E218DD"/>
    <w:rsid w:val="22FA033B"/>
    <w:rsid w:val="23521657"/>
    <w:rsid w:val="24012E0A"/>
    <w:rsid w:val="24014D70"/>
    <w:rsid w:val="24797C98"/>
    <w:rsid w:val="25AE606A"/>
    <w:rsid w:val="2635037A"/>
    <w:rsid w:val="26BB1FF2"/>
    <w:rsid w:val="2800181E"/>
    <w:rsid w:val="2AEC6B2B"/>
    <w:rsid w:val="2B5B46DE"/>
    <w:rsid w:val="2B9E6303"/>
    <w:rsid w:val="2E48271C"/>
    <w:rsid w:val="2ECD6C74"/>
    <w:rsid w:val="302252BC"/>
    <w:rsid w:val="306D28CF"/>
    <w:rsid w:val="307361B9"/>
    <w:rsid w:val="30A31D7F"/>
    <w:rsid w:val="31215055"/>
    <w:rsid w:val="313A5ABF"/>
    <w:rsid w:val="317558B3"/>
    <w:rsid w:val="31C559E0"/>
    <w:rsid w:val="328F0DE8"/>
    <w:rsid w:val="33060A65"/>
    <w:rsid w:val="33271059"/>
    <w:rsid w:val="339E224A"/>
    <w:rsid w:val="3402116D"/>
    <w:rsid w:val="34FF4655"/>
    <w:rsid w:val="358C4B0B"/>
    <w:rsid w:val="35A922BD"/>
    <w:rsid w:val="364F4412"/>
    <w:rsid w:val="37E24848"/>
    <w:rsid w:val="37EA4EA6"/>
    <w:rsid w:val="394D3C1B"/>
    <w:rsid w:val="399F0A98"/>
    <w:rsid w:val="39DA3FF3"/>
    <w:rsid w:val="39DC14D6"/>
    <w:rsid w:val="3A26688D"/>
    <w:rsid w:val="3A9C3D5F"/>
    <w:rsid w:val="3B717B3E"/>
    <w:rsid w:val="3C0D22BA"/>
    <w:rsid w:val="3C785C55"/>
    <w:rsid w:val="3C9310C2"/>
    <w:rsid w:val="3D46565F"/>
    <w:rsid w:val="3EEA0CCE"/>
    <w:rsid w:val="3F2866EC"/>
    <w:rsid w:val="3F934106"/>
    <w:rsid w:val="40D1255B"/>
    <w:rsid w:val="418714F8"/>
    <w:rsid w:val="448C7E8E"/>
    <w:rsid w:val="44FB5795"/>
    <w:rsid w:val="45706669"/>
    <w:rsid w:val="46B13039"/>
    <w:rsid w:val="48DF19D8"/>
    <w:rsid w:val="49035CAD"/>
    <w:rsid w:val="492C5205"/>
    <w:rsid w:val="4A3926C0"/>
    <w:rsid w:val="4AD5456F"/>
    <w:rsid w:val="4BD25472"/>
    <w:rsid w:val="4C2D262B"/>
    <w:rsid w:val="4C4419E3"/>
    <w:rsid w:val="4CEB1651"/>
    <w:rsid w:val="517A7C8C"/>
    <w:rsid w:val="519E2BC7"/>
    <w:rsid w:val="524827DE"/>
    <w:rsid w:val="53CF1FE1"/>
    <w:rsid w:val="543E2CDB"/>
    <w:rsid w:val="54AC6E7D"/>
    <w:rsid w:val="55BB1F08"/>
    <w:rsid w:val="55D977A4"/>
    <w:rsid w:val="569322AF"/>
    <w:rsid w:val="57201787"/>
    <w:rsid w:val="57D1021D"/>
    <w:rsid w:val="57D9074B"/>
    <w:rsid w:val="581B020C"/>
    <w:rsid w:val="58920A6D"/>
    <w:rsid w:val="590D1897"/>
    <w:rsid w:val="59B8421F"/>
    <w:rsid w:val="5A523615"/>
    <w:rsid w:val="5AA96BCE"/>
    <w:rsid w:val="5C742A06"/>
    <w:rsid w:val="5C907005"/>
    <w:rsid w:val="5D647259"/>
    <w:rsid w:val="5E8E71CA"/>
    <w:rsid w:val="5EF15D3B"/>
    <w:rsid w:val="5F070E42"/>
    <w:rsid w:val="61A36690"/>
    <w:rsid w:val="61CC02CC"/>
    <w:rsid w:val="62366494"/>
    <w:rsid w:val="62467BC8"/>
    <w:rsid w:val="636B0D86"/>
    <w:rsid w:val="654E01BD"/>
    <w:rsid w:val="66207226"/>
    <w:rsid w:val="6644552F"/>
    <w:rsid w:val="66C10E7C"/>
    <w:rsid w:val="677C439F"/>
    <w:rsid w:val="67F500C6"/>
    <w:rsid w:val="68DA37D1"/>
    <w:rsid w:val="68FA3E26"/>
    <w:rsid w:val="6A1432CD"/>
    <w:rsid w:val="6B216C76"/>
    <w:rsid w:val="6B767102"/>
    <w:rsid w:val="6B9D4CFC"/>
    <w:rsid w:val="6CF64823"/>
    <w:rsid w:val="6D2C1531"/>
    <w:rsid w:val="6E800468"/>
    <w:rsid w:val="6ED7648F"/>
    <w:rsid w:val="6FAC7C04"/>
    <w:rsid w:val="70273930"/>
    <w:rsid w:val="70714ED3"/>
    <w:rsid w:val="709E497D"/>
    <w:rsid w:val="70B616E7"/>
    <w:rsid w:val="71AF7BF4"/>
    <w:rsid w:val="71C85CB4"/>
    <w:rsid w:val="72D51220"/>
    <w:rsid w:val="736F374D"/>
    <w:rsid w:val="7419273D"/>
    <w:rsid w:val="75084AED"/>
    <w:rsid w:val="75137E5A"/>
    <w:rsid w:val="77E221F5"/>
    <w:rsid w:val="78972AD3"/>
    <w:rsid w:val="79A8352B"/>
    <w:rsid w:val="79C30024"/>
    <w:rsid w:val="79CA5F86"/>
    <w:rsid w:val="7A261250"/>
    <w:rsid w:val="7BD53F3F"/>
    <w:rsid w:val="7C3A583E"/>
    <w:rsid w:val="7CFC0C75"/>
    <w:rsid w:val="7F364D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2"/>
    <w:basedOn w:val="1"/>
    <w:next w:val="1"/>
    <w:qFormat/>
    <w:uiPriority w:val="99"/>
    <w:pPr>
      <w:spacing w:after="120" w:line="480" w:lineRule="auto"/>
      <w:ind w:left="420" w:leftChars="200"/>
    </w:pPr>
    <w:rPr>
      <w:rFonts w:ascii="Calibri" w:hAnsi="Calibri" w:eastAsia="宋体" w:cs="Times New Roman"/>
      <w:sz w:val="21"/>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theme" Target="theme/theme1.xml"/><Relationship Id="rId28" Type="http://schemas.openxmlformats.org/officeDocument/2006/relationships/footer" Target="footer16.xml"/><Relationship Id="rId27" Type="http://schemas.openxmlformats.org/officeDocument/2006/relationships/header" Target="header8.xml"/><Relationship Id="rId26" Type="http://schemas.openxmlformats.org/officeDocument/2006/relationships/footer" Target="footer15.xml"/><Relationship Id="rId25" Type="http://schemas.openxmlformats.org/officeDocument/2006/relationships/header" Target="header7.xml"/><Relationship Id="rId24" Type="http://schemas.openxmlformats.org/officeDocument/2006/relationships/footer" Target="footer14.xml"/><Relationship Id="rId23" Type="http://schemas.openxmlformats.org/officeDocument/2006/relationships/header" Target="header6.xml"/><Relationship Id="rId22" Type="http://schemas.openxmlformats.org/officeDocument/2006/relationships/footer" Target="footer13.xml"/><Relationship Id="rId21" Type="http://schemas.openxmlformats.org/officeDocument/2006/relationships/header" Target="header5.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header" Target="header4.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header" Target="header3.xml"/><Relationship Id="rId15" Type="http://schemas.openxmlformats.org/officeDocument/2006/relationships/footer" Target="footer9.xml"/><Relationship Id="rId14" Type="http://schemas.openxmlformats.org/officeDocument/2006/relationships/header" Target="header2.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14398</Words>
  <Characters>15079</Characters>
  <Lines>0</Lines>
  <Paragraphs>0</Paragraphs>
  <TotalTime>44</TotalTime>
  <ScaleCrop>false</ScaleCrop>
  <LinksUpToDate>false</LinksUpToDate>
  <CharactersWithSpaces>16283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2023-02-23T08:14:00Z</dcterms:created>
  <dc:creator>菲菲</dc:creator>
  <cp:lastModifiedBy>徐凯梅</cp:lastModifiedBy>
  <cp:lastPrinted>2023-03-09T09:31:00Z</cp:lastPrinted>
  <dcterms:modified xsi:type="dcterms:W3CDTF">2023-03-13T08:37:21Z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49B93E448EE84F5BB674086A2F747AA9</vt:lpwstr>
  </property>
</Properties>
</file>