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霍邱县第一人民医院202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贯彻落实《国务院办公厅政府信息与政务公开办公室关于印发&lt;中华人民共和国政府信息公开年度报告格式&gt;的通知》（国办公开办函【2021】30号）、《安徽省政务公开办公室关于做好2022年度政府信息公开工作年度报告编制和发布工作的通知》及市、县有关要求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，编制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霍邱县第一人民医院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年信息公开工作年度报告。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报告主要包括：总体情况、主动公开政府信息情况、依申请公开情况、信息管理情况、信息公开平台建设情况、监督保障情况。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本年度报告中使用数据统计期限为202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年12月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日，本年度报告电子版可在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霍邱县第一人民医院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信息公开平台下载。如对本报告有任何疑问，请与霍邱县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第一人民医院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地址：霍邱县城关镇五岳路78号，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联系电话：0564-6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032923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院按照严格依法、全面真实、及时便民的原则，坚持以公开为常态，不公开为例外，依据法律法规及省、市、县精神，做到了凡不涉及党和国家秘密、宜于公开的各类院务管理和医疗服务事项，都采取方便、快捷的方式，面向患者、职工、社会或特定范围公开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及时更新发布机构设置信息，全年公开发布规章和规范性文件6件次，政务资讯发布30条，在医院门户网站信息公开专栏发布信息61条。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全年共收到政府信息公开申请0件次。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（三）信息管理。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修订完善信息公开监督考核、保密制度、发布协调等制度，以制度化建设提升公开的质量和实效。加强信息源头管理，并明确“三审制度”，严格执行“三级审核、先审后发”程序，落实“三审制度”。党委书记朱祖耀、院长郑新权是信息发布的第一责任人，宣传科科长李亮是主要责任人，信息稿件编辑人员是直接责任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（四）公开信息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平台建设。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对标对表完成信息公开目录调整，做到了公开事项分类科学、名称规范、标准统一、指向明确。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院建立健全院务公开组织机构。我院对院务信息公开工作高度重视，成立了以党委书记朱祖耀、院长郑新权任双组长，副院长任副组长，部分职能科室负责人为成员。领导小组下设办公室，承办日常事务并全面负责推行院务公开工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80" w:lineRule="atLeast"/>
        <w:ind w:left="560" w:leftChars="0" w:right="0" w:rightChars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5000" w:type="pct"/>
        <w:jc w:val="center"/>
        <w:tblDescription w:val="{&quot;styleId&quot;:2}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026"/>
        <w:gridCol w:w="2026"/>
        <w:gridCol w:w="20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4684D3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203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203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207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　0　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1207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　0　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1207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4684D3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4968" w:type="pct"/>
        <w:jc w:val="center"/>
        <w:tblDescription w:val="{&quot;styleId&quot;:2}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63"/>
        <w:gridCol w:w="2685"/>
        <w:gridCol w:w="436"/>
        <w:gridCol w:w="475"/>
        <w:gridCol w:w="475"/>
        <w:gridCol w:w="729"/>
        <w:gridCol w:w="729"/>
        <w:gridCol w:w="488"/>
        <w:gridCol w:w="4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vMerge w:val="restart"/>
            <w:tcBorders>
              <w:top w:val="single" w:color="4684D3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265" w:type="pct"/>
            <w:gridSpan w:val="7"/>
            <w:tcBorders>
              <w:top w:val="single" w:color="4684D3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1720" w:type="pct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285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288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285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restart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166" w:type="pct"/>
            <w:gridSpan w:val="2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166" w:type="pct"/>
            <w:gridSpan w:val="2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259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166" w:type="pct"/>
            <w:gridSpan w:val="2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tcBorders>
              <w:top w:val="single" w:color="DDDDDD" w:sz="0" w:space="0"/>
              <w:left w:val="single" w:color="4684D3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4684D3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4"/>
        <w:tblW w:w="5000" w:type="pct"/>
        <w:jc w:val="center"/>
        <w:tblDescription w:val="{&quot;styleId&quot;:2}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572"/>
        <w:gridCol w:w="526"/>
        <w:gridCol w:w="573"/>
        <w:gridCol w:w="537"/>
        <w:gridCol w:w="573"/>
        <w:gridCol w:w="527"/>
        <w:gridCol w:w="573"/>
        <w:gridCol w:w="573"/>
        <w:gridCol w:w="534"/>
        <w:gridCol w:w="527"/>
        <w:gridCol w:w="573"/>
        <w:gridCol w:w="573"/>
        <w:gridCol w:w="527"/>
        <w:gridCol w:w="5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4" w:type="pct"/>
            <w:gridSpan w:val="5"/>
            <w:tcBorders>
              <w:top w:val="single" w:color="4684D3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235" w:type="pct"/>
            <w:gridSpan w:val="10"/>
            <w:tcBorders>
              <w:top w:val="single" w:color="4684D3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restar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6" w:type="pct"/>
            <w:vMerge w:val="restar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09" w:type="pct"/>
            <w:vMerge w:val="restar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6" w:type="pct"/>
            <w:vMerge w:val="restar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13" w:type="pct"/>
            <w:vMerge w:val="restar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30" w:type="pct"/>
            <w:gridSpan w:val="5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05" w:type="pct"/>
            <w:gridSpan w:val="5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 w:val="continue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 w:val="continue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 w:val="continue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 w:val="continue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12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9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09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13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1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tcBorders>
              <w:top w:val="single" w:color="DDDDDD" w:sz="0" w:space="0"/>
              <w:left w:val="single" w:color="4684D3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4684D3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2022年，医院把信息公开工作作为工作的重要内容，取得了一定的成效，但和其他单位相比还有一定差距，存在部分科室对信息公开工作的重视不够，主动性不强、信息公开的时效性、规范性不够等问题。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医院将加强对信息公开工作的宣传和培训力度，组织各部门认真开展对信息公开有关法律法规和规章制度的学习、培训，进一步增强各部门对信息公开工作的重要性认识，把信息公开工作纳入效能考核等方式，促进信息公开工作进一步提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仿宋_GB2312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8DFD9"/>
    <w:multiLevelType w:val="singleLevel"/>
    <w:tmpl w:val="43A8DF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zcyNmE3MGEzNGUwZjBlNzk5NTkxNGZhZTQ0MGIifQ=="/>
  </w:docVars>
  <w:rsids>
    <w:rsidRoot w:val="42A230BA"/>
    <w:rsid w:val="046E6D01"/>
    <w:rsid w:val="34102847"/>
    <w:rsid w:val="3B003CCE"/>
    <w:rsid w:val="42A230BA"/>
    <w:rsid w:val="453F1A8F"/>
    <w:rsid w:val="6EB34CB8"/>
    <w:rsid w:val="720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2027</Words>
  <Characters>2088</Characters>
  <Lines>0</Lines>
  <Paragraphs>0</Paragraphs>
  <TotalTime>5</TotalTime>
  <ScaleCrop>false</ScaleCrop>
  <LinksUpToDate>false</LinksUpToDate>
  <CharactersWithSpaces>2285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2023-01-17T00:23:00Z</dcterms:created>
  <dc:creator>空白2.0</dc:creator>
  <cp:lastModifiedBy>Li</cp:lastModifiedBy>
  <dcterms:modified xsi:type="dcterms:W3CDTF">2023-01-28T07:22:33Z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73A0864486934D50A8A5256342069B42</vt:lpwstr>
  </property>
</Properties>
</file>