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bookmarkStart w:id="0" w:name="_GoBack"/>
      <w:bookmarkEnd w:id="0"/>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高办〔2022〕99</w:t>
      </w:r>
      <w:r>
        <w:rPr>
          <w:rFonts w:hint="default"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高塘镇提升群众安全感满意度“双提升”</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为全面提升我镇社会治安综合治理水平，保障人民安居乐业，维护社会和谐稳定，努力构建平安法治高塘，进一步提升群众安全感满意度。现结合我镇实际，制定如下工作实施方案。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一、以社会整治为抓手，切实增强群众安全感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1、常态化推进扫黑除恶斗争。</w:t>
      </w:r>
      <w:r>
        <w:rPr>
          <w:rFonts w:hint="eastAsia" w:ascii="仿宋_GB2312" w:hAnsi="仿宋_GB2312" w:eastAsia="仿宋_GB2312" w:cs="仿宋_GB2312"/>
          <w:sz w:val="32"/>
          <w:szCs w:val="32"/>
          <w:lang w:val="en-US" w:eastAsia="zh-CN"/>
        </w:rPr>
        <w:t>严格按照中央、省、市、县常态化推进扫黑除恶的部署要求，紧紧围绕“源头治理防范整治、智能公开举报奖励、打早打小依法惩处、精准有效督办”，有序推进扫黑除恶斗争。(责任单位:镇平安办、派出所、司法所、各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2、依法严厉打击违法犯罪活动。</w:t>
      </w:r>
      <w:r>
        <w:rPr>
          <w:rFonts w:hint="eastAsia" w:ascii="仿宋_GB2312" w:hAnsi="仿宋_GB2312" w:eastAsia="仿宋_GB2312" w:cs="仿宋_GB2312"/>
          <w:sz w:val="32"/>
          <w:szCs w:val="32"/>
          <w:lang w:val="en-US" w:eastAsia="zh-CN"/>
        </w:rPr>
        <w:t>进一步加大对违法犯罪行为的打击力度，把影响社会治安稳定和人民群众安全的违法犯罪作为打击的重中之重，对危害人民群众生命财产安全的暴力犯罪、“电信网络诈骗”、“非法吸收公众存款”两卡等直接影响人民群众安全的多发性侵财犯罪、“黄赌毒”“食药环”等严重危害社会秩序的违法犯罪行为给予坚决打击，露头就打。(责任单位:派出所、司法所、市场监管所、平安办、各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3、扎实开展“禁毒”大扫除专项行动。</w:t>
      </w:r>
      <w:r>
        <w:rPr>
          <w:rFonts w:hint="eastAsia" w:ascii="仿宋_GB2312" w:hAnsi="仿宋_GB2312" w:eastAsia="仿宋_GB2312" w:cs="仿宋_GB2312"/>
          <w:sz w:val="32"/>
          <w:szCs w:val="32"/>
          <w:lang w:val="en-US" w:eastAsia="zh-CN"/>
        </w:rPr>
        <w:t>始终保持对毒品违法犯罪的严打高压态势，对符合强制戒毒条件的吸毒人员一律强制戒毒，构成犯罪的一律追究刑事责任。社区戒毒、社区康复人员、吸毒解戒人员100%纳入管控帮扶，做到“底数清、情况明、不漏管、不失控”。(责任单位:派出所、司法所、禁毒办和各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4、强力开展社会治安风险隐患排查处置。</w:t>
      </w:r>
      <w:r>
        <w:rPr>
          <w:rFonts w:hint="eastAsia" w:ascii="仿宋_GB2312" w:hAnsi="仿宋_GB2312" w:eastAsia="仿宋_GB2312" w:cs="仿宋_GB2312"/>
          <w:sz w:val="32"/>
          <w:szCs w:val="32"/>
          <w:lang w:val="en-US" w:eastAsia="zh-CN"/>
        </w:rPr>
        <w:t>牢固树立社会治安矛盾风险红线意识和“可防可控可降”理念，压紧压实主体责任，充分发挥各村网格员、包组村干带头作用，深入开展山林土地权属、婚恋家庭、欠资欠薪、征地拆迁、邻里关系等易引发“民转刑”矛盾纠纷的排查化解。着力加强易肇事肇祸精神障碍患者、社区矫正人员等特殊人群的监管。认真落实精神障碍患者监管政策，严格落实监护人的监管责任，对易肇事肇祸严重精神障碍患者重点监管，防止特殊人群因监管缺失引发社会矛盾。(责任单位:镇平安办、派出所、司法所、卫生院、各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5、全力开展食品药品安全集中整治。</w:t>
      </w:r>
      <w:r>
        <w:rPr>
          <w:rFonts w:hint="eastAsia" w:ascii="仿宋_GB2312" w:hAnsi="仿宋_GB2312" w:eastAsia="仿宋_GB2312" w:cs="仿宋_GB2312"/>
          <w:sz w:val="32"/>
          <w:szCs w:val="32"/>
          <w:lang w:val="en-US" w:eastAsia="zh-CN"/>
        </w:rPr>
        <w:t>扎实开展食品药品安全集中整治专项行动，加强对辖区餐饮、食品生产企业、药店、学校周边食品零售店的检查，从严查处生产销售不合格、过期变质食品药品行为，确保食品药品安全，严防食品药品安全事故发生。(责任单位:安监所、市场监管所、卫生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6、强化群防群治防控力量建设。</w:t>
      </w:r>
      <w:r>
        <w:rPr>
          <w:rFonts w:hint="eastAsia" w:ascii="仿宋_GB2312" w:hAnsi="仿宋_GB2312" w:eastAsia="仿宋_GB2312" w:cs="仿宋_GB2312"/>
          <w:sz w:val="32"/>
          <w:szCs w:val="32"/>
          <w:lang w:val="en-US" w:eastAsia="zh-CN"/>
        </w:rPr>
        <w:t>坚持平安夜巡夜查，充分发挥社会治安网格员和综治资料员的作用，坚持重心下移、警力下沉的原则，依托社会治安防控体系，切实加强村街巡逻力量，加大对重点场所、重点领域和重点人群的巡逻密度，健全巡逻防范工作机制，充分发动和组织群众、平安志愿者、义务巡逻队伍进行重点巡查。通过警民协作，不断提高人民群众安全感和满意度。(责任单位:派出所、平安办、各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二、以开展宣传教育活动为抓手，营造浓厚舆论氛围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7、认真开展党政干部、政法干警大调研大走访活动。</w:t>
      </w:r>
      <w:r>
        <w:rPr>
          <w:rFonts w:hint="eastAsia" w:ascii="仿宋_GB2312" w:hAnsi="仿宋_GB2312" w:eastAsia="仿宋_GB2312" w:cs="仿宋_GB2312"/>
          <w:sz w:val="32"/>
          <w:szCs w:val="32"/>
          <w:lang w:val="en-US" w:eastAsia="zh-CN"/>
        </w:rPr>
        <w:t>以“以人民为中心的发展思想”学习教育活动为契机，开展全镇党政干部、政法干警入村进企业大调研大走访活动，深入群众家中，以板凳会形式做一次沟通问候，发放一封公开信，开展一次问卷调查，征集一次对社会治安状况的意见和建议，帮助群众解决遇到的困难和问题，以实实在在的行动赢得人民群众的支持和拥护。(责任单位:镇班子成员、派出所、司法所、平安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8、多措并举开展宣传活动。</w:t>
      </w:r>
      <w:r>
        <w:rPr>
          <w:rFonts w:hint="eastAsia" w:ascii="仿宋_GB2312" w:hAnsi="仿宋_GB2312" w:eastAsia="仿宋_GB2312" w:cs="仿宋_GB2312"/>
          <w:sz w:val="32"/>
          <w:szCs w:val="32"/>
          <w:lang w:val="en-US" w:eastAsia="zh-CN"/>
        </w:rPr>
        <w:t>要组织开展声势浩大的集中宣传活动，通过召开村民代表大会、村民组会议、庭院会等形式，广泛宣传平安建设、扫黑除恶、政法各单位工作中做了些什么，怎么做的，争取群众认同。通过镇村干部、中心组长、网格员包片入户走访，与群众面对面宣传，发放群众安全感和满意度调查问卷，了解群众心中的真实想法，引导群众客观、正面回答问题。通过张贴宣传标语、微信朋友圈、平安建设知识答题等形式，全方位扩大宣传覆盖面，增强宣传效果。通过中心组长、网格员在联户微信群群发防盗窃、反毒品、反电诈、创平安等知识，不断提高人民群众的参与率、知晓率。(责任单位:派出所、司法所、平安办、各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9、有效发挥部门优势力量。</w:t>
      </w:r>
      <w:r>
        <w:rPr>
          <w:rFonts w:hint="eastAsia" w:ascii="仿宋_GB2312" w:hAnsi="仿宋_GB2312" w:eastAsia="仿宋_GB2312" w:cs="仿宋_GB2312"/>
          <w:sz w:val="32"/>
          <w:szCs w:val="32"/>
          <w:lang w:val="en-US" w:eastAsia="zh-CN"/>
        </w:rPr>
        <w:t>镇直各单位，要结合工作职能优势，多形式全方位展示本单位在维护社会治安，促进社会和谐稳定上的做法和成效，推动“双提升”宣传活动深入开展。要大力支持和配合全镇“双提升”工作，单位的固定电话，要有落实专人负责，遇到上面电话调查，能够满意回答。中心校要组织全镇所有中小学校开展“小手拉大手”活动，通过加大对学生的宣传，带动学生家长对“双提升”工作的知晓率和参与率。政法各单位要组织开展以案说法、集中宣传工作成效、集中咨询服务等多种宣传活动，扩大社会影响面，提升满意度。(责任单位:镇直各单位、镇中心小学、镇中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10、充分发挥宣传媒介作用。</w:t>
      </w:r>
      <w:r>
        <w:rPr>
          <w:rFonts w:hint="eastAsia" w:ascii="仿宋_GB2312" w:hAnsi="仿宋_GB2312" w:eastAsia="仿宋_GB2312" w:cs="仿宋_GB2312"/>
          <w:sz w:val="32"/>
          <w:szCs w:val="32"/>
          <w:lang w:val="en-US" w:eastAsia="zh-CN"/>
        </w:rPr>
        <w:t>村街要利用好村务公开栏、广播等阵地，确保全镇范围内的广播每天有声音。对本地移动电话用户，要定期发送“双提升”内容短信；对外出流动人口要广泛利用微信、抖音等新媒介，多发布“双提升”工作图片等素材；引导群众正面回答。树立问题导向，强化反邪反电诈等宣传，教育引导群众接到上级民调电话时，对调查的问题，要给予正面、肯定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（一）动员部署。</w:t>
      </w:r>
      <w:r>
        <w:rPr>
          <w:rFonts w:hint="eastAsia" w:ascii="仿宋_GB2312" w:hAnsi="仿宋_GB2312" w:eastAsia="仿宋_GB2312" w:cs="仿宋_GB2312"/>
          <w:sz w:val="32"/>
          <w:szCs w:val="32"/>
          <w:lang w:val="en-US" w:eastAsia="zh-CN"/>
        </w:rPr>
        <w:t>制定高塘镇群众安全感满意度宣传方案，召开全镇群众安全感满意度宣传动员大会，布置落实宣传工作。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（二）分段宣传。</w:t>
      </w:r>
      <w:r>
        <w:rPr>
          <w:rFonts w:hint="eastAsia" w:ascii="仿宋_GB2312" w:hAnsi="仿宋_GB2312" w:eastAsia="仿宋_GB2312" w:cs="仿宋_GB2312"/>
          <w:sz w:val="32"/>
          <w:szCs w:val="32"/>
          <w:lang w:val="en-US" w:eastAsia="zh-CN"/>
        </w:rPr>
        <w:t>每周要有四个村宣传一次。各村集中宣传的任务是：一是坚持问题导向，深入查找本辖区的突出问题，全面组织开展集中整治行动，确保工作取得实实在在的成效。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（一）统一思想、提高认识。</w:t>
      </w:r>
      <w:r>
        <w:rPr>
          <w:rFonts w:hint="eastAsia" w:ascii="仿宋_GB2312" w:hAnsi="仿宋_GB2312" w:eastAsia="仿宋_GB2312" w:cs="仿宋_GB2312"/>
          <w:sz w:val="32"/>
          <w:szCs w:val="32"/>
          <w:lang w:val="en-US" w:eastAsia="zh-CN"/>
        </w:rPr>
        <w:t>各村要从讲政治、顾大局的角度，扎实做好群众的安全感、满意度工作，充分认识其对于推进社会治安综合治理、维护社会稳定，推动乡村治理的重要作用，要进一步统一思想，完善措施，狠抓落实。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（二）明确任务，落实责任。</w:t>
      </w:r>
      <w:r>
        <w:rPr>
          <w:rFonts w:hint="eastAsia" w:ascii="仿宋_GB2312" w:hAnsi="仿宋_GB2312" w:eastAsia="仿宋_GB2312" w:cs="仿宋_GB2312"/>
          <w:sz w:val="32"/>
          <w:szCs w:val="32"/>
          <w:lang w:val="en-US" w:eastAsia="zh-CN"/>
        </w:rPr>
        <w:t>认真对照群众安全感、满意度相关工作要求，对标对表，对各级民调中反馈的问题，认真分析原因，采取有效措施，补足工作短板。坚持常态化开展平安夜巡，营造声势，震慑违法犯罪人员，让群众安心。各村书记是群众安全感、满意度第一责任人，综治资料员是具体责任人，要时刻将此项工作抓在日常、融入经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（三）加强督查、严格奖惩。</w:t>
      </w:r>
      <w:r>
        <w:rPr>
          <w:rFonts w:hint="eastAsia" w:ascii="仿宋_GB2312" w:hAnsi="仿宋_GB2312" w:eastAsia="仿宋_GB2312" w:cs="仿宋_GB2312"/>
          <w:sz w:val="32"/>
          <w:szCs w:val="32"/>
          <w:lang w:val="en-US" w:eastAsia="zh-CN"/>
        </w:rPr>
        <w:t>镇综治中心要定期加强群众安全感、满意度工作指导和督查，对每次民调情况和平安夜巡情况及时通报，严格兑现奖惩措施，同时总结工作经验和不足，推动我镇安全感、满意度工作再上新台阶。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附件：高塘镇群众安全感满意度双提升工作村级考评办法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高塘镇党委政府办公室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2022年8月23日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I1ZWNmODkyY2FlYTZlOWM1ZTRlYmY0ODE1ZGUifQ=="/>
  </w:docVars>
  <w:rsids>
    <w:rsidRoot w:val="00000000"/>
    <w:rsid w:val="06123CBF"/>
    <w:rsid w:val="0CF34297"/>
    <w:rsid w:val="11087A31"/>
    <w:rsid w:val="134019DF"/>
    <w:rsid w:val="1ACC2BBB"/>
    <w:rsid w:val="1C2A1A08"/>
    <w:rsid w:val="1EFE06EE"/>
    <w:rsid w:val="22091511"/>
    <w:rsid w:val="2E9F2120"/>
    <w:rsid w:val="2F1545CB"/>
    <w:rsid w:val="32365242"/>
    <w:rsid w:val="385F2C9E"/>
    <w:rsid w:val="3910224D"/>
    <w:rsid w:val="3BFB588F"/>
    <w:rsid w:val="406A7DBA"/>
    <w:rsid w:val="44993B26"/>
    <w:rsid w:val="4F162538"/>
    <w:rsid w:val="4FA01DCA"/>
    <w:rsid w:val="549C0DE3"/>
    <w:rsid w:val="54A7020E"/>
    <w:rsid w:val="558C6629"/>
    <w:rsid w:val="56982BFE"/>
    <w:rsid w:val="574D280D"/>
    <w:rsid w:val="5A4B7EF9"/>
    <w:rsid w:val="5ACB47C8"/>
    <w:rsid w:val="6191206C"/>
    <w:rsid w:val="62F736C4"/>
    <w:rsid w:val="66530A8A"/>
    <w:rsid w:val="68AB6836"/>
    <w:rsid w:val="6A794554"/>
    <w:rsid w:val="6D191603"/>
    <w:rsid w:val="721738D8"/>
    <w:rsid w:val="7318446E"/>
    <w:rsid w:val="77980134"/>
    <w:rsid w:val="7C8B7877"/>
    <w:rsid w:val="7D4E5B48"/>
    <w:rsid w:val="7E276989"/>
    <w:rsid w:val="7F61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2615</Words>
  <Characters>2627</Characters>
  <Lines>0</Lines>
  <Paragraphs>0</Paragraphs>
  <TotalTime>7</TotalTime>
  <ScaleCrop>false</ScaleCrop>
  <LinksUpToDate>false</LinksUpToDate>
  <CharactersWithSpaces>2671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2021-03-20T03:59:00Z</dcterms:created>
  <dc:creator>Administrator</dc:creator>
  <cp:lastModifiedBy>比利亚</cp:lastModifiedBy>
  <dcterms:modified xsi:type="dcterms:W3CDTF">2022-09-22T01:43:51Z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99D15B8889E44922B63608515A8FB4A9</vt:lpwstr>
  </property>
</Properties>
</file>