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34" w:rsidRDefault="00EF5F34">
      <w:pPr>
        <w:pStyle w:val="a3"/>
        <w:spacing w:line="560" w:lineRule="exact"/>
        <w:jc w:val="both"/>
        <w:rPr>
          <w:rFonts w:ascii="宋体" w:eastAsia="宋体" w:hAnsi="宋体" w:cs="宋体"/>
          <w:b/>
          <w:bCs/>
          <w:spacing w:val="-23"/>
          <w:w w:val="94"/>
          <w:sz w:val="44"/>
          <w:szCs w:val="44"/>
        </w:rPr>
      </w:pPr>
      <w:bookmarkStart w:id="0" w:name="OLE_LINK4"/>
    </w:p>
    <w:p w:rsidR="00EF5F34" w:rsidRDefault="00961826">
      <w:pPr>
        <w:pStyle w:val="a3"/>
        <w:spacing w:line="560" w:lineRule="exact"/>
        <w:jc w:val="center"/>
        <w:rPr>
          <w:rFonts w:ascii="方正小标宋简体" w:eastAsia="方正小标宋简体" w:hAnsi="方正小标宋简体" w:cs="方正小标宋简体"/>
          <w:b/>
          <w:bCs/>
          <w:spacing w:val="-23"/>
          <w:w w:val="94"/>
          <w:sz w:val="44"/>
          <w:szCs w:val="44"/>
        </w:rPr>
      </w:pPr>
      <w:r>
        <w:rPr>
          <w:rFonts w:ascii="方正小标宋简体" w:eastAsia="方正小标宋简体" w:hAnsi="方正小标宋简体" w:cs="方正小标宋简体" w:hint="eastAsia"/>
          <w:b/>
          <w:bCs/>
          <w:spacing w:val="-23"/>
          <w:w w:val="94"/>
          <w:sz w:val="44"/>
          <w:szCs w:val="44"/>
        </w:rPr>
        <w:t>霍邱</w:t>
      </w:r>
      <w:proofErr w:type="gramStart"/>
      <w:r>
        <w:rPr>
          <w:rFonts w:ascii="方正小标宋简体" w:eastAsia="方正小标宋简体" w:hAnsi="方正小标宋简体" w:cs="方正小标宋简体" w:hint="eastAsia"/>
          <w:b/>
          <w:bCs/>
          <w:spacing w:val="-23"/>
          <w:w w:val="94"/>
          <w:sz w:val="44"/>
          <w:szCs w:val="44"/>
        </w:rPr>
        <w:t>县贯彻</w:t>
      </w:r>
      <w:proofErr w:type="gramEnd"/>
      <w:r>
        <w:rPr>
          <w:rFonts w:ascii="方正小标宋简体" w:eastAsia="方正小标宋简体" w:hAnsi="方正小标宋简体" w:cs="方正小标宋简体" w:hint="eastAsia"/>
          <w:b/>
          <w:bCs/>
          <w:spacing w:val="-23"/>
          <w:w w:val="94"/>
          <w:sz w:val="44"/>
          <w:szCs w:val="44"/>
        </w:rPr>
        <w:t>落实淮河生态经济带发展规划推进方案</w:t>
      </w:r>
    </w:p>
    <w:p w:rsidR="00EF5F34" w:rsidRDefault="00EF5F34">
      <w:pPr>
        <w:pStyle w:val="a3"/>
        <w:spacing w:line="560" w:lineRule="exact"/>
        <w:jc w:val="both"/>
        <w:rPr>
          <w:rFonts w:ascii="宋体"/>
          <w:sz w:val="48"/>
        </w:rPr>
      </w:pPr>
    </w:p>
    <w:p w:rsidR="00EF5F34" w:rsidRDefault="00961826">
      <w:pPr>
        <w:pStyle w:val="a3"/>
        <w:spacing w:line="560" w:lineRule="exact"/>
        <w:ind w:firstLineChars="200" w:firstLine="640"/>
        <w:jc w:val="both"/>
        <w:rPr>
          <w:rFonts w:ascii="楷体"/>
          <w:sz w:val="36"/>
        </w:rPr>
      </w:pPr>
      <w:r>
        <w:t>为深入贯彻落实《淮河生态经济带发展规</w:t>
      </w:r>
      <w:r>
        <w:rPr>
          <w:w w:val="95"/>
        </w:rPr>
        <w:t>划》</w:t>
      </w:r>
      <w:r>
        <w:rPr>
          <w:rFonts w:hint="eastAsia"/>
          <w:w w:val="95"/>
        </w:rPr>
        <w:t>、《安徽省人民政府关于印发安徽省贯彻落实淮河生态经济带发展规划实施方案的通知》</w:t>
      </w:r>
      <w:r>
        <w:rPr>
          <w:rFonts w:hint="eastAsia"/>
        </w:rPr>
        <w:t>（皖政〔</w:t>
      </w:r>
      <w:r>
        <w:rPr>
          <w:rFonts w:hint="eastAsia"/>
        </w:rPr>
        <w:t>2020</w:t>
      </w:r>
      <w:r>
        <w:rPr>
          <w:rFonts w:hint="eastAsia"/>
        </w:rPr>
        <w:t>〕</w:t>
      </w:r>
      <w:r>
        <w:rPr>
          <w:rFonts w:hint="eastAsia"/>
        </w:rPr>
        <w:t>38</w:t>
      </w:r>
      <w:r>
        <w:rPr>
          <w:rFonts w:hint="eastAsia"/>
        </w:rPr>
        <w:t>号）</w:t>
      </w:r>
      <w:r>
        <w:rPr>
          <w:rFonts w:hint="eastAsia"/>
        </w:rPr>
        <w:t>和《六安市人民政府关于印发</w:t>
      </w:r>
      <w:r>
        <w:rPr>
          <w:rFonts w:hint="eastAsia"/>
        </w:rPr>
        <w:t>&lt;</w:t>
      </w:r>
      <w:r>
        <w:rPr>
          <w:rFonts w:hint="eastAsia"/>
        </w:rPr>
        <w:t>六安市贯彻落实淮河生态经济带发展规划行动计划</w:t>
      </w:r>
      <w:r>
        <w:rPr>
          <w:rFonts w:hint="eastAsia"/>
        </w:rPr>
        <w:t>&gt;</w:t>
      </w:r>
      <w:r>
        <w:rPr>
          <w:rFonts w:hint="eastAsia"/>
        </w:rPr>
        <w:t>的通知》</w:t>
      </w:r>
      <w:r>
        <w:rPr>
          <w:rFonts w:hint="eastAsia"/>
        </w:rPr>
        <w:t>（</w:t>
      </w:r>
      <w:proofErr w:type="gramStart"/>
      <w:r>
        <w:rPr>
          <w:rFonts w:hint="eastAsia"/>
        </w:rPr>
        <w:t>六</w:t>
      </w:r>
      <w:r>
        <w:rPr>
          <w:rFonts w:hint="eastAsia"/>
        </w:rPr>
        <w:t>政</w:t>
      </w:r>
      <w:r>
        <w:rPr>
          <w:rFonts w:hint="eastAsia"/>
        </w:rPr>
        <w:t>秘</w:t>
      </w:r>
      <w:proofErr w:type="gramEnd"/>
      <w:r>
        <w:rPr>
          <w:rFonts w:hint="eastAsia"/>
        </w:rPr>
        <w:t>〔</w:t>
      </w:r>
      <w:r>
        <w:rPr>
          <w:rFonts w:hint="eastAsia"/>
        </w:rPr>
        <w:t>202</w:t>
      </w:r>
      <w:r>
        <w:rPr>
          <w:rFonts w:hint="eastAsia"/>
        </w:rPr>
        <w:t>1</w:t>
      </w:r>
      <w:r>
        <w:rPr>
          <w:rFonts w:hint="eastAsia"/>
        </w:rPr>
        <w:t>〕</w:t>
      </w:r>
      <w:r>
        <w:rPr>
          <w:rFonts w:hint="eastAsia"/>
        </w:rPr>
        <w:t>42</w:t>
      </w:r>
      <w:r>
        <w:rPr>
          <w:rFonts w:hint="eastAsia"/>
        </w:rPr>
        <w:t>号）</w:t>
      </w:r>
      <w:r>
        <w:rPr>
          <w:rFonts w:hint="eastAsia"/>
        </w:rPr>
        <w:t>文件精神</w:t>
      </w:r>
      <w:r>
        <w:t>，</w:t>
      </w:r>
      <w:r>
        <w:rPr>
          <w:rFonts w:hint="eastAsia"/>
        </w:rPr>
        <w:t>积极主动融入中部地区崛起战略，加快推进淮河流域生态文明建设，实现高质量发展，现结合我县实际，制定本推进方案。</w:t>
      </w:r>
    </w:p>
    <w:p w:rsidR="00EF5F34" w:rsidRDefault="00961826">
      <w:pPr>
        <w:pStyle w:val="a3"/>
        <w:spacing w:line="560" w:lineRule="exact"/>
        <w:ind w:left="811"/>
        <w:jc w:val="both"/>
        <w:rPr>
          <w:rFonts w:ascii="黑体" w:eastAsia="黑体"/>
        </w:rPr>
      </w:pPr>
      <w:r>
        <w:rPr>
          <w:rFonts w:ascii="黑体" w:eastAsia="黑体" w:hint="eastAsia"/>
        </w:rPr>
        <w:t>一、总体要求</w:t>
      </w:r>
    </w:p>
    <w:p w:rsidR="00EF5F34" w:rsidRDefault="00961826">
      <w:pPr>
        <w:pStyle w:val="2"/>
        <w:spacing w:before="0" w:line="560" w:lineRule="exact"/>
        <w:jc w:val="both"/>
      </w:pPr>
      <w:r>
        <w:t>（一）指导思想</w:t>
      </w:r>
      <w:r>
        <w:rPr>
          <w:rFonts w:hint="eastAsia"/>
        </w:rPr>
        <w:t>。</w:t>
      </w:r>
    </w:p>
    <w:p w:rsidR="00EF5F34" w:rsidRDefault="00961826">
      <w:pPr>
        <w:pStyle w:val="a3"/>
        <w:spacing w:line="560" w:lineRule="exact"/>
        <w:ind w:right="283" w:firstLineChars="200" w:firstLine="640"/>
        <w:jc w:val="both"/>
      </w:pPr>
      <w:r>
        <w:t>以习近平新时代中国特色社会主义思想为指导，全面贯彻</w:t>
      </w:r>
      <w:r>
        <w:rPr>
          <w:w w:val="95"/>
        </w:rPr>
        <w:t>落实党的十九大和十九届二中、三中、四中、五中全会精神，</w:t>
      </w:r>
      <w:r>
        <w:rPr>
          <w:rFonts w:hint="eastAsia"/>
        </w:rPr>
        <w:t>深入贯彻落</w:t>
      </w:r>
      <w:proofErr w:type="gramStart"/>
      <w:r>
        <w:rPr>
          <w:rFonts w:hint="eastAsia"/>
        </w:rPr>
        <w:t>实习近</w:t>
      </w:r>
      <w:proofErr w:type="gramEnd"/>
      <w:r>
        <w:rPr>
          <w:rFonts w:hint="eastAsia"/>
        </w:rPr>
        <w:t>平总书记考察安徽和在扎实推进长三角一体化发展座谈会上的重要讲话指示精神</w:t>
      </w:r>
      <w:r>
        <w:t>，贯彻新发展理念，坚持稳中求进工作总基调，坚持改革开放，</w:t>
      </w:r>
      <w:r>
        <w:rPr>
          <w:rFonts w:ascii="Times New Roman" w:eastAsia="仿宋_GB2312" w:hAnsi="Times New Roman" w:cs="Times New Roman"/>
        </w:rPr>
        <w:t>坚持生态优先，</w:t>
      </w:r>
      <w:r>
        <w:t>坚持高质量发展，</w:t>
      </w:r>
      <w:r>
        <w:rPr>
          <w:rFonts w:hint="eastAsia"/>
        </w:rPr>
        <w:t>深化“</w:t>
      </w:r>
      <w:r>
        <w:rPr>
          <w:rFonts w:hint="eastAsia"/>
        </w:rPr>
        <w:t>121</w:t>
      </w:r>
      <w:r>
        <w:rPr>
          <w:rFonts w:hint="eastAsia"/>
        </w:rPr>
        <w:t>”四大平台建设，加快</w:t>
      </w:r>
      <w:r>
        <w:rPr>
          <w:rFonts w:hint="eastAsia"/>
        </w:rPr>
        <w:t>建设“</w:t>
      </w:r>
      <w:r>
        <w:rPr>
          <w:rFonts w:hint="eastAsia"/>
        </w:rPr>
        <w:t>1+1+3</w:t>
      </w:r>
      <w:r>
        <w:rPr>
          <w:rFonts w:hint="eastAsia"/>
        </w:rPr>
        <w:t>”霍邱</w:t>
      </w:r>
      <w:r>
        <w:rPr>
          <w:rFonts w:hint="eastAsia"/>
        </w:rPr>
        <w:t>（</w:t>
      </w:r>
      <w:r>
        <w:rPr>
          <w:rFonts w:hint="eastAsia"/>
        </w:rPr>
        <w:t>皖北</w:t>
      </w:r>
      <w:r>
        <w:rPr>
          <w:rFonts w:hint="eastAsia"/>
        </w:rPr>
        <w:t>）承接产业转移集聚区，</w:t>
      </w:r>
      <w:r>
        <w:rPr>
          <w:rFonts w:hint="eastAsia"/>
        </w:rPr>
        <w:t>做实做</w:t>
      </w:r>
      <w:proofErr w:type="gramStart"/>
      <w:r>
        <w:rPr>
          <w:rFonts w:hint="eastAsia"/>
        </w:rPr>
        <w:t>强做</w:t>
      </w:r>
      <w:proofErr w:type="gramEnd"/>
      <w:r>
        <w:rPr>
          <w:rFonts w:hint="eastAsia"/>
        </w:rPr>
        <w:t>优实体经济，</w:t>
      </w:r>
      <w:r>
        <w:rPr>
          <w:rFonts w:ascii="Times New Roman" w:eastAsia="仿宋_GB2312" w:hAnsi="Times New Roman" w:cs="Times New Roman"/>
          <w:bCs/>
          <w:kern w:val="2"/>
        </w:rPr>
        <w:t>推进新型工业化、信息化、城镇化和农业现代化，</w:t>
      </w:r>
      <w:r>
        <w:rPr>
          <w:rFonts w:hint="eastAsia"/>
        </w:rPr>
        <w:t>切实增进民生福祉，</w:t>
      </w:r>
      <w:r>
        <w:rPr>
          <w:rFonts w:hint="eastAsia"/>
        </w:rPr>
        <w:t>统筹推进城乡经济社会发展，</w:t>
      </w:r>
      <w:r>
        <w:rPr>
          <w:rFonts w:hint="eastAsia"/>
        </w:rPr>
        <w:t>奋力在构建以国内大循环为主体、国内国际双循环相互促进的新</w:t>
      </w:r>
      <w:r>
        <w:rPr>
          <w:rFonts w:hint="eastAsia"/>
        </w:rPr>
        <w:lastRenderedPageBreak/>
        <w:t>发展格局中实现更大作为，</w:t>
      </w:r>
      <w:r>
        <w:rPr>
          <w:rFonts w:hint="eastAsia"/>
        </w:rPr>
        <w:t>为打造美丽宜居、充满活力、和谐有序淮河生态经济</w:t>
      </w:r>
      <w:proofErr w:type="gramStart"/>
      <w:r>
        <w:rPr>
          <w:rFonts w:hint="eastAsia"/>
        </w:rPr>
        <w:t>带贡献</w:t>
      </w:r>
      <w:proofErr w:type="gramEnd"/>
      <w:r>
        <w:rPr>
          <w:rFonts w:hint="eastAsia"/>
        </w:rPr>
        <w:t>霍邱力量，</w:t>
      </w:r>
      <w:r>
        <w:rPr>
          <w:rFonts w:hint="eastAsia"/>
        </w:rPr>
        <w:t>在加快建设新阶段现代化幸福美好霍邱上取得新的更大进展。</w:t>
      </w:r>
    </w:p>
    <w:p w:rsidR="00EF5F34" w:rsidRDefault="00961826">
      <w:pPr>
        <w:pStyle w:val="a3"/>
        <w:spacing w:line="560" w:lineRule="exact"/>
        <w:ind w:right="283" w:firstLineChars="200" w:firstLine="643"/>
        <w:jc w:val="both"/>
        <w:rPr>
          <w:rFonts w:ascii="楷体" w:eastAsia="楷体" w:hAnsi="楷体" w:cs="楷体"/>
          <w:b/>
          <w:bCs/>
        </w:rPr>
      </w:pPr>
      <w:r>
        <w:rPr>
          <w:rFonts w:ascii="楷体" w:eastAsia="楷体" w:hAnsi="楷体" w:cs="楷体" w:hint="eastAsia"/>
          <w:b/>
          <w:bCs/>
        </w:rPr>
        <w:t>（二）发展目标。</w:t>
      </w:r>
    </w:p>
    <w:p w:rsidR="00EF5F34" w:rsidRDefault="00961826">
      <w:pPr>
        <w:pStyle w:val="a3"/>
        <w:spacing w:line="560" w:lineRule="exact"/>
        <w:ind w:left="148" w:right="285" w:firstLine="662"/>
        <w:jc w:val="both"/>
      </w:pPr>
      <w:r>
        <w:t>到</w:t>
      </w:r>
      <w:r>
        <w:t xml:space="preserve"> </w:t>
      </w:r>
      <w:r>
        <w:rPr>
          <w:rFonts w:ascii="Times New Roman" w:eastAsia="Times New Roman"/>
        </w:rPr>
        <w:t xml:space="preserve">2025 </w:t>
      </w:r>
      <w:r>
        <w:t>年，</w:t>
      </w:r>
      <w:r>
        <w:t>在全面建成小康社会基础上，</w:t>
      </w:r>
      <w:r>
        <w:rPr>
          <w:rFonts w:ascii="Times New Roman" w:eastAsia="仿宋_GB2312" w:hAnsi="Times New Roman"/>
        </w:rPr>
        <w:t>巩固污染防治攻坚战成果，</w:t>
      </w:r>
      <w:r>
        <w:t>主要污染物排放总量</w:t>
      </w:r>
      <w:r>
        <w:rPr>
          <w:rFonts w:hint="eastAsia"/>
        </w:rPr>
        <w:t>持续</w:t>
      </w:r>
      <w:r>
        <w:t>减少，水功能区水质达标率提高到</w:t>
      </w:r>
      <w:r>
        <w:t xml:space="preserve"> </w:t>
      </w:r>
      <w:r>
        <w:rPr>
          <w:rFonts w:ascii="Times New Roman" w:eastAsia="Times New Roman"/>
        </w:rPr>
        <w:t>95%</w:t>
      </w:r>
      <w:r>
        <w:t>以上，河流</w:t>
      </w:r>
      <w:r>
        <w:rPr>
          <w:rFonts w:hint="eastAsia"/>
        </w:rPr>
        <w:t>湖泊</w:t>
      </w:r>
      <w:r>
        <w:rPr>
          <w:w w:val="95"/>
        </w:rPr>
        <w:t>、生态环</w:t>
      </w:r>
      <w:r>
        <w:t>境、城</w:t>
      </w:r>
      <w:r>
        <w:rPr>
          <w:rFonts w:hint="eastAsia"/>
        </w:rPr>
        <w:t>区</w:t>
      </w:r>
      <w:r>
        <w:t>防洪安全能力</w:t>
      </w:r>
      <w:r>
        <w:rPr>
          <w:rFonts w:hint="eastAsia"/>
        </w:rPr>
        <w:t>明</w:t>
      </w:r>
      <w:r>
        <w:rPr>
          <w:rFonts w:hint="eastAsia"/>
          <w:w w:val="95"/>
        </w:rPr>
        <w:t>显提升</w:t>
      </w:r>
      <w:r>
        <w:rPr>
          <w:w w:val="95"/>
        </w:rPr>
        <w:t>，城乡人居环境明显改善；综合交通运输体系更加完善，互联互通水平显著提升；以县城为重要载体的城镇格局进一步优化，乡村发展更具活力，基本公共服务均等化和人民生活水平稳步提升；优势产业集群发展壮大，战略性</w:t>
      </w:r>
      <w:r>
        <w:rPr>
          <w:w w:val="95"/>
        </w:rPr>
        <w:t>新兴产业渐成规模，霍邱（皖北）承接产业转移集聚</w:t>
      </w:r>
      <w:proofErr w:type="gramStart"/>
      <w:r>
        <w:rPr>
          <w:w w:val="95"/>
        </w:rPr>
        <w:t>区品牌</w:t>
      </w:r>
      <w:proofErr w:type="gramEnd"/>
      <w:r>
        <w:rPr>
          <w:w w:val="95"/>
        </w:rPr>
        <w:t>影响力初步显现，</w:t>
      </w:r>
      <w:r>
        <w:rPr>
          <w:rFonts w:hint="eastAsia"/>
          <w:w w:val="95"/>
        </w:rPr>
        <w:t>综合实力显著增强</w:t>
      </w:r>
      <w:r>
        <w:t>。</w:t>
      </w:r>
    </w:p>
    <w:p w:rsidR="00EF5F34" w:rsidRDefault="00961826">
      <w:pPr>
        <w:pStyle w:val="a3"/>
        <w:spacing w:line="560" w:lineRule="exact"/>
        <w:ind w:firstLine="662"/>
        <w:jc w:val="both"/>
      </w:pPr>
      <w:r>
        <w:t>到</w:t>
      </w:r>
      <w:r>
        <w:t xml:space="preserve"> </w:t>
      </w:r>
      <w:r>
        <w:rPr>
          <w:rFonts w:ascii="Times New Roman" w:eastAsia="Times New Roman"/>
        </w:rPr>
        <w:t xml:space="preserve">2035 </w:t>
      </w:r>
      <w:r>
        <w:t>年，生态环境</w:t>
      </w:r>
      <w:r>
        <w:rPr>
          <w:rFonts w:hint="eastAsia"/>
        </w:rPr>
        <w:t>根本好转</w:t>
      </w:r>
      <w:r>
        <w:t>，</w:t>
      </w:r>
      <w:r>
        <w:t xml:space="preserve"> </w:t>
      </w:r>
      <w:r>
        <w:rPr>
          <w:rFonts w:ascii="Times New Roman" w:eastAsia="仿宋_GB2312" w:hAnsi="Times New Roman" w:cs="Times New Roman"/>
          <w:szCs w:val="18"/>
        </w:rPr>
        <w:t>经济实力、科技实力、综合竞争力</w:t>
      </w:r>
      <w:r>
        <w:t>大幅提升，人民生活更加宽裕，乡村振兴取得决定性进展，农业农村现代化基本实现，粮食安全保障水平巩固提升，城乡发展差距和居民生活水平差距显著缩小，产业分工协作格局不断巩固，基本公共服务均等化基本实现，现代社会治理格局基本形成</w:t>
      </w:r>
      <w:r>
        <w:rPr>
          <w:rFonts w:hint="eastAsia"/>
        </w:rPr>
        <w:t>，</w:t>
      </w:r>
      <w:r>
        <w:rPr>
          <w:rFonts w:hint="eastAsia"/>
        </w:rPr>
        <w:t>全面建成美丽宜居、充满活力、和谐有序、绿色发展的淮河（霍邱）生态经济带</w:t>
      </w:r>
      <w:r>
        <w:t>。</w:t>
      </w:r>
    </w:p>
    <w:p w:rsidR="00EF5F34" w:rsidRDefault="00EF5F34">
      <w:pPr>
        <w:spacing w:line="560" w:lineRule="exact"/>
        <w:jc w:val="both"/>
        <w:sectPr w:rsidR="00EF5F34">
          <w:pgSz w:w="11910" w:h="16840"/>
          <w:pgMar w:top="2211" w:right="1587" w:bottom="1871" w:left="1587" w:header="0" w:footer="1144" w:gutter="0"/>
          <w:cols w:space="720"/>
        </w:sectPr>
      </w:pPr>
    </w:p>
    <w:p w:rsidR="00EF5F34" w:rsidRDefault="00EF5F34">
      <w:pPr>
        <w:pStyle w:val="a3"/>
        <w:spacing w:line="560" w:lineRule="exact"/>
        <w:jc w:val="both"/>
        <w:rPr>
          <w:sz w:val="23"/>
        </w:rPr>
      </w:pPr>
    </w:p>
    <w:p w:rsidR="00EF5F34" w:rsidRDefault="00961826">
      <w:pPr>
        <w:pStyle w:val="a3"/>
        <w:spacing w:line="560" w:lineRule="exact"/>
        <w:ind w:firstLineChars="200" w:firstLine="640"/>
        <w:jc w:val="both"/>
        <w:rPr>
          <w:rFonts w:ascii="黑体" w:eastAsia="黑体"/>
        </w:rPr>
      </w:pPr>
      <w:r>
        <w:rPr>
          <w:rFonts w:ascii="黑体" w:eastAsia="黑体" w:hint="eastAsia"/>
        </w:rPr>
        <w:t>二、建设水清岸</w:t>
      </w:r>
      <w:proofErr w:type="gramStart"/>
      <w:r>
        <w:rPr>
          <w:rFonts w:ascii="黑体" w:eastAsia="黑体" w:hint="eastAsia"/>
        </w:rPr>
        <w:t>绿美丽</w:t>
      </w:r>
      <w:proofErr w:type="gramEnd"/>
      <w:r>
        <w:rPr>
          <w:rFonts w:ascii="黑体" w:eastAsia="黑体" w:hint="eastAsia"/>
        </w:rPr>
        <w:t>淮河</w:t>
      </w:r>
      <w:r>
        <w:rPr>
          <w:rFonts w:ascii="黑体" w:eastAsia="黑体" w:hint="eastAsia"/>
        </w:rPr>
        <w:t>（</w:t>
      </w:r>
      <w:r>
        <w:rPr>
          <w:rFonts w:ascii="黑体" w:eastAsia="黑体" w:hint="eastAsia"/>
        </w:rPr>
        <w:t>霍邱</w:t>
      </w:r>
      <w:r>
        <w:rPr>
          <w:rFonts w:ascii="黑体" w:eastAsia="黑体" w:hint="eastAsia"/>
        </w:rPr>
        <w:t>）</w:t>
      </w:r>
    </w:p>
    <w:p w:rsidR="00EF5F34" w:rsidRDefault="00961826" w:rsidP="000C0F90">
      <w:pPr>
        <w:pStyle w:val="3"/>
        <w:keepNext w:val="0"/>
        <w:keepLines w:val="0"/>
        <w:spacing w:before="0" w:after="0" w:line="560" w:lineRule="exact"/>
        <w:ind w:firstLineChars="200" w:firstLine="613"/>
        <w:jc w:val="both"/>
        <w:rPr>
          <w:rFonts w:ascii="楷体" w:eastAsia="楷体" w:hAnsi="楷体" w:cs="楷体"/>
          <w:b/>
          <w:w w:val="95"/>
          <w:sz w:val="32"/>
          <w:szCs w:val="32"/>
        </w:rPr>
      </w:pPr>
      <w:bookmarkStart w:id="1" w:name="_Toc29578"/>
      <w:r>
        <w:rPr>
          <w:rFonts w:ascii="楷体" w:eastAsia="楷体" w:hAnsi="楷体" w:cs="楷体" w:hint="eastAsia"/>
          <w:b/>
          <w:w w:val="95"/>
          <w:sz w:val="32"/>
          <w:szCs w:val="32"/>
        </w:rPr>
        <w:t>（一）加强环境污染综合治理。</w:t>
      </w:r>
    </w:p>
    <w:p w:rsidR="00EF5F34" w:rsidRDefault="00961826" w:rsidP="000C0F90">
      <w:pPr>
        <w:pStyle w:val="3"/>
        <w:keepNext w:val="0"/>
        <w:keepLines w:val="0"/>
        <w:spacing w:before="0" w:after="0" w:line="560" w:lineRule="exact"/>
        <w:ind w:firstLineChars="200" w:firstLine="605"/>
        <w:jc w:val="both"/>
        <w:rPr>
          <w:rFonts w:ascii="楷体" w:eastAsia="楷体" w:hAnsi="楷体"/>
          <w:sz w:val="32"/>
          <w:szCs w:val="32"/>
        </w:rPr>
      </w:pPr>
      <w:r>
        <w:rPr>
          <w:rFonts w:eastAsia="仿宋" w:hint="eastAsia"/>
          <w:bCs w:val="0"/>
          <w:w w:val="95"/>
          <w:sz w:val="32"/>
          <w:szCs w:val="32"/>
        </w:rPr>
        <w:t>以提高环境质量为核心，实行最严格的环境保护制度，坚决打好蓝</w:t>
      </w:r>
      <w:r w:rsidRPr="000C0F90">
        <w:rPr>
          <w:rFonts w:eastAsia="仿宋" w:hint="eastAsia"/>
          <w:bCs w:val="0"/>
          <w:w w:val="95"/>
          <w:sz w:val="32"/>
          <w:szCs w:val="32"/>
        </w:rPr>
        <w:t>天、碧水、净土保卫战，确保大气、水环境质量和土壤质量不断改善。落实“</w:t>
      </w:r>
      <w:r w:rsidRPr="000C0F90">
        <w:rPr>
          <w:rFonts w:eastAsia="仿宋" w:hint="eastAsia"/>
          <w:bCs w:val="0"/>
          <w:w w:val="95"/>
          <w:sz w:val="32"/>
          <w:szCs w:val="32"/>
        </w:rPr>
        <w:t>1</w:t>
      </w:r>
      <w:r w:rsidRPr="000C0F90">
        <w:rPr>
          <w:rFonts w:eastAsia="仿宋" w:hint="eastAsia"/>
          <w:bCs w:val="0"/>
          <w:w w:val="95"/>
          <w:sz w:val="32"/>
          <w:szCs w:val="32"/>
        </w:rPr>
        <w:t>公里、</w:t>
      </w:r>
      <w:r w:rsidRPr="000C0F90">
        <w:rPr>
          <w:rFonts w:eastAsia="仿宋" w:hint="eastAsia"/>
          <w:bCs w:val="0"/>
          <w:w w:val="95"/>
          <w:sz w:val="32"/>
          <w:szCs w:val="32"/>
        </w:rPr>
        <w:t>5</w:t>
      </w:r>
      <w:r w:rsidRPr="000C0F90">
        <w:rPr>
          <w:rFonts w:eastAsia="仿宋" w:hint="eastAsia"/>
          <w:bCs w:val="0"/>
          <w:w w:val="95"/>
          <w:sz w:val="32"/>
          <w:szCs w:val="32"/>
        </w:rPr>
        <w:t>公里、</w:t>
      </w:r>
      <w:r w:rsidRPr="000C0F90">
        <w:rPr>
          <w:rFonts w:eastAsia="仿宋" w:hint="eastAsia"/>
          <w:bCs w:val="0"/>
          <w:w w:val="95"/>
          <w:sz w:val="32"/>
          <w:szCs w:val="32"/>
        </w:rPr>
        <w:t>15</w:t>
      </w:r>
      <w:r w:rsidRPr="000C0F90">
        <w:rPr>
          <w:rFonts w:eastAsia="仿宋" w:hint="eastAsia"/>
          <w:bCs w:val="0"/>
          <w:w w:val="95"/>
          <w:sz w:val="32"/>
          <w:szCs w:val="32"/>
        </w:rPr>
        <w:t>公里”分级管控措施</w:t>
      </w:r>
      <w:r w:rsidRPr="000C0F90">
        <w:rPr>
          <w:rFonts w:eastAsia="仿宋" w:hint="eastAsia"/>
          <w:bCs w:val="0"/>
          <w:w w:val="95"/>
          <w:sz w:val="32"/>
          <w:szCs w:val="32"/>
        </w:rPr>
        <w:t>，</w:t>
      </w:r>
      <w:r w:rsidRPr="000C0F90">
        <w:rPr>
          <w:rFonts w:eastAsia="仿宋" w:hint="eastAsia"/>
          <w:spacing w:val="11"/>
          <w:sz w:val="32"/>
          <w:szCs w:val="32"/>
        </w:rPr>
        <w:t>持续推进“禁新建、</w:t>
      </w:r>
      <w:r w:rsidRPr="000C0F90">
        <w:rPr>
          <w:rFonts w:eastAsia="仿宋" w:hint="eastAsia"/>
          <w:spacing w:val="1"/>
          <w:sz w:val="32"/>
          <w:szCs w:val="32"/>
        </w:rPr>
        <w:t>减存量、关污源、进园区、建新绿、纳统管、强机制”七大行</w:t>
      </w:r>
      <w:r w:rsidRPr="000C0F90">
        <w:rPr>
          <w:rFonts w:eastAsia="仿宋" w:hint="eastAsia"/>
          <w:sz w:val="32"/>
          <w:szCs w:val="32"/>
        </w:rPr>
        <w:t>动。</w:t>
      </w:r>
      <w:r w:rsidRPr="000C0F90">
        <w:rPr>
          <w:rFonts w:eastAsia="仿宋" w:hint="eastAsia"/>
          <w:bCs w:val="0"/>
          <w:w w:val="95"/>
          <w:sz w:val="32"/>
          <w:szCs w:val="32"/>
        </w:rPr>
        <w:t>深化大气污染防治行动，系统加强能源、</w:t>
      </w:r>
      <w:r w:rsidRPr="000C0F90">
        <w:rPr>
          <w:rFonts w:eastAsia="仿宋" w:hint="eastAsia"/>
          <w:bCs w:val="0"/>
          <w:w w:val="95"/>
          <w:sz w:val="32"/>
          <w:szCs w:val="32"/>
        </w:rPr>
        <w:t>工业、建设、交通等领域治理，督促企业加强除尘、脱硫、脱硝污染治理设施建设、运行维护和管理。持续开展建筑扬尘、餐饮油烟、“散乱污”、禁燃禁放整治，依法严禁秸秆露天焚烧。</w:t>
      </w:r>
      <w:r w:rsidRPr="000C0F90">
        <w:rPr>
          <w:rFonts w:eastAsia="仿宋" w:hint="eastAsia"/>
          <w:bCs w:val="0"/>
          <w:w w:val="95"/>
          <w:sz w:val="32"/>
          <w:szCs w:val="32"/>
        </w:rPr>
        <w:t>依法依规关停淘汰落后产能和</w:t>
      </w:r>
      <w:r>
        <w:rPr>
          <w:rFonts w:eastAsia="仿宋" w:hint="eastAsia"/>
          <w:bCs w:val="0"/>
          <w:w w:val="95"/>
          <w:sz w:val="32"/>
          <w:szCs w:val="32"/>
        </w:rPr>
        <w:t>有序退出过剩产能。</w:t>
      </w:r>
      <w:r>
        <w:rPr>
          <w:rFonts w:eastAsia="仿宋" w:hint="eastAsia"/>
          <w:bCs w:val="0"/>
          <w:w w:val="95"/>
          <w:sz w:val="32"/>
          <w:szCs w:val="32"/>
        </w:rPr>
        <w:t>大力推进煤炭消费减量替代，开展燃煤锅炉综合整治。加强环境噪声污染防治。强化污水处理厂除磷脱氮工艺改造，大力推进城镇污水处理设施建设。推进船舶和港口污染防治，提高含油污水</w:t>
      </w:r>
      <w:r>
        <w:rPr>
          <w:rFonts w:eastAsia="仿宋" w:hint="eastAsia"/>
          <w:bCs w:val="0"/>
          <w:w w:val="95"/>
          <w:sz w:val="32"/>
          <w:szCs w:val="32"/>
        </w:rPr>
        <w:t>、</w:t>
      </w:r>
      <w:r>
        <w:rPr>
          <w:rFonts w:eastAsia="仿宋" w:hint="eastAsia"/>
          <w:bCs w:val="0"/>
          <w:w w:val="95"/>
          <w:sz w:val="32"/>
          <w:szCs w:val="32"/>
        </w:rPr>
        <w:t>化学品洗舱水等的处置能力。加强秸秆、农产品加工剩余物和畜禽养殖废弃物等资源化化综合利用，扎实推进农药使用量和化肥使用量零增长行动和农膜回收行动。依托物联网、大数据平台等推进“智慧环保”建设。</w:t>
      </w:r>
      <w:r>
        <w:rPr>
          <w:rFonts w:ascii="楷体" w:eastAsia="楷体" w:hAnsi="楷体" w:hint="eastAsia"/>
          <w:spacing w:val="12"/>
          <w:w w:val="95"/>
          <w:sz w:val="32"/>
          <w:szCs w:val="32"/>
        </w:rPr>
        <w:t>（</w:t>
      </w:r>
      <w:r>
        <w:rPr>
          <w:rFonts w:ascii="楷体" w:eastAsia="楷体" w:hAnsi="楷体" w:hint="eastAsia"/>
          <w:spacing w:val="5"/>
          <w:w w:val="95"/>
          <w:sz w:val="32"/>
          <w:szCs w:val="32"/>
        </w:rPr>
        <w:t>责任单位：</w:t>
      </w:r>
      <w:r>
        <w:rPr>
          <w:rFonts w:ascii="楷体" w:eastAsia="楷体" w:hAnsi="楷体" w:hint="eastAsia"/>
          <w:spacing w:val="5"/>
          <w:w w:val="95"/>
          <w:sz w:val="32"/>
          <w:szCs w:val="32"/>
        </w:rPr>
        <w:t>县</w:t>
      </w:r>
      <w:r>
        <w:rPr>
          <w:rFonts w:ascii="楷体" w:eastAsia="楷体" w:hAnsi="楷体" w:hint="eastAsia"/>
          <w:spacing w:val="5"/>
          <w:w w:val="95"/>
          <w:sz w:val="32"/>
          <w:szCs w:val="32"/>
        </w:rPr>
        <w:t>生态环境</w:t>
      </w:r>
      <w:r>
        <w:rPr>
          <w:rFonts w:ascii="楷体" w:eastAsia="楷体" w:hAnsi="楷体" w:hint="eastAsia"/>
          <w:spacing w:val="5"/>
          <w:w w:val="95"/>
          <w:sz w:val="32"/>
          <w:szCs w:val="32"/>
        </w:rPr>
        <w:t>分</w:t>
      </w:r>
      <w:r>
        <w:rPr>
          <w:rFonts w:ascii="楷体" w:eastAsia="楷体" w:hAnsi="楷体" w:hint="eastAsia"/>
          <w:spacing w:val="5"/>
          <w:w w:val="95"/>
          <w:sz w:val="32"/>
          <w:szCs w:val="32"/>
        </w:rPr>
        <w:t>局</w:t>
      </w:r>
      <w:r>
        <w:rPr>
          <w:rFonts w:ascii="楷体" w:eastAsia="楷体" w:hAnsi="楷体" w:hint="eastAsia"/>
          <w:spacing w:val="5"/>
          <w:w w:val="95"/>
          <w:sz w:val="32"/>
          <w:szCs w:val="32"/>
        </w:rPr>
        <w:t>、</w:t>
      </w:r>
      <w:proofErr w:type="gramStart"/>
      <w:r>
        <w:rPr>
          <w:rFonts w:ascii="楷体" w:eastAsia="楷体" w:hAnsi="楷体" w:hint="eastAsia"/>
          <w:spacing w:val="5"/>
          <w:w w:val="95"/>
          <w:sz w:val="32"/>
          <w:szCs w:val="32"/>
        </w:rPr>
        <w:t>县</w:t>
      </w:r>
      <w:r>
        <w:rPr>
          <w:rFonts w:ascii="楷体" w:eastAsia="楷体" w:hAnsi="楷体" w:hint="eastAsia"/>
          <w:spacing w:val="5"/>
          <w:w w:val="95"/>
          <w:sz w:val="32"/>
          <w:szCs w:val="32"/>
        </w:rPr>
        <w:t>发改</w:t>
      </w:r>
      <w:proofErr w:type="gramEnd"/>
      <w:r>
        <w:rPr>
          <w:rFonts w:ascii="楷体" w:eastAsia="楷体" w:hAnsi="楷体" w:hint="eastAsia"/>
          <w:spacing w:val="5"/>
          <w:w w:val="95"/>
          <w:sz w:val="32"/>
          <w:szCs w:val="32"/>
        </w:rPr>
        <w:t>委</w:t>
      </w:r>
      <w:r>
        <w:rPr>
          <w:rFonts w:ascii="楷体" w:eastAsia="楷体" w:hAnsi="楷体" w:hint="eastAsia"/>
          <w:spacing w:val="5"/>
          <w:w w:val="95"/>
          <w:sz w:val="32"/>
          <w:szCs w:val="32"/>
        </w:rPr>
        <w:t>、</w:t>
      </w:r>
      <w:r>
        <w:rPr>
          <w:rFonts w:ascii="楷体" w:eastAsia="楷体" w:hAnsi="楷体" w:hint="eastAsia"/>
          <w:spacing w:val="5"/>
          <w:w w:val="95"/>
          <w:sz w:val="32"/>
          <w:szCs w:val="32"/>
        </w:rPr>
        <w:t>县</w:t>
      </w:r>
      <w:r>
        <w:rPr>
          <w:rFonts w:ascii="楷体" w:eastAsia="楷体" w:hAnsi="楷体" w:hint="eastAsia"/>
          <w:spacing w:val="11"/>
          <w:sz w:val="32"/>
          <w:szCs w:val="32"/>
        </w:rPr>
        <w:t>财政局、</w:t>
      </w:r>
      <w:r>
        <w:rPr>
          <w:rFonts w:ascii="楷体" w:eastAsia="楷体" w:hAnsi="楷体" w:hint="eastAsia"/>
          <w:spacing w:val="11"/>
          <w:sz w:val="32"/>
          <w:szCs w:val="32"/>
        </w:rPr>
        <w:t>县</w:t>
      </w:r>
      <w:r>
        <w:rPr>
          <w:rFonts w:ascii="楷体" w:eastAsia="楷体" w:hAnsi="楷体" w:hint="eastAsia"/>
          <w:spacing w:val="11"/>
          <w:sz w:val="32"/>
          <w:szCs w:val="32"/>
        </w:rPr>
        <w:t>经信局</w:t>
      </w:r>
      <w:r>
        <w:rPr>
          <w:rFonts w:ascii="楷体" w:eastAsia="楷体" w:hAnsi="楷体" w:hint="eastAsia"/>
          <w:spacing w:val="11"/>
          <w:sz w:val="32"/>
          <w:szCs w:val="32"/>
        </w:rPr>
        <w:t>、</w:t>
      </w:r>
      <w:r>
        <w:rPr>
          <w:rFonts w:ascii="楷体" w:eastAsia="楷体" w:hAnsi="楷体" w:hint="eastAsia"/>
          <w:spacing w:val="11"/>
          <w:sz w:val="32"/>
          <w:szCs w:val="32"/>
        </w:rPr>
        <w:t>县</w:t>
      </w:r>
      <w:r>
        <w:rPr>
          <w:rFonts w:ascii="楷体" w:eastAsia="楷体" w:hAnsi="楷体" w:hint="eastAsia"/>
          <w:spacing w:val="11"/>
          <w:sz w:val="32"/>
          <w:szCs w:val="32"/>
        </w:rPr>
        <w:t>住建局</w:t>
      </w:r>
      <w:r>
        <w:rPr>
          <w:rFonts w:ascii="楷体" w:eastAsia="楷体" w:hAnsi="楷体" w:hint="eastAsia"/>
          <w:spacing w:val="11"/>
          <w:sz w:val="32"/>
          <w:szCs w:val="32"/>
        </w:rPr>
        <w:t>、</w:t>
      </w:r>
      <w:r>
        <w:rPr>
          <w:rFonts w:ascii="楷体" w:eastAsia="楷体" w:hAnsi="楷体" w:hint="eastAsia"/>
          <w:spacing w:val="11"/>
          <w:sz w:val="32"/>
          <w:szCs w:val="32"/>
        </w:rPr>
        <w:t>县</w:t>
      </w:r>
      <w:r>
        <w:rPr>
          <w:rFonts w:ascii="楷体" w:eastAsia="楷体" w:hAnsi="楷体" w:hint="eastAsia"/>
          <w:spacing w:val="11"/>
          <w:sz w:val="32"/>
          <w:szCs w:val="32"/>
        </w:rPr>
        <w:t>交通局</w:t>
      </w:r>
      <w:r>
        <w:rPr>
          <w:rFonts w:ascii="楷体" w:eastAsia="楷体" w:hAnsi="楷体" w:hint="eastAsia"/>
          <w:spacing w:val="11"/>
          <w:sz w:val="32"/>
          <w:szCs w:val="32"/>
        </w:rPr>
        <w:t>、</w:t>
      </w:r>
      <w:r>
        <w:rPr>
          <w:rFonts w:ascii="楷体" w:eastAsia="楷体" w:hAnsi="楷体" w:hint="eastAsia"/>
          <w:spacing w:val="11"/>
          <w:sz w:val="32"/>
          <w:szCs w:val="32"/>
        </w:rPr>
        <w:t>县</w:t>
      </w:r>
      <w:r>
        <w:rPr>
          <w:rFonts w:ascii="楷体" w:eastAsia="楷体" w:hAnsi="楷体" w:hint="eastAsia"/>
          <w:spacing w:val="11"/>
          <w:sz w:val="32"/>
          <w:szCs w:val="32"/>
        </w:rPr>
        <w:t>农业农村局</w:t>
      </w:r>
      <w:r>
        <w:rPr>
          <w:rFonts w:ascii="楷体" w:eastAsia="楷体" w:hAnsi="楷体" w:hint="eastAsia"/>
          <w:spacing w:val="11"/>
          <w:sz w:val="32"/>
          <w:szCs w:val="32"/>
        </w:rPr>
        <w:t>、</w:t>
      </w:r>
      <w:r>
        <w:rPr>
          <w:rFonts w:ascii="楷体" w:eastAsia="楷体" w:hAnsi="楷体" w:hint="eastAsia"/>
          <w:spacing w:val="11"/>
          <w:sz w:val="32"/>
          <w:szCs w:val="32"/>
        </w:rPr>
        <w:t>县</w:t>
      </w:r>
      <w:r>
        <w:rPr>
          <w:rFonts w:ascii="楷体" w:eastAsia="楷体" w:hAnsi="楷体" w:hint="eastAsia"/>
          <w:spacing w:val="12"/>
          <w:sz w:val="32"/>
          <w:szCs w:val="32"/>
        </w:rPr>
        <w:t>城管局</w:t>
      </w:r>
      <w:r>
        <w:rPr>
          <w:rFonts w:ascii="楷体" w:eastAsia="楷体" w:hAnsi="楷体" w:hint="eastAsia"/>
          <w:spacing w:val="12"/>
          <w:sz w:val="32"/>
          <w:szCs w:val="32"/>
        </w:rPr>
        <w:t>、</w:t>
      </w:r>
      <w:r>
        <w:rPr>
          <w:rFonts w:ascii="楷体" w:eastAsia="楷体" w:hAnsi="楷体" w:hint="eastAsia"/>
          <w:spacing w:val="12"/>
          <w:sz w:val="32"/>
          <w:szCs w:val="32"/>
        </w:rPr>
        <w:t>县市场监管局、县畜牧业发展中心</w:t>
      </w:r>
      <w:r>
        <w:rPr>
          <w:rFonts w:ascii="楷体" w:eastAsia="楷体" w:hAnsi="楷体" w:hint="eastAsia"/>
          <w:spacing w:val="12"/>
          <w:sz w:val="32"/>
          <w:szCs w:val="32"/>
        </w:rPr>
        <w:t>等</w:t>
      </w:r>
      <w:r>
        <w:rPr>
          <w:rFonts w:ascii="楷体" w:eastAsia="楷体" w:hAnsi="楷体" w:hint="eastAsia"/>
          <w:sz w:val="32"/>
          <w:szCs w:val="32"/>
        </w:rPr>
        <w:t>）</w:t>
      </w:r>
    </w:p>
    <w:p w:rsidR="00EF5F34" w:rsidRDefault="00961826" w:rsidP="000C0F90">
      <w:pPr>
        <w:pStyle w:val="3"/>
        <w:keepNext w:val="0"/>
        <w:keepLines w:val="0"/>
        <w:spacing w:before="0" w:after="0" w:line="560" w:lineRule="exact"/>
        <w:ind w:firstLineChars="200" w:firstLine="613"/>
        <w:jc w:val="both"/>
        <w:rPr>
          <w:rFonts w:ascii="楷体" w:eastAsia="楷体" w:hAnsi="楷体" w:cs="楷体"/>
          <w:b/>
          <w:w w:val="95"/>
          <w:sz w:val="32"/>
          <w:szCs w:val="32"/>
        </w:rPr>
      </w:pPr>
      <w:r>
        <w:rPr>
          <w:rFonts w:ascii="楷体" w:eastAsia="楷体" w:hAnsi="楷体" w:cs="楷体" w:hint="eastAsia"/>
          <w:b/>
          <w:w w:val="95"/>
          <w:sz w:val="32"/>
          <w:szCs w:val="32"/>
        </w:rPr>
        <w:t>（二）加强生态屏障建设。</w:t>
      </w:r>
    </w:p>
    <w:p w:rsidR="00EF5F34" w:rsidRDefault="00961826" w:rsidP="000C0F90">
      <w:pPr>
        <w:pStyle w:val="a3"/>
        <w:spacing w:line="560" w:lineRule="exact"/>
        <w:ind w:right="119" w:firstLineChars="200" w:firstLine="613"/>
        <w:jc w:val="both"/>
        <w:rPr>
          <w:w w:val="95"/>
        </w:rPr>
      </w:pPr>
      <w:r>
        <w:rPr>
          <w:rFonts w:hint="eastAsia"/>
          <w:b/>
          <w:bCs/>
          <w:w w:val="95"/>
        </w:rPr>
        <w:lastRenderedPageBreak/>
        <w:t>建设更高水平绿色霍邱。</w:t>
      </w:r>
      <w:r>
        <w:rPr>
          <w:w w:val="95"/>
        </w:rPr>
        <w:t>开展园林县城创建，扎实推进</w:t>
      </w:r>
      <w:bookmarkStart w:id="2" w:name="_Hlk55491066"/>
      <w:r>
        <w:rPr>
          <w:w w:val="95"/>
        </w:rPr>
        <w:t>城区河道水系景观、休闲公园建设，加快推进滨湖大道、</w:t>
      </w:r>
      <w:proofErr w:type="gramStart"/>
      <w:r>
        <w:rPr>
          <w:w w:val="95"/>
        </w:rPr>
        <w:t>蓼</w:t>
      </w:r>
      <w:proofErr w:type="gramEnd"/>
      <w:r>
        <w:rPr>
          <w:w w:val="95"/>
        </w:rPr>
        <w:t>城大道、</w:t>
      </w:r>
      <w:proofErr w:type="gramStart"/>
      <w:r>
        <w:rPr>
          <w:w w:val="95"/>
        </w:rPr>
        <w:t>靖淮大道</w:t>
      </w:r>
      <w:proofErr w:type="gramEnd"/>
      <w:r>
        <w:rPr>
          <w:w w:val="95"/>
        </w:rPr>
        <w:t>等绿廊建设</w:t>
      </w:r>
      <w:bookmarkEnd w:id="2"/>
      <w:r>
        <w:rPr>
          <w:w w:val="95"/>
        </w:rPr>
        <w:t>，精心打造城区绿色廊道。开展绿化提升行动，全面推动县乡公路和河流沿线绿化提升，突出抓好</w:t>
      </w:r>
      <w:bookmarkStart w:id="3" w:name="_Hlk55491085"/>
      <w:r>
        <w:rPr>
          <w:w w:val="95"/>
        </w:rPr>
        <w:t>长防林、中央财政补贴造林和</w:t>
      </w:r>
      <w:r>
        <w:rPr>
          <w:w w:val="95"/>
        </w:rPr>
        <w:t>“</w:t>
      </w:r>
      <w:r>
        <w:rPr>
          <w:w w:val="95"/>
        </w:rPr>
        <w:t>四旁四边四创</w:t>
      </w:r>
      <w:r>
        <w:rPr>
          <w:w w:val="95"/>
        </w:rPr>
        <w:t>”</w:t>
      </w:r>
      <w:r>
        <w:rPr>
          <w:w w:val="95"/>
        </w:rPr>
        <w:t>绿化提升等林业重点工程，</w:t>
      </w:r>
      <w:bookmarkEnd w:id="3"/>
      <w:r>
        <w:rPr>
          <w:w w:val="95"/>
        </w:rPr>
        <w:t>积极开展森林创建工作，争创省级森林村庄。</w:t>
      </w:r>
      <w:r>
        <w:rPr>
          <w:rFonts w:hint="eastAsia"/>
          <w:w w:val="95"/>
        </w:rPr>
        <w:t>力争</w:t>
      </w:r>
      <w:r>
        <w:rPr>
          <w:w w:val="95"/>
        </w:rPr>
        <w:t>“</w:t>
      </w:r>
      <w:r>
        <w:rPr>
          <w:w w:val="95"/>
        </w:rPr>
        <w:t>十四五</w:t>
      </w:r>
      <w:r>
        <w:rPr>
          <w:w w:val="95"/>
        </w:rPr>
        <w:t>”</w:t>
      </w:r>
      <w:r>
        <w:rPr>
          <w:w w:val="95"/>
        </w:rPr>
        <w:t>期间，全县新增造林</w:t>
      </w:r>
      <w:r>
        <w:rPr>
          <w:w w:val="95"/>
        </w:rPr>
        <w:t>5</w:t>
      </w:r>
      <w:r>
        <w:rPr>
          <w:w w:val="95"/>
        </w:rPr>
        <w:t>万亩以上，创建国家级森林乡村、省级森林村庄</w:t>
      </w:r>
      <w:r>
        <w:rPr>
          <w:w w:val="95"/>
        </w:rPr>
        <w:t>30</w:t>
      </w:r>
      <w:r>
        <w:rPr>
          <w:w w:val="95"/>
        </w:rPr>
        <w:t>个以上。</w:t>
      </w:r>
      <w:r>
        <w:rPr>
          <w:rFonts w:ascii="楷体" w:eastAsia="楷体" w:hint="eastAsia"/>
          <w:spacing w:val="14"/>
        </w:rPr>
        <w:t>（</w:t>
      </w:r>
      <w:r>
        <w:rPr>
          <w:rFonts w:ascii="楷体" w:eastAsia="楷体" w:hint="eastAsia"/>
          <w:spacing w:val="12"/>
        </w:rPr>
        <w:t>责任单位：</w:t>
      </w:r>
      <w:r>
        <w:rPr>
          <w:rFonts w:ascii="楷体" w:eastAsia="楷体" w:hint="eastAsia"/>
          <w:spacing w:val="11"/>
        </w:rPr>
        <w:t>县</w:t>
      </w:r>
      <w:r>
        <w:rPr>
          <w:rFonts w:ascii="楷体" w:eastAsia="楷体" w:hint="eastAsia"/>
          <w:spacing w:val="11"/>
        </w:rPr>
        <w:t>自然资源局、</w:t>
      </w:r>
      <w:r>
        <w:rPr>
          <w:rFonts w:ascii="楷体" w:eastAsia="楷体" w:hint="eastAsia"/>
          <w:spacing w:val="11"/>
        </w:rPr>
        <w:t>县</w:t>
      </w:r>
      <w:r>
        <w:rPr>
          <w:rFonts w:ascii="楷体" w:eastAsia="楷体" w:hint="eastAsia"/>
          <w:spacing w:val="12"/>
        </w:rPr>
        <w:t>水利局</w:t>
      </w:r>
      <w:r>
        <w:rPr>
          <w:rFonts w:ascii="楷体" w:eastAsia="楷体" w:hint="eastAsia"/>
          <w:spacing w:val="12"/>
        </w:rPr>
        <w:t>、</w:t>
      </w:r>
      <w:r>
        <w:rPr>
          <w:rFonts w:ascii="楷体" w:eastAsia="楷体" w:hint="eastAsia"/>
          <w:spacing w:val="12"/>
        </w:rPr>
        <w:t>县</w:t>
      </w:r>
      <w:r>
        <w:rPr>
          <w:rFonts w:ascii="楷体" w:eastAsia="楷体" w:hint="eastAsia"/>
          <w:spacing w:val="12"/>
        </w:rPr>
        <w:t>林业</w:t>
      </w:r>
      <w:r>
        <w:rPr>
          <w:rFonts w:ascii="楷体" w:eastAsia="楷体" w:hint="eastAsia"/>
          <w:spacing w:val="11"/>
        </w:rPr>
        <w:t>发展中心</w:t>
      </w:r>
      <w:r>
        <w:rPr>
          <w:rFonts w:ascii="楷体" w:eastAsia="楷体" w:hint="eastAsia"/>
          <w:spacing w:val="12"/>
        </w:rPr>
        <w:t>，</w:t>
      </w:r>
      <w:r>
        <w:rPr>
          <w:rFonts w:ascii="楷体" w:eastAsia="楷体" w:hint="eastAsia"/>
          <w:spacing w:val="12"/>
        </w:rPr>
        <w:t>有关乡镇</w:t>
      </w:r>
      <w:r>
        <w:rPr>
          <w:rFonts w:ascii="楷体" w:eastAsia="楷体" w:hint="eastAsia"/>
          <w:spacing w:val="12"/>
        </w:rPr>
        <w:t>等</w:t>
      </w:r>
      <w:r>
        <w:rPr>
          <w:rFonts w:ascii="楷体" w:eastAsia="楷体" w:hint="eastAsia"/>
        </w:rPr>
        <w:t>）</w:t>
      </w:r>
    </w:p>
    <w:p w:rsidR="00EF5F34" w:rsidRDefault="00961826" w:rsidP="000C0F90">
      <w:pPr>
        <w:pStyle w:val="a3"/>
        <w:spacing w:line="560" w:lineRule="exact"/>
        <w:ind w:right="120" w:firstLineChars="200" w:firstLine="613"/>
        <w:jc w:val="both"/>
        <w:rPr>
          <w:w w:val="95"/>
        </w:rPr>
      </w:pPr>
      <w:r>
        <w:rPr>
          <w:rFonts w:hint="eastAsia"/>
          <w:b/>
          <w:bCs/>
          <w:w w:val="95"/>
        </w:rPr>
        <w:t>强化</w:t>
      </w:r>
      <w:r>
        <w:rPr>
          <w:b/>
          <w:bCs/>
          <w:w w:val="95"/>
        </w:rPr>
        <w:t>生态保护和修复。</w:t>
      </w:r>
      <w:bookmarkStart w:id="4" w:name="_Hlk45703914"/>
      <w:r>
        <w:rPr>
          <w:w w:val="95"/>
        </w:rPr>
        <w:t>严守永久基本农田保护红线、生态保护红线、城镇开发边界三条红线，落实生态空间用途管制，减少各类开发活动对生态系统的干扰和破坏。</w:t>
      </w:r>
      <w:bookmarkEnd w:id="4"/>
      <w:r>
        <w:rPr>
          <w:w w:val="95"/>
        </w:rPr>
        <w:t>落实最严格的耕地保护制度。加强</w:t>
      </w:r>
      <w:bookmarkStart w:id="5" w:name="_Hlk55491113"/>
      <w:r>
        <w:rPr>
          <w:w w:val="95"/>
        </w:rPr>
        <w:t>东西湖省级自然保护区、安阳山省级森林公园等重要生态功能区建设，</w:t>
      </w:r>
      <w:bookmarkEnd w:id="5"/>
      <w:r>
        <w:rPr>
          <w:rFonts w:hint="eastAsia"/>
          <w:w w:val="95"/>
        </w:rPr>
        <w:t>加强城东湖、城西湖等沿淮湖泊湿地生态保护，协同推进引江</w:t>
      </w:r>
      <w:proofErr w:type="gramStart"/>
      <w:r>
        <w:rPr>
          <w:rFonts w:hint="eastAsia"/>
          <w:w w:val="95"/>
        </w:rPr>
        <w:t>济淮工程</w:t>
      </w:r>
      <w:proofErr w:type="gramEnd"/>
      <w:r>
        <w:rPr>
          <w:rFonts w:hint="eastAsia"/>
          <w:w w:val="95"/>
        </w:rPr>
        <w:t>生态建设</w:t>
      </w:r>
      <w:r>
        <w:rPr>
          <w:w w:val="95"/>
        </w:rPr>
        <w:t>。加强生态公益林的保护，实施丘陵岗区、荒山等植被系统修复。</w:t>
      </w:r>
      <w:r>
        <w:rPr>
          <w:rFonts w:hint="eastAsia"/>
          <w:w w:val="95"/>
        </w:rPr>
        <w:t>推进矿山恢复治理，加大铁矿、砂石土矿山资源整合力度，积极争创国家级绿色矿山试点。</w:t>
      </w:r>
      <w:r>
        <w:rPr>
          <w:w w:val="95"/>
        </w:rPr>
        <w:t>强化水行政执法，持续打击河道采砂，制止</w:t>
      </w:r>
      <w:proofErr w:type="gramStart"/>
      <w:r>
        <w:rPr>
          <w:w w:val="95"/>
        </w:rPr>
        <w:t>堤防乱</w:t>
      </w:r>
      <w:r>
        <w:rPr>
          <w:w w:val="95"/>
        </w:rPr>
        <w:t>耕乱种</w:t>
      </w:r>
      <w:proofErr w:type="gramEnd"/>
      <w:r>
        <w:rPr>
          <w:w w:val="95"/>
        </w:rPr>
        <w:t>、乱堆乱放等行为。</w:t>
      </w:r>
      <w:bookmarkStart w:id="6" w:name="_Hlk55491122"/>
      <w:r>
        <w:rPr>
          <w:w w:val="95"/>
        </w:rPr>
        <w:t>强化城西湖、城东湖国家级水产种质资源保护区建设，</w:t>
      </w:r>
      <w:bookmarkEnd w:id="6"/>
      <w:r>
        <w:rPr>
          <w:w w:val="95"/>
        </w:rPr>
        <w:t>保护典型生态系统、物种、基因和景观多样性。</w:t>
      </w:r>
      <w:r>
        <w:rPr>
          <w:rFonts w:hint="eastAsia"/>
          <w:w w:val="95"/>
        </w:rPr>
        <w:t>科学编制我县十四五</w:t>
      </w:r>
      <w:proofErr w:type="gramStart"/>
      <w:r>
        <w:rPr>
          <w:rFonts w:hint="eastAsia"/>
          <w:w w:val="95"/>
        </w:rPr>
        <w:t>”</w:t>
      </w:r>
      <w:proofErr w:type="gramEnd"/>
      <w:r>
        <w:rPr>
          <w:rFonts w:hint="eastAsia"/>
          <w:w w:val="95"/>
        </w:rPr>
        <w:t>生态环境保护规划。</w:t>
      </w:r>
      <w:r>
        <w:rPr>
          <w:rFonts w:ascii="楷体" w:eastAsia="楷体" w:hAnsi="楷体" w:hint="eastAsia"/>
          <w:spacing w:val="14"/>
        </w:rPr>
        <w:t>（</w:t>
      </w:r>
      <w:r>
        <w:rPr>
          <w:rFonts w:ascii="楷体" w:eastAsia="楷体" w:hAnsi="楷体" w:hint="eastAsia"/>
          <w:spacing w:val="13"/>
        </w:rPr>
        <w:t>责任单位：</w:t>
      </w:r>
      <w:r>
        <w:rPr>
          <w:rFonts w:ascii="楷体" w:eastAsia="楷体" w:hAnsi="楷体" w:hint="eastAsia"/>
          <w:spacing w:val="13"/>
        </w:rPr>
        <w:t>县</w:t>
      </w:r>
      <w:r>
        <w:rPr>
          <w:rFonts w:ascii="楷体" w:eastAsia="楷体" w:hAnsi="楷体" w:hint="eastAsia"/>
          <w:spacing w:val="13"/>
        </w:rPr>
        <w:t>生态环境</w:t>
      </w:r>
      <w:r>
        <w:rPr>
          <w:rFonts w:ascii="楷体" w:eastAsia="楷体" w:hAnsi="楷体" w:hint="eastAsia"/>
          <w:spacing w:val="13"/>
        </w:rPr>
        <w:t>分</w:t>
      </w:r>
      <w:r>
        <w:rPr>
          <w:rFonts w:ascii="楷体" w:eastAsia="楷体" w:hAnsi="楷体" w:hint="eastAsia"/>
          <w:spacing w:val="13"/>
        </w:rPr>
        <w:t>局、</w:t>
      </w:r>
      <w:r>
        <w:rPr>
          <w:rFonts w:ascii="楷体" w:eastAsia="楷体" w:hAnsi="楷体" w:hint="eastAsia"/>
          <w:spacing w:val="13"/>
        </w:rPr>
        <w:t>县</w:t>
      </w:r>
      <w:r>
        <w:rPr>
          <w:rFonts w:ascii="楷体" w:eastAsia="楷体" w:hAnsi="楷体" w:hint="eastAsia"/>
          <w:spacing w:val="13"/>
        </w:rPr>
        <w:t>自然资源局、</w:t>
      </w:r>
      <w:r>
        <w:rPr>
          <w:rFonts w:ascii="楷体" w:eastAsia="楷体" w:hAnsi="楷体" w:hint="eastAsia"/>
          <w:spacing w:val="13"/>
        </w:rPr>
        <w:t>县</w:t>
      </w:r>
      <w:r>
        <w:rPr>
          <w:rFonts w:ascii="楷体" w:eastAsia="楷体" w:hAnsi="楷体" w:hint="eastAsia"/>
          <w:spacing w:val="12"/>
        </w:rPr>
        <w:t>财政局、</w:t>
      </w:r>
      <w:r>
        <w:rPr>
          <w:rFonts w:ascii="楷体" w:eastAsia="楷体" w:hAnsi="楷体" w:hint="eastAsia"/>
          <w:spacing w:val="12"/>
        </w:rPr>
        <w:t>县</w:t>
      </w:r>
      <w:r>
        <w:rPr>
          <w:rFonts w:ascii="楷体" w:eastAsia="楷体" w:hAnsi="楷体" w:hint="eastAsia"/>
          <w:spacing w:val="12"/>
        </w:rPr>
        <w:t>经信局</w:t>
      </w:r>
      <w:r>
        <w:rPr>
          <w:rFonts w:ascii="楷体" w:eastAsia="楷体" w:hAnsi="楷体" w:hint="eastAsia"/>
          <w:spacing w:val="12"/>
        </w:rPr>
        <w:t>、</w:t>
      </w:r>
      <w:r>
        <w:rPr>
          <w:rFonts w:ascii="楷体" w:eastAsia="楷体" w:hAnsi="楷体" w:hint="eastAsia"/>
          <w:spacing w:val="12"/>
        </w:rPr>
        <w:t>县水利局、县林业</w:t>
      </w:r>
      <w:r>
        <w:rPr>
          <w:rFonts w:ascii="楷体" w:eastAsia="楷体" w:hAnsi="楷体" w:hint="eastAsia"/>
          <w:spacing w:val="12"/>
        </w:rPr>
        <w:lastRenderedPageBreak/>
        <w:t>发展中心、县砂石管理站</w:t>
      </w:r>
      <w:r>
        <w:rPr>
          <w:rFonts w:ascii="楷体" w:eastAsia="楷体" w:hAnsi="楷体" w:hint="eastAsia"/>
          <w:spacing w:val="12"/>
        </w:rPr>
        <w:t>，</w:t>
      </w:r>
      <w:r>
        <w:rPr>
          <w:rFonts w:ascii="楷体" w:eastAsia="楷体" w:hAnsi="楷体" w:hint="eastAsia"/>
          <w:spacing w:val="12"/>
        </w:rPr>
        <w:t>经济开发区、</w:t>
      </w:r>
      <w:proofErr w:type="gramStart"/>
      <w:r>
        <w:rPr>
          <w:rFonts w:ascii="楷体" w:eastAsia="楷体" w:hAnsi="楷体" w:hint="eastAsia"/>
          <w:spacing w:val="12"/>
        </w:rPr>
        <w:t>马店镇</w:t>
      </w:r>
      <w:proofErr w:type="gramEnd"/>
      <w:r>
        <w:rPr>
          <w:rFonts w:ascii="楷体" w:eastAsia="楷体" w:hAnsi="楷体" w:hint="eastAsia"/>
          <w:spacing w:val="12"/>
        </w:rPr>
        <w:t>等</w:t>
      </w:r>
      <w:r>
        <w:rPr>
          <w:rFonts w:ascii="楷体" w:eastAsia="楷体" w:hAnsi="楷体" w:hint="eastAsia"/>
        </w:rPr>
        <w:t>）</w:t>
      </w:r>
    </w:p>
    <w:p w:rsidR="00EF5F34" w:rsidRDefault="00961826">
      <w:pPr>
        <w:spacing w:line="560" w:lineRule="exact"/>
        <w:ind w:left="610"/>
        <w:jc w:val="both"/>
        <w:rPr>
          <w:rFonts w:ascii="楷体" w:eastAsia="楷体" w:hAnsi="楷体" w:cs="楷体"/>
          <w:b/>
          <w:bCs/>
          <w:w w:val="95"/>
          <w:sz w:val="32"/>
          <w:szCs w:val="32"/>
        </w:rPr>
      </w:pPr>
      <w:r>
        <w:rPr>
          <w:rFonts w:ascii="楷体" w:eastAsia="楷体" w:hAnsi="楷体" w:cs="楷体" w:hint="eastAsia"/>
          <w:b/>
          <w:bCs/>
          <w:w w:val="95"/>
          <w:sz w:val="32"/>
          <w:szCs w:val="32"/>
        </w:rPr>
        <w:t>（三）加强水资源保护和利用。</w:t>
      </w:r>
    </w:p>
    <w:p w:rsidR="00EF5F34" w:rsidRDefault="00961826" w:rsidP="000C0F90">
      <w:pPr>
        <w:pStyle w:val="a3"/>
        <w:spacing w:line="560" w:lineRule="exact"/>
        <w:ind w:right="283" w:firstLineChars="200" w:firstLine="613"/>
        <w:jc w:val="both"/>
        <w:rPr>
          <w:rFonts w:ascii="楷体" w:eastAsia="楷体"/>
        </w:rPr>
      </w:pPr>
      <w:r>
        <w:rPr>
          <w:b/>
          <w:bCs/>
          <w:w w:val="95"/>
        </w:rPr>
        <w:t>严格保护水资源。</w:t>
      </w:r>
      <w:r>
        <w:rPr>
          <w:w w:val="95"/>
        </w:rPr>
        <w:t>实行最严格的水资源管理制度，全面落实用水总量、用水效率、水功能限制纳污三条红线，促进人水和谐。深入开展淮河及淠河等支流入河排污</w:t>
      </w:r>
      <w:proofErr w:type="gramStart"/>
      <w:r>
        <w:rPr>
          <w:w w:val="95"/>
        </w:rPr>
        <w:t>口规范</w:t>
      </w:r>
      <w:proofErr w:type="gramEnd"/>
      <w:r>
        <w:rPr>
          <w:w w:val="95"/>
        </w:rPr>
        <w:t>整治专项行动，全面排查整治入河排污口及不达标水体。加强入淮支流断</w:t>
      </w:r>
      <w:r>
        <w:rPr>
          <w:w w:val="95"/>
        </w:rPr>
        <w:t xml:space="preserve"> </w:t>
      </w:r>
      <w:r>
        <w:rPr>
          <w:w w:val="95"/>
        </w:rPr>
        <w:t>面水质监测，提升水质监测预警能力。打造</w:t>
      </w:r>
      <w:bookmarkStart w:id="7" w:name="_Hlk55491010"/>
      <w:r>
        <w:rPr>
          <w:w w:val="95"/>
        </w:rPr>
        <w:t>淮河、淠河、沣河、汲河、史河等清水廊道</w:t>
      </w:r>
      <w:bookmarkEnd w:id="7"/>
      <w:r>
        <w:rPr>
          <w:w w:val="95"/>
        </w:rPr>
        <w:t>。加强</w:t>
      </w:r>
      <w:bookmarkStart w:id="8" w:name="_Hlk55491022"/>
      <w:r>
        <w:rPr>
          <w:w w:val="95"/>
        </w:rPr>
        <w:t>城东湖、龙潭水库等饮用水水源地规范化建设和管理，</w:t>
      </w:r>
      <w:bookmarkEnd w:id="8"/>
      <w:r>
        <w:rPr>
          <w:w w:val="95"/>
        </w:rPr>
        <w:t>实施龙潭水库周边群众搬迁工程，强化问题整改，促进水体水质明显改善。</w:t>
      </w:r>
      <w:r>
        <w:rPr>
          <w:w w:val="95"/>
        </w:rPr>
        <w:t>强化重点污染源工业废水达标排放，推进工业废水集中处理，开展市政排水管网修复及雨污分流改造。开展</w:t>
      </w:r>
      <w:bookmarkStart w:id="9" w:name="_Hlk55491045"/>
      <w:r>
        <w:rPr>
          <w:w w:val="95"/>
        </w:rPr>
        <w:t>畜禽养殖污染、黑臭水体和</w:t>
      </w:r>
      <w:r>
        <w:rPr>
          <w:w w:val="95"/>
        </w:rPr>
        <w:t>入河排污口整治。</w:t>
      </w:r>
      <w:bookmarkEnd w:id="9"/>
      <w:r>
        <w:rPr>
          <w:rFonts w:hint="eastAsia"/>
          <w:w w:val="95"/>
        </w:rPr>
        <w:t>推进农业水价综合改革，提高农业灌溉水利利用效率和城镇水资源重复利用率，积极开展再生水利用。</w:t>
      </w:r>
      <w:r>
        <w:rPr>
          <w:w w:val="95"/>
        </w:rPr>
        <w:t>加强淮河干流岸线保护和开发利用，落实规划岸线分区管</w:t>
      </w:r>
      <w:r>
        <w:rPr>
          <w:w w:val="95"/>
        </w:rPr>
        <w:t>理，加大保护区和保留区岸线保护力度。提升开发利用区岸线使用效率，合理安排沿河生态、工业、农业、旅游、港口、通道、取排水、市政八类岸线。</w:t>
      </w:r>
      <w:r>
        <w:rPr>
          <w:rFonts w:ascii="楷体" w:eastAsia="楷体" w:hint="eastAsia"/>
        </w:rPr>
        <w:t>（责任单位：</w:t>
      </w:r>
      <w:r>
        <w:rPr>
          <w:rFonts w:ascii="楷体" w:eastAsia="楷体" w:hint="eastAsia"/>
        </w:rPr>
        <w:t>县</w:t>
      </w:r>
      <w:r>
        <w:rPr>
          <w:rFonts w:ascii="楷体" w:eastAsia="楷体" w:hint="eastAsia"/>
        </w:rPr>
        <w:t>水</w:t>
      </w:r>
      <w:r>
        <w:rPr>
          <w:rFonts w:ascii="楷体" w:eastAsia="楷体" w:hint="eastAsia"/>
          <w:w w:val="95"/>
        </w:rPr>
        <w:t>利局、</w:t>
      </w:r>
      <w:r>
        <w:rPr>
          <w:rFonts w:ascii="楷体" w:eastAsia="楷体" w:hint="eastAsia"/>
          <w:w w:val="95"/>
        </w:rPr>
        <w:t>县</w:t>
      </w:r>
      <w:r>
        <w:rPr>
          <w:rFonts w:ascii="楷体" w:eastAsia="楷体" w:hint="eastAsia"/>
          <w:w w:val="95"/>
        </w:rPr>
        <w:t>经信局、</w:t>
      </w:r>
      <w:r>
        <w:rPr>
          <w:rFonts w:ascii="楷体" w:eastAsia="楷体" w:hint="eastAsia"/>
          <w:w w:val="95"/>
        </w:rPr>
        <w:t>县</w:t>
      </w:r>
      <w:r>
        <w:rPr>
          <w:rFonts w:ascii="楷体" w:eastAsia="楷体" w:hint="eastAsia"/>
          <w:w w:val="95"/>
        </w:rPr>
        <w:t>财政局、</w:t>
      </w:r>
      <w:r>
        <w:rPr>
          <w:rFonts w:ascii="楷体" w:eastAsia="楷体" w:hint="eastAsia"/>
          <w:w w:val="95"/>
        </w:rPr>
        <w:t>县</w:t>
      </w:r>
      <w:r>
        <w:rPr>
          <w:rFonts w:ascii="楷体" w:eastAsia="楷体" w:hint="eastAsia"/>
          <w:w w:val="95"/>
        </w:rPr>
        <w:t>自然资源局、</w:t>
      </w:r>
      <w:r>
        <w:rPr>
          <w:rFonts w:ascii="楷体" w:eastAsia="楷体" w:hint="eastAsia"/>
          <w:w w:val="95"/>
        </w:rPr>
        <w:t>县</w:t>
      </w:r>
      <w:r>
        <w:rPr>
          <w:rFonts w:ascii="楷体" w:eastAsia="楷体" w:hint="eastAsia"/>
          <w:w w:val="95"/>
        </w:rPr>
        <w:t>生</w:t>
      </w:r>
      <w:r>
        <w:rPr>
          <w:rFonts w:ascii="楷体" w:eastAsia="楷体" w:hint="eastAsia"/>
        </w:rPr>
        <w:t>态环境</w:t>
      </w:r>
      <w:r>
        <w:rPr>
          <w:rFonts w:ascii="楷体" w:eastAsia="楷体" w:hint="eastAsia"/>
        </w:rPr>
        <w:t>分</w:t>
      </w:r>
      <w:r>
        <w:rPr>
          <w:rFonts w:ascii="楷体" w:eastAsia="楷体" w:hint="eastAsia"/>
        </w:rPr>
        <w:t>局、</w:t>
      </w:r>
      <w:r>
        <w:rPr>
          <w:rFonts w:ascii="楷体" w:eastAsia="楷体" w:hint="eastAsia"/>
        </w:rPr>
        <w:t>县</w:t>
      </w:r>
      <w:r>
        <w:rPr>
          <w:rFonts w:ascii="楷体" w:eastAsia="楷体" w:hint="eastAsia"/>
        </w:rPr>
        <w:t>住建局、</w:t>
      </w:r>
      <w:r>
        <w:rPr>
          <w:rFonts w:ascii="楷体" w:eastAsia="楷体" w:hint="eastAsia"/>
        </w:rPr>
        <w:t>县</w:t>
      </w:r>
      <w:r>
        <w:rPr>
          <w:rFonts w:ascii="楷体" w:eastAsia="楷体" w:hint="eastAsia"/>
        </w:rPr>
        <w:t>交通局、</w:t>
      </w:r>
      <w:r>
        <w:rPr>
          <w:rFonts w:ascii="楷体" w:eastAsia="楷体" w:hint="eastAsia"/>
        </w:rPr>
        <w:t>县</w:t>
      </w:r>
      <w:r>
        <w:rPr>
          <w:rFonts w:ascii="楷体" w:eastAsia="楷体" w:hint="eastAsia"/>
        </w:rPr>
        <w:t>林业</w:t>
      </w:r>
      <w:r>
        <w:rPr>
          <w:rFonts w:ascii="楷体" w:eastAsia="楷体" w:hint="eastAsia"/>
        </w:rPr>
        <w:t>发展中心</w:t>
      </w:r>
      <w:r>
        <w:rPr>
          <w:rFonts w:ascii="楷体" w:eastAsia="楷体" w:hint="eastAsia"/>
        </w:rPr>
        <w:t>等）</w:t>
      </w:r>
    </w:p>
    <w:p w:rsidR="00EF5F34" w:rsidRDefault="00961826">
      <w:pPr>
        <w:pStyle w:val="a3"/>
        <w:spacing w:line="560" w:lineRule="exact"/>
        <w:ind w:left="148" w:right="165" w:firstLine="662"/>
        <w:jc w:val="both"/>
        <w:rPr>
          <w:rFonts w:ascii="Times New Roman" w:eastAsia="仿宋_GB2312" w:hAnsi="Times New Roman" w:cs="Times New Roman"/>
        </w:rPr>
      </w:pPr>
      <w:r>
        <w:rPr>
          <w:rFonts w:hint="eastAsia"/>
          <w:b/>
          <w:bCs/>
        </w:rPr>
        <w:t>突出</w:t>
      </w:r>
      <w:r>
        <w:rPr>
          <w:rFonts w:hint="eastAsia"/>
          <w:b/>
          <w:bCs/>
        </w:rPr>
        <w:t>现代水利支撑。</w:t>
      </w:r>
      <w:r>
        <w:rPr>
          <w:rFonts w:ascii="Times New Roman" w:eastAsia="仿宋_GB2312" w:hAnsi="Times New Roman" w:cs="Times New Roman"/>
        </w:rPr>
        <w:t>加快重大水利工程建设，补齐防洪排涝短板，巩固提升农村供水能力。开展县域河流综合治理，</w:t>
      </w:r>
      <w:r>
        <w:rPr>
          <w:rFonts w:ascii="Times New Roman" w:eastAsia="仿宋_GB2312" w:hAnsi="Times New Roman" w:cs="Times New Roman"/>
        </w:rPr>
        <w:lastRenderedPageBreak/>
        <w:t>低洼易涝地区排涝能力建设以及重点湖泊洪涝治理。</w:t>
      </w:r>
      <w:r>
        <w:t>加快推进淮河干流王家坝至临淮岗段行</w:t>
      </w:r>
      <w:r>
        <w:rPr>
          <w:spacing w:val="2"/>
        </w:rPr>
        <w:t>洪区调整和建设工程、淮河流域重要行蓄洪区建设工程、</w:t>
      </w:r>
      <w:proofErr w:type="gramStart"/>
      <w:r>
        <w:rPr>
          <w:spacing w:val="2"/>
        </w:rPr>
        <w:t>沿淮</w:t>
      </w:r>
      <w:r>
        <w:rPr>
          <w:spacing w:val="3"/>
        </w:rPr>
        <w:t>行蓄洪</w:t>
      </w:r>
      <w:proofErr w:type="gramEnd"/>
      <w:r>
        <w:rPr>
          <w:spacing w:val="3"/>
        </w:rPr>
        <w:t>区等其他洼地治理工程、</w:t>
      </w:r>
      <w:proofErr w:type="gramStart"/>
      <w:r>
        <w:rPr>
          <w:spacing w:val="3"/>
        </w:rPr>
        <w:t>临淮保庄</w:t>
      </w:r>
      <w:proofErr w:type="gramEnd"/>
      <w:r>
        <w:rPr>
          <w:spacing w:val="3"/>
        </w:rPr>
        <w:t>圩工程、淮河行蓄洪</w:t>
      </w:r>
      <w:r>
        <w:rPr>
          <w:spacing w:val="4"/>
        </w:rPr>
        <w:t>区及</w:t>
      </w:r>
      <w:proofErr w:type="gramStart"/>
      <w:r>
        <w:rPr>
          <w:spacing w:val="4"/>
        </w:rPr>
        <w:t>淮干滩</w:t>
      </w:r>
      <w:proofErr w:type="gramEnd"/>
      <w:r>
        <w:rPr>
          <w:spacing w:val="4"/>
        </w:rPr>
        <w:t>区居民迁建等重大水利工程。</w:t>
      </w:r>
      <w:r>
        <w:rPr>
          <w:rFonts w:ascii="Times New Roman" w:eastAsia="仿宋_GB2312" w:hAnsi="Times New Roman" w:cs="Times New Roman"/>
        </w:rPr>
        <w:t>实施</w:t>
      </w:r>
      <w:proofErr w:type="gramStart"/>
      <w:r>
        <w:rPr>
          <w:rFonts w:ascii="Times New Roman" w:eastAsia="仿宋_GB2312" w:hAnsi="Times New Roman" w:cs="Times New Roman"/>
        </w:rPr>
        <w:t>淠</w:t>
      </w:r>
      <w:proofErr w:type="gramEnd"/>
      <w:r>
        <w:rPr>
          <w:rFonts w:ascii="Times New Roman" w:eastAsia="仿宋_GB2312" w:hAnsi="Times New Roman" w:cs="Times New Roman"/>
        </w:rPr>
        <w:t>史杭灌区续建配套与现代化改造、城东湖沿岸水利设施改造、山洪提水站升级加固等中小型水库项目</w:t>
      </w:r>
      <w:r>
        <w:rPr>
          <w:rFonts w:ascii="Times New Roman" w:eastAsia="仿宋_GB2312" w:hAnsi="Times New Roman" w:cs="Times New Roman" w:hint="eastAsia"/>
        </w:rPr>
        <w:t>。</w:t>
      </w:r>
      <w:r>
        <w:rPr>
          <w:rFonts w:ascii="Times New Roman" w:eastAsia="仿宋_GB2312" w:hAnsi="Times New Roman" w:cs="Times New Roman" w:hint="eastAsia"/>
        </w:rPr>
        <w:t>实施农田水利“最后一公里”建设。</w:t>
      </w:r>
      <w:r>
        <w:rPr>
          <w:rFonts w:ascii="Times New Roman" w:eastAsia="仿宋_GB2312" w:hAnsi="Times New Roman" w:cs="Times New Roman"/>
        </w:rPr>
        <w:t>推进汲河治理，提高汲河防汛抗灾能力。强化城镇防洪防涝设施建设，加快县城和</w:t>
      </w:r>
      <w:proofErr w:type="gramStart"/>
      <w:r>
        <w:rPr>
          <w:rFonts w:ascii="Times New Roman" w:eastAsia="仿宋_GB2312" w:hAnsi="Times New Roman" w:cs="Times New Roman"/>
        </w:rPr>
        <w:t>中心</w:t>
      </w:r>
      <w:r>
        <w:rPr>
          <w:rFonts w:ascii="Times New Roman" w:eastAsia="仿宋_GB2312" w:hAnsi="Times New Roman" w:cs="Times New Roman"/>
        </w:rPr>
        <w:t>镇引排</w:t>
      </w:r>
      <w:proofErr w:type="gramEnd"/>
      <w:r>
        <w:rPr>
          <w:rFonts w:ascii="Times New Roman" w:eastAsia="仿宋_GB2312" w:hAnsi="Times New Roman" w:cs="Times New Roman"/>
        </w:rPr>
        <w:t>工程建设，加固河湖堤防，实施驳岸挡墙、绿化护坡等工程。</w:t>
      </w:r>
      <w:bookmarkStart w:id="10" w:name="_Hlk47338579"/>
      <w:r>
        <w:rPr>
          <w:rFonts w:ascii="Times New Roman" w:eastAsia="仿宋_GB2312" w:hAnsi="Times New Roman" w:cs="Times New Roman" w:hint="eastAsia"/>
        </w:rPr>
        <w:t>推进临</w:t>
      </w:r>
      <w:proofErr w:type="gramStart"/>
      <w:r>
        <w:rPr>
          <w:rFonts w:ascii="Times New Roman" w:eastAsia="仿宋_GB2312" w:hAnsi="Times New Roman" w:cs="Times New Roman" w:hint="eastAsia"/>
        </w:rPr>
        <w:t>淮岗枢纽</w:t>
      </w:r>
      <w:proofErr w:type="gramEnd"/>
      <w:r>
        <w:rPr>
          <w:rFonts w:ascii="Times New Roman" w:eastAsia="仿宋_GB2312" w:hAnsi="Times New Roman" w:cs="Times New Roman" w:hint="eastAsia"/>
        </w:rPr>
        <w:t>蓄水综合利用。</w:t>
      </w:r>
      <w:r>
        <w:rPr>
          <w:rFonts w:ascii="Times New Roman" w:eastAsia="仿宋_GB2312" w:hAnsi="Times New Roman" w:cs="Times New Roman"/>
        </w:rPr>
        <w:t>统筹规划全县水厂建设，</w:t>
      </w:r>
      <w:bookmarkEnd w:id="10"/>
      <w:r>
        <w:rPr>
          <w:rFonts w:ascii="Times New Roman" w:eastAsia="仿宋_GB2312" w:hAnsi="Times New Roman" w:cs="Times New Roman"/>
        </w:rPr>
        <w:t>推进城乡一体化供水。实施农村供水安全保障工程，新建临淮水厂、</w:t>
      </w:r>
      <w:proofErr w:type="gramStart"/>
      <w:r>
        <w:rPr>
          <w:rFonts w:ascii="Times New Roman" w:eastAsia="仿宋_GB2312" w:hAnsi="Times New Roman" w:cs="Times New Roman"/>
        </w:rPr>
        <w:t>宋店水厂</w:t>
      </w:r>
      <w:proofErr w:type="gramEnd"/>
      <w:r>
        <w:rPr>
          <w:rFonts w:ascii="Times New Roman" w:eastAsia="仿宋_GB2312" w:hAnsi="Times New Roman" w:cs="Times New Roman"/>
        </w:rPr>
        <w:t>等，开展农村自来水厂升级改造，完善区域供配水网络。</w:t>
      </w:r>
      <w:r>
        <w:rPr>
          <w:rFonts w:ascii="楷体" w:eastAsia="楷体" w:hAnsi="楷体" w:hint="eastAsia"/>
          <w:spacing w:val="12"/>
        </w:rPr>
        <w:t>（</w:t>
      </w:r>
      <w:r>
        <w:rPr>
          <w:rFonts w:ascii="楷体" w:eastAsia="楷体" w:hAnsi="楷体" w:hint="eastAsia"/>
        </w:rPr>
        <w:t>责</w:t>
      </w:r>
      <w:r>
        <w:rPr>
          <w:rFonts w:ascii="楷体" w:eastAsia="楷体" w:hAnsi="楷体" w:hint="eastAsia"/>
          <w:spacing w:val="1"/>
        </w:rPr>
        <w:t>任单位：</w:t>
      </w:r>
      <w:r>
        <w:rPr>
          <w:rFonts w:ascii="楷体" w:eastAsia="楷体" w:hAnsi="楷体" w:hint="eastAsia"/>
          <w:spacing w:val="1"/>
        </w:rPr>
        <w:t>县</w:t>
      </w:r>
      <w:r>
        <w:rPr>
          <w:rFonts w:ascii="楷体" w:eastAsia="楷体" w:hAnsi="楷体" w:hint="eastAsia"/>
          <w:spacing w:val="1"/>
        </w:rPr>
        <w:t>水利局、</w:t>
      </w:r>
      <w:r>
        <w:rPr>
          <w:rFonts w:ascii="楷体" w:eastAsia="楷体" w:hAnsi="楷体" w:hint="eastAsia"/>
          <w:spacing w:val="1"/>
        </w:rPr>
        <w:t>县</w:t>
      </w:r>
      <w:r>
        <w:rPr>
          <w:rFonts w:ascii="楷体" w:eastAsia="楷体" w:hAnsi="楷体" w:hint="eastAsia"/>
          <w:spacing w:val="12"/>
        </w:rPr>
        <w:t>住建局</w:t>
      </w:r>
      <w:r>
        <w:rPr>
          <w:rFonts w:ascii="楷体" w:eastAsia="楷体" w:hAnsi="楷体" w:hint="eastAsia"/>
          <w:spacing w:val="12"/>
        </w:rPr>
        <w:t>、</w:t>
      </w:r>
      <w:proofErr w:type="gramStart"/>
      <w:r>
        <w:rPr>
          <w:rFonts w:ascii="楷体" w:eastAsia="楷体" w:hAnsi="楷体" w:hint="eastAsia"/>
          <w:spacing w:val="1"/>
        </w:rPr>
        <w:t>县</w:t>
      </w:r>
      <w:r>
        <w:rPr>
          <w:rFonts w:ascii="楷体" w:eastAsia="楷体" w:hAnsi="楷体" w:hint="eastAsia"/>
          <w:spacing w:val="1"/>
        </w:rPr>
        <w:t>发改</w:t>
      </w:r>
      <w:proofErr w:type="gramEnd"/>
      <w:r>
        <w:rPr>
          <w:rFonts w:ascii="楷体" w:eastAsia="楷体" w:hAnsi="楷体" w:hint="eastAsia"/>
          <w:spacing w:val="1"/>
        </w:rPr>
        <w:t>委、</w:t>
      </w:r>
      <w:r>
        <w:rPr>
          <w:rFonts w:ascii="楷体" w:eastAsia="楷体" w:hAnsi="楷体" w:hint="eastAsia"/>
          <w:spacing w:val="1"/>
        </w:rPr>
        <w:t>县</w:t>
      </w:r>
      <w:r>
        <w:rPr>
          <w:rFonts w:ascii="楷体" w:eastAsia="楷体" w:hAnsi="楷体" w:hint="eastAsia"/>
          <w:spacing w:val="1"/>
        </w:rPr>
        <w:t>财政局、</w:t>
      </w:r>
      <w:r>
        <w:rPr>
          <w:rFonts w:ascii="楷体" w:eastAsia="楷体" w:hAnsi="楷体" w:hint="eastAsia"/>
          <w:spacing w:val="1"/>
        </w:rPr>
        <w:t>县</w:t>
      </w:r>
      <w:r>
        <w:rPr>
          <w:rFonts w:ascii="楷体" w:eastAsia="楷体" w:hAnsi="楷体" w:hint="eastAsia"/>
          <w:spacing w:val="1"/>
        </w:rPr>
        <w:t>自然资源局</w:t>
      </w:r>
      <w:r>
        <w:rPr>
          <w:rFonts w:ascii="楷体" w:eastAsia="楷体" w:hAnsi="楷体" w:hint="eastAsia"/>
          <w:spacing w:val="12"/>
        </w:rPr>
        <w:t>等</w:t>
      </w:r>
      <w:r>
        <w:rPr>
          <w:rFonts w:ascii="楷体" w:eastAsia="楷体" w:hAnsi="楷体" w:hint="eastAsia"/>
        </w:rPr>
        <w:t>）</w:t>
      </w:r>
    </w:p>
    <w:p w:rsidR="00EF5F34" w:rsidRDefault="00961826">
      <w:pPr>
        <w:pStyle w:val="a3"/>
        <w:spacing w:line="560" w:lineRule="exact"/>
        <w:ind w:left="811"/>
        <w:jc w:val="both"/>
        <w:rPr>
          <w:rFonts w:ascii="黑体" w:eastAsia="黑体"/>
        </w:rPr>
      </w:pPr>
      <w:r>
        <w:rPr>
          <w:rFonts w:ascii="黑体" w:eastAsia="黑体" w:hint="eastAsia"/>
        </w:rPr>
        <w:t>三、完善基础设施网络</w:t>
      </w:r>
    </w:p>
    <w:p w:rsidR="00EF5F34" w:rsidRDefault="00961826">
      <w:pPr>
        <w:pStyle w:val="a3"/>
        <w:spacing w:line="560" w:lineRule="exact"/>
        <w:ind w:left="148" w:right="165" w:firstLine="662"/>
        <w:jc w:val="both"/>
        <w:rPr>
          <w:rFonts w:ascii="Times New Roman" w:eastAsia="楷体_GB2312" w:hAnsi="Times New Roman" w:cs="Times New Roman"/>
          <w:b/>
          <w:bCs/>
        </w:rPr>
      </w:pPr>
      <w:r>
        <w:rPr>
          <w:rFonts w:ascii="Times New Roman" w:eastAsia="楷体_GB2312" w:hAnsi="Times New Roman" w:cs="Times New Roman" w:hint="eastAsia"/>
          <w:b/>
          <w:bCs/>
        </w:rPr>
        <w:t>（</w:t>
      </w:r>
      <w:r>
        <w:rPr>
          <w:rFonts w:ascii="Times New Roman" w:eastAsia="楷体_GB2312" w:hAnsi="Times New Roman" w:cs="Times New Roman" w:hint="eastAsia"/>
          <w:b/>
          <w:bCs/>
        </w:rPr>
        <w:t>一</w:t>
      </w:r>
      <w:r>
        <w:rPr>
          <w:rFonts w:ascii="Times New Roman" w:eastAsia="楷体_GB2312" w:hAnsi="Times New Roman" w:cs="Times New Roman" w:hint="eastAsia"/>
          <w:b/>
          <w:bCs/>
        </w:rPr>
        <w:t>）</w:t>
      </w:r>
      <w:r>
        <w:rPr>
          <w:rFonts w:ascii="Times New Roman" w:eastAsia="楷体_GB2312" w:hAnsi="Times New Roman" w:cs="Times New Roman"/>
          <w:b/>
          <w:bCs/>
        </w:rPr>
        <w:t>强化综合运输通道支撑。</w:t>
      </w:r>
    </w:p>
    <w:p w:rsidR="00EF5F34" w:rsidRDefault="00961826">
      <w:pPr>
        <w:pStyle w:val="a3"/>
        <w:spacing w:line="560" w:lineRule="exact"/>
        <w:ind w:left="148" w:right="165" w:firstLine="662"/>
        <w:jc w:val="both"/>
        <w:rPr>
          <w:rFonts w:ascii="Times New Roman" w:eastAsia="仿宋_GB2312" w:hAnsi="Times New Roman" w:cs="Times New Roman"/>
        </w:rPr>
      </w:pPr>
      <w:r>
        <w:rPr>
          <w:rFonts w:ascii="Times New Roman" w:eastAsia="仿宋_GB2312" w:hAnsi="Times New Roman" w:cs="Times New Roman" w:hint="eastAsia"/>
          <w:szCs w:val="30"/>
        </w:rPr>
        <w:t>积极争取沿</w:t>
      </w:r>
      <w:proofErr w:type="gramStart"/>
      <w:r>
        <w:rPr>
          <w:rFonts w:ascii="Times New Roman" w:eastAsia="仿宋_GB2312" w:hAnsi="Times New Roman" w:cs="Times New Roman" w:hint="eastAsia"/>
          <w:szCs w:val="30"/>
        </w:rPr>
        <w:t>淮高铁途径</w:t>
      </w:r>
      <w:proofErr w:type="gramEnd"/>
      <w:r>
        <w:rPr>
          <w:rFonts w:ascii="Times New Roman" w:eastAsia="仿宋_GB2312" w:hAnsi="Times New Roman" w:cs="Times New Roman" w:hint="eastAsia"/>
          <w:szCs w:val="30"/>
        </w:rPr>
        <w:t>霍邱并设站，研究</w:t>
      </w:r>
      <w:proofErr w:type="gramStart"/>
      <w:r>
        <w:rPr>
          <w:rFonts w:ascii="Times New Roman" w:eastAsia="仿宋_GB2312" w:hAnsi="Times New Roman" w:cs="Times New Roman" w:hint="eastAsia"/>
          <w:szCs w:val="30"/>
        </w:rPr>
        <w:t>阜</w:t>
      </w:r>
      <w:proofErr w:type="gramEnd"/>
      <w:r>
        <w:rPr>
          <w:rFonts w:ascii="Times New Roman" w:eastAsia="仿宋_GB2312" w:hAnsi="Times New Roman" w:cs="Times New Roman" w:hint="eastAsia"/>
          <w:szCs w:val="30"/>
        </w:rPr>
        <w:t>六城际、合霍阜城际、霍邱至六安市</w:t>
      </w:r>
      <w:proofErr w:type="gramStart"/>
      <w:r>
        <w:rPr>
          <w:rFonts w:ascii="Times New Roman" w:eastAsia="仿宋_GB2312" w:hAnsi="Times New Roman" w:cs="Times New Roman" w:hint="eastAsia"/>
          <w:szCs w:val="30"/>
        </w:rPr>
        <w:t>域铁路</w:t>
      </w:r>
      <w:proofErr w:type="gramEnd"/>
      <w:r>
        <w:rPr>
          <w:rFonts w:ascii="Times New Roman" w:eastAsia="仿宋_GB2312" w:hAnsi="Times New Roman" w:cs="Times New Roman" w:hint="eastAsia"/>
          <w:szCs w:val="30"/>
        </w:rPr>
        <w:t>项目。加快推进合肥至周口高速公路</w:t>
      </w:r>
      <w:r>
        <w:rPr>
          <w:rFonts w:ascii="Times New Roman" w:eastAsia="仿宋_GB2312" w:hAnsi="Times New Roman" w:cs="Times New Roman"/>
          <w:szCs w:val="30"/>
        </w:rPr>
        <w:t>霍邱段</w:t>
      </w:r>
      <w:r>
        <w:rPr>
          <w:rFonts w:ascii="Times New Roman" w:eastAsia="仿宋_GB2312" w:hAnsi="Times New Roman" w:cs="Times New Roman" w:hint="eastAsia"/>
          <w:szCs w:val="30"/>
        </w:rPr>
        <w:t>、</w:t>
      </w:r>
      <w:r>
        <w:rPr>
          <w:rFonts w:ascii="Times New Roman" w:eastAsia="仿宋_GB2312" w:hAnsi="Times New Roman" w:cs="Times New Roman" w:hint="eastAsia"/>
          <w:szCs w:val="30"/>
        </w:rPr>
        <w:t>S325</w:t>
      </w:r>
      <w:r>
        <w:rPr>
          <w:rFonts w:ascii="Times New Roman" w:eastAsia="仿宋_GB2312" w:hAnsi="Times New Roman" w:cs="Times New Roman" w:hint="eastAsia"/>
          <w:szCs w:val="30"/>
        </w:rPr>
        <w:t>花园至</w:t>
      </w:r>
      <w:proofErr w:type="gramStart"/>
      <w:r>
        <w:rPr>
          <w:rFonts w:ascii="Times New Roman" w:eastAsia="仿宋_GB2312" w:hAnsi="Times New Roman" w:cs="Times New Roman" w:hint="eastAsia"/>
          <w:szCs w:val="30"/>
        </w:rPr>
        <w:t>长集段</w:t>
      </w:r>
      <w:proofErr w:type="gramEnd"/>
      <w:r>
        <w:rPr>
          <w:rFonts w:ascii="Times New Roman" w:eastAsia="仿宋_GB2312" w:hAnsi="Times New Roman" w:cs="Times New Roman" w:hint="eastAsia"/>
          <w:szCs w:val="30"/>
        </w:rPr>
        <w:t>、</w:t>
      </w:r>
      <w:r>
        <w:rPr>
          <w:rFonts w:ascii="Times New Roman" w:eastAsia="仿宋_GB2312" w:hAnsi="Times New Roman" w:cs="Times New Roman" w:hint="eastAsia"/>
          <w:szCs w:val="30"/>
        </w:rPr>
        <w:t>S244</w:t>
      </w:r>
      <w:r>
        <w:rPr>
          <w:rFonts w:ascii="Times New Roman" w:eastAsia="仿宋_GB2312" w:hAnsi="Times New Roman" w:cs="Times New Roman" w:hint="eastAsia"/>
          <w:szCs w:val="30"/>
        </w:rPr>
        <w:t>罗岗至花园段建设进度，力争</w:t>
      </w:r>
      <w:r>
        <w:rPr>
          <w:rFonts w:ascii="Times New Roman" w:eastAsia="仿宋_GB2312" w:hAnsi="Times New Roman" w:cs="Times New Roman" w:hint="eastAsia"/>
          <w:szCs w:val="30"/>
        </w:rPr>
        <w:t>S324</w:t>
      </w:r>
      <w:r>
        <w:rPr>
          <w:rFonts w:ascii="Times New Roman" w:eastAsia="仿宋_GB2312" w:hAnsi="Times New Roman" w:cs="Times New Roman" w:hint="eastAsia"/>
          <w:szCs w:val="30"/>
        </w:rPr>
        <w:t>十字至龙潭霍邱段、</w:t>
      </w:r>
      <w:r>
        <w:rPr>
          <w:rFonts w:ascii="Times New Roman" w:eastAsia="仿宋_GB2312" w:hAnsi="Times New Roman" w:cs="Times New Roman" w:hint="eastAsia"/>
          <w:szCs w:val="30"/>
        </w:rPr>
        <w:t>S245</w:t>
      </w:r>
      <w:proofErr w:type="gramStart"/>
      <w:r>
        <w:rPr>
          <w:rFonts w:ascii="Times New Roman" w:eastAsia="仿宋_GB2312" w:hAnsi="Times New Roman" w:cs="Times New Roman" w:hint="eastAsia"/>
          <w:szCs w:val="30"/>
        </w:rPr>
        <w:t>城关至合霍阜</w:t>
      </w:r>
      <w:proofErr w:type="gramEnd"/>
      <w:r>
        <w:rPr>
          <w:rFonts w:ascii="Times New Roman" w:eastAsia="仿宋_GB2312" w:hAnsi="Times New Roman" w:cs="Times New Roman" w:hint="eastAsia"/>
          <w:szCs w:val="30"/>
        </w:rPr>
        <w:t>连接线等项目尽快开工建设，长丰—固始高速公路霍邱段、霍邱—金寨高速公路霍邱段、</w:t>
      </w:r>
      <w:r>
        <w:rPr>
          <w:rFonts w:ascii="Times New Roman" w:eastAsia="仿宋_GB2312" w:hAnsi="Times New Roman" w:cs="Times New Roman" w:hint="eastAsia"/>
          <w:szCs w:val="30"/>
        </w:rPr>
        <w:t>G328</w:t>
      </w:r>
      <w:r>
        <w:rPr>
          <w:rFonts w:ascii="Times New Roman" w:eastAsia="仿宋_GB2312" w:hAnsi="Times New Roman" w:cs="Times New Roman" w:hint="eastAsia"/>
          <w:szCs w:val="30"/>
        </w:rPr>
        <w:t>霍邱段、</w:t>
      </w:r>
      <w:r>
        <w:rPr>
          <w:rFonts w:ascii="Times New Roman" w:eastAsia="仿宋_GB2312" w:hAnsi="Times New Roman" w:cs="Times New Roman" w:hint="eastAsia"/>
          <w:szCs w:val="30"/>
        </w:rPr>
        <w:t>G105</w:t>
      </w:r>
      <w:r>
        <w:rPr>
          <w:rFonts w:ascii="Times New Roman" w:eastAsia="仿宋_GB2312" w:hAnsi="Times New Roman" w:cs="Times New Roman" w:hint="eastAsia"/>
          <w:szCs w:val="30"/>
        </w:rPr>
        <w:t>霍邱段改建</w:t>
      </w:r>
      <w:r>
        <w:rPr>
          <w:rFonts w:ascii="Times New Roman" w:eastAsia="仿宋_GB2312" w:hAnsi="Times New Roman" w:cs="Times New Roman" w:hint="eastAsia"/>
          <w:szCs w:val="30"/>
        </w:rPr>
        <w:lastRenderedPageBreak/>
        <w:t>提升、</w:t>
      </w:r>
      <w:r>
        <w:rPr>
          <w:rFonts w:ascii="Times New Roman" w:eastAsia="仿宋_GB2312" w:hAnsi="Times New Roman" w:cs="Times New Roman" w:hint="eastAsia"/>
          <w:szCs w:val="30"/>
        </w:rPr>
        <w:t>S325</w:t>
      </w:r>
      <w:proofErr w:type="gramStart"/>
      <w:r>
        <w:rPr>
          <w:rFonts w:ascii="Times New Roman" w:eastAsia="仿宋_GB2312" w:hAnsi="Times New Roman" w:cs="Times New Roman" w:hint="eastAsia"/>
          <w:szCs w:val="30"/>
        </w:rPr>
        <w:t>长集至孙</w:t>
      </w:r>
      <w:proofErr w:type="gramEnd"/>
      <w:r>
        <w:rPr>
          <w:rFonts w:ascii="Times New Roman" w:eastAsia="仿宋_GB2312" w:hAnsi="Times New Roman" w:cs="Times New Roman" w:hint="eastAsia"/>
          <w:szCs w:val="30"/>
        </w:rPr>
        <w:t>岗段、霍邱港区集疏运等项目纳入国家及省相关规划。开展霍邱通用机场项目研究。</w:t>
      </w:r>
      <w:r>
        <w:rPr>
          <w:rFonts w:ascii="Times New Roman" w:eastAsia="仿宋_GB2312" w:hAnsi="Times New Roman" w:cs="Times New Roman"/>
        </w:rPr>
        <w:t>按照</w:t>
      </w:r>
      <w:r>
        <w:rPr>
          <w:rFonts w:ascii="Times New Roman" w:eastAsia="仿宋_GB2312" w:hAnsi="Times New Roman" w:cs="Times New Roman"/>
        </w:rPr>
        <w:t>“</w:t>
      </w:r>
      <w:r>
        <w:rPr>
          <w:rFonts w:ascii="Times New Roman" w:eastAsia="仿宋_GB2312" w:hAnsi="Times New Roman" w:cs="Times New Roman"/>
        </w:rPr>
        <w:t>四好农村路</w:t>
      </w:r>
      <w:r>
        <w:rPr>
          <w:rFonts w:ascii="Times New Roman" w:eastAsia="仿宋_GB2312" w:hAnsi="Times New Roman" w:cs="Times New Roman"/>
        </w:rPr>
        <w:t>”</w:t>
      </w:r>
      <w:r>
        <w:rPr>
          <w:rFonts w:ascii="Times New Roman" w:eastAsia="仿宋_GB2312" w:hAnsi="Times New Roman" w:cs="Times New Roman"/>
        </w:rPr>
        <w:t>建设总要求，实施县、乡公路升级改造和危桥改造工程，实施县乡道路的白改</w:t>
      </w:r>
      <w:proofErr w:type="gramStart"/>
      <w:r>
        <w:rPr>
          <w:rFonts w:ascii="Times New Roman" w:eastAsia="仿宋_GB2312" w:hAnsi="Times New Roman" w:cs="Times New Roman"/>
        </w:rPr>
        <w:t>黑改造</w:t>
      </w:r>
      <w:proofErr w:type="gramEnd"/>
      <w:r>
        <w:rPr>
          <w:rFonts w:ascii="Times New Roman" w:eastAsia="仿宋_GB2312" w:hAnsi="Times New Roman" w:cs="Times New Roman"/>
        </w:rPr>
        <w:t>升级，推进农村公路进村入户，全面实现乡乡通二级路。推进绿色公路建设，打造连</w:t>
      </w:r>
      <w:proofErr w:type="gramStart"/>
      <w:r>
        <w:rPr>
          <w:rFonts w:ascii="Times New Roman" w:eastAsia="仿宋_GB2312" w:hAnsi="Times New Roman" w:cs="Times New Roman"/>
        </w:rPr>
        <w:t>景串景</w:t>
      </w:r>
      <w:proofErr w:type="gramEnd"/>
      <w:r>
        <w:rPr>
          <w:rFonts w:ascii="Times New Roman" w:eastAsia="仿宋_GB2312" w:hAnsi="Times New Roman" w:cs="Times New Roman"/>
        </w:rPr>
        <w:t>、路景交融的</w:t>
      </w:r>
      <w:r>
        <w:rPr>
          <w:rFonts w:ascii="Times New Roman" w:eastAsia="仿宋_GB2312" w:hAnsi="Times New Roman" w:cs="Times New Roman"/>
        </w:rPr>
        <w:t>“</w:t>
      </w:r>
      <w:r>
        <w:rPr>
          <w:rFonts w:ascii="Times New Roman" w:eastAsia="仿宋_GB2312" w:hAnsi="Times New Roman" w:cs="Times New Roman"/>
        </w:rPr>
        <w:t>美丽公路</w:t>
      </w:r>
      <w:r>
        <w:rPr>
          <w:rFonts w:ascii="Times New Roman" w:eastAsia="仿宋_GB2312" w:hAnsi="Times New Roman" w:cs="Times New Roman"/>
        </w:rPr>
        <w:t>”</w:t>
      </w:r>
      <w:r>
        <w:rPr>
          <w:rFonts w:ascii="Times New Roman" w:eastAsia="仿宋_GB2312" w:hAnsi="Times New Roman" w:cs="Times New Roman"/>
        </w:rPr>
        <w:t>。加快</w:t>
      </w:r>
      <w:r>
        <w:rPr>
          <w:rFonts w:ascii="Times New Roman" w:eastAsia="仿宋_GB2312" w:hAnsi="Times New Roman" w:cs="Times New Roman"/>
        </w:rPr>
        <w:t>矿区道路建设，兴建</w:t>
      </w:r>
      <w:proofErr w:type="gramStart"/>
      <w:r>
        <w:rPr>
          <w:rFonts w:ascii="Times New Roman" w:eastAsia="仿宋_GB2312" w:hAnsi="Times New Roman" w:cs="Times New Roman"/>
        </w:rPr>
        <w:t>连矿道路</w:t>
      </w:r>
      <w:proofErr w:type="gramEnd"/>
      <w:r>
        <w:rPr>
          <w:rFonts w:ascii="Times New Roman" w:eastAsia="仿宋_GB2312" w:hAnsi="Times New Roman" w:cs="Times New Roman"/>
        </w:rPr>
        <w:t>三期（二标）等。实施淮河航道临</w:t>
      </w:r>
      <w:proofErr w:type="gramStart"/>
      <w:r>
        <w:rPr>
          <w:rFonts w:ascii="Times New Roman" w:eastAsia="仿宋_GB2312" w:hAnsi="Times New Roman" w:cs="Times New Roman"/>
        </w:rPr>
        <w:t>淮岗复线</w:t>
      </w:r>
      <w:proofErr w:type="gramEnd"/>
      <w:r>
        <w:rPr>
          <w:rFonts w:ascii="Times New Roman" w:eastAsia="仿宋_GB2312" w:hAnsi="Times New Roman" w:cs="Times New Roman"/>
        </w:rPr>
        <w:t>船闸工程</w:t>
      </w:r>
      <w:r>
        <w:rPr>
          <w:rFonts w:ascii="Times New Roman" w:eastAsia="仿宋_GB2312" w:hAnsi="Times New Roman" w:cs="Times New Roman" w:hint="eastAsia"/>
        </w:rPr>
        <w:t>，</w:t>
      </w:r>
      <w:r>
        <w:rPr>
          <w:rFonts w:ascii="Times New Roman" w:eastAsia="仿宋_GB2312" w:hAnsi="Times New Roman" w:cs="Times New Roman" w:hint="eastAsia"/>
        </w:rPr>
        <w:t>规划建设周集、</w:t>
      </w:r>
      <w:proofErr w:type="gramStart"/>
      <w:r>
        <w:rPr>
          <w:rFonts w:ascii="Times New Roman" w:eastAsia="仿宋_GB2312" w:hAnsi="Times New Roman" w:cs="Times New Roman" w:hint="eastAsia"/>
        </w:rPr>
        <w:t>临淮岗和</w:t>
      </w:r>
      <w:proofErr w:type="gramEnd"/>
      <w:r>
        <w:rPr>
          <w:rFonts w:ascii="Times New Roman" w:eastAsia="仿宋_GB2312" w:hAnsi="Times New Roman" w:cs="Times New Roman" w:hint="eastAsia"/>
        </w:rPr>
        <w:t>新店物流港、淠河特大桥、跨淮河特大桥等项目</w:t>
      </w:r>
      <w:r>
        <w:rPr>
          <w:rFonts w:ascii="Times New Roman" w:eastAsia="仿宋_GB2312" w:hAnsi="Times New Roman" w:cs="Times New Roman"/>
        </w:rPr>
        <w:t>。</w:t>
      </w:r>
      <w:r>
        <w:rPr>
          <w:rFonts w:ascii="楷体" w:eastAsia="楷体" w:hAnsi="楷体" w:hint="eastAsia"/>
          <w:spacing w:val="12"/>
        </w:rPr>
        <w:t>（</w:t>
      </w:r>
      <w:r>
        <w:rPr>
          <w:rFonts w:ascii="楷体" w:eastAsia="楷体" w:hAnsi="楷体" w:hint="eastAsia"/>
          <w:spacing w:val="5"/>
        </w:rPr>
        <w:t>责任单位：</w:t>
      </w:r>
      <w:r>
        <w:rPr>
          <w:rFonts w:ascii="楷体" w:eastAsia="楷体" w:hAnsi="楷体" w:hint="eastAsia"/>
          <w:spacing w:val="5"/>
        </w:rPr>
        <w:t>县</w:t>
      </w:r>
      <w:r>
        <w:rPr>
          <w:rFonts w:ascii="楷体" w:eastAsia="楷体" w:hAnsi="楷体" w:hint="eastAsia"/>
          <w:spacing w:val="5"/>
        </w:rPr>
        <w:t>交通局、</w:t>
      </w:r>
      <w:proofErr w:type="gramStart"/>
      <w:r>
        <w:rPr>
          <w:rFonts w:ascii="楷体" w:eastAsia="楷体" w:hAnsi="楷体" w:hint="eastAsia"/>
          <w:spacing w:val="5"/>
        </w:rPr>
        <w:t>县</w:t>
      </w:r>
      <w:r>
        <w:rPr>
          <w:rFonts w:ascii="楷体" w:eastAsia="楷体" w:hAnsi="楷体" w:hint="eastAsia"/>
          <w:spacing w:val="5"/>
        </w:rPr>
        <w:t>发改</w:t>
      </w:r>
      <w:proofErr w:type="gramEnd"/>
      <w:r>
        <w:rPr>
          <w:rFonts w:ascii="楷体" w:eastAsia="楷体" w:hAnsi="楷体" w:hint="eastAsia"/>
          <w:spacing w:val="12"/>
        </w:rPr>
        <w:t>委、</w:t>
      </w:r>
      <w:r>
        <w:rPr>
          <w:rFonts w:ascii="楷体" w:eastAsia="楷体" w:hAnsi="楷体" w:hint="eastAsia"/>
          <w:spacing w:val="12"/>
        </w:rPr>
        <w:t>县</w:t>
      </w:r>
      <w:r>
        <w:rPr>
          <w:rFonts w:ascii="楷体" w:eastAsia="楷体" w:hAnsi="楷体" w:hint="eastAsia"/>
          <w:spacing w:val="12"/>
        </w:rPr>
        <w:t>财政局、</w:t>
      </w:r>
      <w:r>
        <w:rPr>
          <w:rFonts w:ascii="楷体" w:eastAsia="楷体" w:hAnsi="楷体" w:hint="eastAsia"/>
          <w:spacing w:val="12"/>
        </w:rPr>
        <w:t>县</w:t>
      </w:r>
      <w:r>
        <w:rPr>
          <w:rFonts w:ascii="楷体" w:eastAsia="楷体" w:hAnsi="楷体" w:hint="eastAsia"/>
          <w:spacing w:val="12"/>
        </w:rPr>
        <w:t>自然资源局、</w:t>
      </w:r>
      <w:r>
        <w:rPr>
          <w:rFonts w:ascii="楷体" w:eastAsia="楷体" w:hAnsi="楷体" w:hint="eastAsia"/>
          <w:spacing w:val="12"/>
        </w:rPr>
        <w:t>县</w:t>
      </w:r>
      <w:r>
        <w:rPr>
          <w:rFonts w:ascii="楷体" w:eastAsia="楷体" w:hAnsi="楷体" w:hint="eastAsia"/>
          <w:spacing w:val="12"/>
        </w:rPr>
        <w:t>生态环境</w:t>
      </w:r>
      <w:r>
        <w:rPr>
          <w:rFonts w:ascii="楷体" w:eastAsia="楷体" w:hAnsi="楷体" w:hint="eastAsia"/>
          <w:spacing w:val="12"/>
        </w:rPr>
        <w:t>分</w:t>
      </w:r>
      <w:r>
        <w:rPr>
          <w:rFonts w:ascii="楷体" w:eastAsia="楷体" w:hAnsi="楷体" w:hint="eastAsia"/>
          <w:spacing w:val="12"/>
        </w:rPr>
        <w:t>局</w:t>
      </w:r>
      <w:r>
        <w:rPr>
          <w:rFonts w:ascii="楷体" w:eastAsia="楷体" w:hAnsi="楷体" w:hint="eastAsia"/>
          <w:spacing w:val="12"/>
        </w:rPr>
        <w:t>、</w:t>
      </w:r>
      <w:r>
        <w:rPr>
          <w:rFonts w:ascii="楷体" w:eastAsia="楷体" w:hAnsi="楷体" w:hint="eastAsia"/>
          <w:spacing w:val="12"/>
        </w:rPr>
        <w:t>县地方海事处</w:t>
      </w:r>
      <w:r>
        <w:rPr>
          <w:rFonts w:ascii="楷体" w:eastAsia="楷体" w:hAnsi="楷体" w:hint="eastAsia"/>
          <w:spacing w:val="12"/>
        </w:rPr>
        <w:t>等</w:t>
      </w:r>
      <w:r>
        <w:rPr>
          <w:rFonts w:ascii="楷体" w:eastAsia="楷体" w:hAnsi="楷体" w:hint="eastAsia"/>
        </w:rPr>
        <w:t>）</w:t>
      </w:r>
    </w:p>
    <w:p w:rsidR="00EF5F34" w:rsidRDefault="00961826" w:rsidP="000C0F90">
      <w:pPr>
        <w:pStyle w:val="a3"/>
        <w:spacing w:line="560" w:lineRule="exact"/>
        <w:ind w:right="119" w:firstLineChars="200" w:firstLine="643"/>
        <w:jc w:val="both"/>
        <w:rPr>
          <w:rFonts w:ascii="Times New Roman" w:eastAsia="仿宋_GB2312" w:hAnsi="Times New Roman" w:cs="Times New Roman"/>
          <w:b/>
          <w:bCs/>
        </w:rPr>
      </w:pPr>
      <w:r>
        <w:rPr>
          <w:rFonts w:ascii="Times New Roman" w:eastAsia="楷体_GB2312" w:hAnsi="Times New Roman" w:cs="Times New Roman" w:hint="eastAsia"/>
          <w:b/>
          <w:bCs/>
        </w:rPr>
        <w:t>（</w:t>
      </w:r>
      <w:r>
        <w:rPr>
          <w:rFonts w:ascii="Times New Roman" w:eastAsia="楷体_GB2312" w:hAnsi="Times New Roman" w:cs="Times New Roman" w:hint="eastAsia"/>
          <w:b/>
          <w:bCs/>
        </w:rPr>
        <w:t>二</w:t>
      </w:r>
      <w:r>
        <w:rPr>
          <w:rFonts w:ascii="Times New Roman" w:eastAsia="楷体_GB2312" w:hAnsi="Times New Roman" w:cs="Times New Roman" w:hint="eastAsia"/>
          <w:b/>
          <w:bCs/>
        </w:rPr>
        <w:t>）</w:t>
      </w:r>
      <w:r>
        <w:rPr>
          <w:rFonts w:ascii="Times New Roman" w:eastAsia="楷体_GB2312" w:hAnsi="Times New Roman" w:cs="Times New Roman"/>
          <w:b/>
          <w:bCs/>
        </w:rPr>
        <w:t>加强综合交通枢纽建设</w:t>
      </w:r>
      <w:r>
        <w:rPr>
          <w:rFonts w:ascii="Times New Roman" w:eastAsia="仿宋_GB2312" w:hAnsi="Times New Roman" w:cs="Times New Roman"/>
          <w:b/>
          <w:bCs/>
        </w:rPr>
        <w:t>。</w:t>
      </w:r>
    </w:p>
    <w:p w:rsidR="00EF5F34" w:rsidRDefault="00961826">
      <w:pPr>
        <w:pStyle w:val="a3"/>
        <w:spacing w:line="560" w:lineRule="exact"/>
        <w:ind w:right="119" w:firstLineChars="200" w:firstLine="640"/>
        <w:jc w:val="both"/>
        <w:rPr>
          <w:rFonts w:ascii="Times New Roman" w:eastAsia="仿宋_GB2312" w:hAnsi="Times New Roman" w:cs="Times New Roman"/>
        </w:rPr>
      </w:pPr>
      <w:r>
        <w:rPr>
          <w:rFonts w:ascii="Times New Roman" w:eastAsia="仿宋_GB2312" w:hAnsi="Times New Roman" w:cs="Times New Roman"/>
        </w:rPr>
        <w:t>按照</w:t>
      </w:r>
      <w:r>
        <w:rPr>
          <w:rFonts w:ascii="Times New Roman" w:eastAsia="仿宋_GB2312" w:hAnsi="Times New Roman" w:cs="Times New Roman"/>
        </w:rPr>
        <w:t>“</w:t>
      </w:r>
      <w:r>
        <w:rPr>
          <w:rFonts w:ascii="Times New Roman" w:eastAsia="仿宋_GB2312" w:hAnsi="Times New Roman" w:cs="Times New Roman"/>
        </w:rPr>
        <w:t>零距离换乘、无缝化衔接</w:t>
      </w:r>
      <w:r>
        <w:rPr>
          <w:rFonts w:ascii="Times New Roman" w:eastAsia="仿宋_GB2312" w:hAnsi="Times New Roman" w:cs="Times New Roman"/>
        </w:rPr>
        <w:t>”</w:t>
      </w:r>
      <w:r>
        <w:rPr>
          <w:rFonts w:ascii="Times New Roman" w:eastAsia="仿宋_GB2312" w:hAnsi="Times New Roman" w:cs="Times New Roman"/>
        </w:rPr>
        <w:t>要求，加强综合运输服务场站建设，强化不同交通运输方式有机衔接，不断提高与铁路、公路和公共交通系统的衔接换乘能力。统筹货运枢纽与产业园区、物流园区的空间布局，加快推进铁路货运场站、公路货运场站、水路货运场站和物流园区建设，提高货运枢纽的集疏运功能。深化城乡客运（公交）一体化建设，完善公交场站体系，优化加密公交线（站），建成全域公交网络。加快公共停车场建设，实施城乡公共停车设施建设工程</w:t>
      </w:r>
      <w:r>
        <w:rPr>
          <w:rFonts w:ascii="Times New Roman" w:eastAsia="仿宋_GB2312" w:hAnsi="Times New Roman" w:cs="Times New Roman" w:hint="eastAsia"/>
        </w:rPr>
        <w:t>。</w:t>
      </w:r>
      <w:r>
        <w:rPr>
          <w:rFonts w:ascii="楷体" w:eastAsia="楷体" w:hAnsi="楷体" w:hint="eastAsia"/>
          <w:spacing w:val="12"/>
          <w:w w:val="95"/>
        </w:rPr>
        <w:t>（</w:t>
      </w:r>
      <w:r>
        <w:rPr>
          <w:rFonts w:ascii="楷体" w:eastAsia="楷体" w:hAnsi="楷体" w:hint="eastAsia"/>
          <w:spacing w:val="2"/>
          <w:w w:val="95"/>
        </w:rPr>
        <w:t>责任单位：</w:t>
      </w:r>
      <w:r>
        <w:rPr>
          <w:rFonts w:ascii="楷体" w:eastAsia="楷体" w:hAnsi="楷体" w:hint="eastAsia"/>
          <w:spacing w:val="2"/>
          <w:w w:val="95"/>
        </w:rPr>
        <w:t>县</w:t>
      </w:r>
      <w:r>
        <w:rPr>
          <w:rFonts w:ascii="楷体" w:eastAsia="楷体" w:hAnsi="楷体" w:hint="eastAsia"/>
          <w:spacing w:val="2"/>
          <w:w w:val="95"/>
        </w:rPr>
        <w:t>交通局、</w:t>
      </w:r>
      <w:r>
        <w:rPr>
          <w:rFonts w:ascii="楷体" w:eastAsia="楷体" w:hAnsi="楷体" w:hint="eastAsia"/>
          <w:spacing w:val="12"/>
        </w:rPr>
        <w:t>县</w:t>
      </w:r>
      <w:r>
        <w:rPr>
          <w:rFonts w:ascii="楷体" w:eastAsia="楷体" w:hAnsi="楷体" w:hint="eastAsia"/>
          <w:spacing w:val="12"/>
        </w:rPr>
        <w:t>商务局</w:t>
      </w:r>
      <w:r>
        <w:rPr>
          <w:rFonts w:ascii="楷体" w:eastAsia="楷体" w:hAnsi="楷体" w:hint="eastAsia"/>
          <w:spacing w:val="12"/>
        </w:rPr>
        <w:t>、</w:t>
      </w:r>
      <w:r>
        <w:rPr>
          <w:rFonts w:ascii="楷体" w:eastAsia="楷体" w:hAnsi="楷体" w:hint="eastAsia"/>
          <w:spacing w:val="2"/>
          <w:w w:val="95"/>
        </w:rPr>
        <w:t>县</w:t>
      </w:r>
      <w:r>
        <w:rPr>
          <w:rFonts w:ascii="楷体" w:eastAsia="楷体" w:hAnsi="楷体" w:hint="eastAsia"/>
          <w:spacing w:val="2"/>
          <w:w w:val="95"/>
        </w:rPr>
        <w:t>自然资源局</w:t>
      </w:r>
      <w:r>
        <w:rPr>
          <w:rFonts w:ascii="楷体" w:eastAsia="楷体" w:hAnsi="楷体" w:hint="eastAsia"/>
          <w:spacing w:val="12"/>
        </w:rPr>
        <w:t>等</w:t>
      </w:r>
      <w:r>
        <w:rPr>
          <w:rFonts w:ascii="楷体" w:eastAsia="楷体" w:hAnsi="楷体" w:hint="eastAsia"/>
        </w:rPr>
        <w:t>）</w:t>
      </w:r>
    </w:p>
    <w:p w:rsidR="00EF5F34" w:rsidRDefault="00961826" w:rsidP="000C0F90">
      <w:pPr>
        <w:numPr>
          <w:ilvl w:val="0"/>
          <w:numId w:val="1"/>
        </w:numPr>
        <w:spacing w:line="560" w:lineRule="exact"/>
        <w:ind w:firstLineChars="200" w:firstLine="643"/>
        <w:jc w:val="both"/>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加强能源基础设施建设</w:t>
      </w:r>
      <w:r>
        <w:rPr>
          <w:rFonts w:ascii="Times New Roman" w:eastAsia="楷体_GB2312" w:hAnsi="Times New Roman" w:cs="Times New Roman" w:hint="eastAsia"/>
          <w:b/>
          <w:bCs/>
          <w:sz w:val="32"/>
          <w:szCs w:val="32"/>
        </w:rPr>
        <w:t>。</w:t>
      </w:r>
    </w:p>
    <w:p w:rsidR="00EF5F34" w:rsidRDefault="00961826">
      <w:pPr>
        <w:spacing w:line="560" w:lineRule="exact"/>
        <w:ind w:firstLineChars="200" w:firstLine="640"/>
        <w:jc w:val="both"/>
        <w:rPr>
          <w:rFonts w:ascii="楷体" w:eastAsia="楷体"/>
          <w:sz w:val="32"/>
          <w:szCs w:val="32"/>
        </w:rPr>
      </w:pPr>
      <w:r>
        <w:rPr>
          <w:rFonts w:ascii="Times New Roman" w:eastAsia="仿宋_GB2312" w:hAnsi="Times New Roman" w:cs="Times New Roman"/>
          <w:sz w:val="32"/>
          <w:szCs w:val="32"/>
        </w:rPr>
        <w:t>统筹规划布局重大能源基础设施，推进油、气、电输送网</w:t>
      </w:r>
      <w:r>
        <w:rPr>
          <w:rFonts w:ascii="Times New Roman" w:eastAsia="仿宋_GB2312" w:hAnsi="Times New Roman" w:cs="Times New Roman"/>
          <w:sz w:val="32"/>
          <w:szCs w:val="32"/>
        </w:rPr>
        <w:lastRenderedPageBreak/>
        <w:t>络化建设，发展综合能源管廊，提高能源保障能力和可持续发展能力。加快城区电网建设，推进</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千伏松滋变电站、</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千伏梓树变电站、</w:t>
      </w:r>
      <w:r>
        <w:rPr>
          <w:rFonts w:ascii="Times New Roman" w:eastAsia="仿宋_GB2312" w:hAnsi="Times New Roman" w:cs="Times New Roman"/>
          <w:sz w:val="32"/>
          <w:szCs w:val="32"/>
        </w:rPr>
        <w:t>110</w:t>
      </w:r>
      <w:proofErr w:type="gramStart"/>
      <w:r>
        <w:rPr>
          <w:rFonts w:ascii="Times New Roman" w:eastAsia="仿宋_GB2312" w:hAnsi="Times New Roman" w:cs="Times New Roman"/>
          <w:sz w:val="32"/>
          <w:szCs w:val="32"/>
        </w:rPr>
        <w:t>千伏陈</w:t>
      </w:r>
      <w:proofErr w:type="gramEnd"/>
      <w:r>
        <w:rPr>
          <w:rFonts w:ascii="Times New Roman" w:eastAsia="仿宋_GB2312" w:hAnsi="Times New Roman" w:cs="Times New Roman"/>
          <w:sz w:val="32"/>
          <w:szCs w:val="32"/>
        </w:rPr>
        <w:t>埠变电站建设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扩建</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千伏花台变。持续推进乡村电网发展，全面解决农村居民生产、生活用电问题。</w:t>
      </w:r>
      <w:r>
        <w:rPr>
          <w:rFonts w:ascii="Times New Roman" w:eastAsia="仿宋_GB2312" w:hAnsi="Times New Roman" w:cs="Times New Roman" w:hint="eastAsia"/>
          <w:sz w:val="32"/>
          <w:szCs w:val="32"/>
        </w:rPr>
        <w:t>协调推进六安—霍邱—颍上天然气干线项目建设进度，加快推进</w:t>
      </w:r>
      <w:r>
        <w:rPr>
          <w:rFonts w:ascii="Times New Roman" w:eastAsia="仿宋_GB2312" w:hAnsi="Times New Roman" w:cs="Times New Roman"/>
          <w:sz w:val="32"/>
          <w:szCs w:val="32"/>
        </w:rPr>
        <w:t>姚李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周集天然气支线项目</w:t>
      </w:r>
      <w:r>
        <w:rPr>
          <w:rFonts w:ascii="Times New Roman" w:eastAsia="仿宋_GB2312" w:hAnsi="Times New Roman" w:cs="Times New Roman" w:hint="eastAsia"/>
          <w:sz w:val="32"/>
          <w:szCs w:val="32"/>
        </w:rPr>
        <w:t>前期工作</w:t>
      </w:r>
      <w:r>
        <w:rPr>
          <w:rFonts w:ascii="Times New Roman" w:eastAsia="仿宋_GB2312" w:hAnsi="Times New Roman" w:cs="Times New Roman"/>
          <w:sz w:val="32"/>
          <w:szCs w:val="32"/>
        </w:rPr>
        <w:t>。</w:t>
      </w:r>
      <w:bookmarkStart w:id="11" w:name="_Hlk47340147"/>
      <w:r>
        <w:rPr>
          <w:rFonts w:ascii="Times New Roman" w:eastAsia="仿宋_GB2312" w:hAnsi="Times New Roman" w:cs="Times New Roman" w:hint="eastAsia"/>
          <w:sz w:val="32"/>
          <w:szCs w:val="32"/>
        </w:rPr>
        <w:t>持续</w:t>
      </w:r>
      <w:r>
        <w:rPr>
          <w:rFonts w:ascii="Times New Roman" w:eastAsia="仿宋_GB2312" w:hAnsi="Times New Roman" w:cs="Times New Roman"/>
          <w:sz w:val="32"/>
          <w:szCs w:val="32"/>
        </w:rPr>
        <w:t>推进中广核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花园</w:t>
      </w:r>
      <w:r>
        <w:rPr>
          <w:rFonts w:ascii="Times New Roman" w:eastAsia="仿宋_GB2312" w:hAnsi="Times New Roman" w:cs="Times New Roman" w:hint="eastAsia"/>
          <w:sz w:val="32"/>
          <w:szCs w:val="32"/>
        </w:rPr>
        <w:t>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高塘</w:t>
      </w:r>
      <w:r>
        <w:rPr>
          <w:rFonts w:ascii="Times New Roman" w:eastAsia="仿宋_GB2312" w:hAnsi="Times New Roman" w:cs="Times New Roman" w:hint="eastAsia"/>
          <w:sz w:val="32"/>
          <w:szCs w:val="32"/>
        </w:rPr>
        <w:t>镇</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农光互补</w:t>
      </w:r>
      <w:proofErr w:type="gramEnd"/>
      <w:r>
        <w:rPr>
          <w:rFonts w:ascii="Times New Roman" w:eastAsia="仿宋_GB2312" w:hAnsi="Times New Roman" w:cs="Times New Roman"/>
          <w:sz w:val="32"/>
          <w:szCs w:val="32"/>
        </w:rPr>
        <w:t>光伏发电</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龙源</w:t>
      </w:r>
      <w:proofErr w:type="gramStart"/>
      <w:r>
        <w:rPr>
          <w:rFonts w:ascii="Times New Roman" w:eastAsia="仿宋_GB2312" w:hAnsi="Times New Roman" w:cs="Times New Roman" w:hint="eastAsia"/>
          <w:sz w:val="32"/>
          <w:szCs w:val="32"/>
        </w:rPr>
        <w:t>冯瓴</w:t>
      </w:r>
      <w:proofErr w:type="gramEnd"/>
      <w:r>
        <w:rPr>
          <w:rFonts w:ascii="Times New Roman" w:eastAsia="仿宋_GB2312" w:hAnsi="Times New Roman" w:cs="Times New Roman" w:hint="eastAsia"/>
          <w:sz w:val="32"/>
          <w:szCs w:val="32"/>
        </w:rPr>
        <w:t>光伏发电、</w:t>
      </w:r>
      <w:r>
        <w:rPr>
          <w:rFonts w:ascii="Times New Roman" w:eastAsia="仿宋_GB2312" w:hAnsi="Times New Roman" w:cs="Times New Roman"/>
          <w:sz w:val="32"/>
          <w:szCs w:val="32"/>
        </w:rPr>
        <w:t>华钦</w:t>
      </w:r>
      <w:proofErr w:type="gramStart"/>
      <w:r>
        <w:rPr>
          <w:rFonts w:ascii="Times New Roman" w:eastAsia="仿宋_GB2312" w:hAnsi="Times New Roman" w:cs="Times New Roman"/>
          <w:sz w:val="32"/>
          <w:szCs w:val="32"/>
        </w:rPr>
        <w:t>冯井</w:t>
      </w:r>
      <w:r>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农光互补</w:t>
      </w:r>
      <w:proofErr w:type="gramEnd"/>
      <w:r>
        <w:rPr>
          <w:rFonts w:ascii="Times New Roman" w:eastAsia="仿宋_GB2312" w:hAnsi="Times New Roman" w:cs="Times New Roman"/>
          <w:sz w:val="32"/>
          <w:szCs w:val="32"/>
        </w:rPr>
        <w:t>光伏发电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城西湖风电场、国电霍邱长山风电场等项目建设。</w:t>
      </w:r>
      <w:bookmarkEnd w:id="11"/>
      <w:r>
        <w:rPr>
          <w:rFonts w:ascii="Times New Roman" w:eastAsia="仿宋_GB2312" w:hAnsi="Times New Roman" w:cs="Times New Roman" w:hint="eastAsia"/>
          <w:sz w:val="32"/>
          <w:szCs w:val="32"/>
        </w:rPr>
        <w:t>积极推进热电联产、余热余气余压发电等安全清洁供热体系。</w:t>
      </w:r>
      <w:r>
        <w:rPr>
          <w:rFonts w:ascii="Times New Roman" w:eastAsia="仿宋_GB2312" w:hAnsi="Times New Roman" w:cs="Times New Roman" w:hint="eastAsia"/>
          <w:sz w:val="32"/>
          <w:szCs w:val="32"/>
        </w:rPr>
        <w:t>(</w:t>
      </w:r>
      <w:r>
        <w:rPr>
          <w:rFonts w:ascii="楷体" w:eastAsia="楷体" w:hint="eastAsia"/>
          <w:spacing w:val="3"/>
          <w:w w:val="95"/>
          <w:sz w:val="32"/>
          <w:szCs w:val="32"/>
        </w:rPr>
        <w:t>责任单位：</w:t>
      </w:r>
      <w:proofErr w:type="gramStart"/>
      <w:r>
        <w:rPr>
          <w:rFonts w:ascii="楷体" w:eastAsia="楷体" w:hint="eastAsia"/>
          <w:spacing w:val="3"/>
          <w:w w:val="95"/>
          <w:sz w:val="32"/>
          <w:szCs w:val="32"/>
        </w:rPr>
        <w:t>县</w:t>
      </w:r>
      <w:r>
        <w:rPr>
          <w:rFonts w:ascii="楷体" w:eastAsia="楷体" w:hint="eastAsia"/>
          <w:spacing w:val="3"/>
          <w:w w:val="95"/>
          <w:sz w:val="32"/>
          <w:szCs w:val="32"/>
        </w:rPr>
        <w:t>发改</w:t>
      </w:r>
      <w:proofErr w:type="gramEnd"/>
      <w:r>
        <w:rPr>
          <w:rFonts w:ascii="楷体" w:eastAsia="楷体" w:hint="eastAsia"/>
          <w:spacing w:val="3"/>
          <w:w w:val="95"/>
          <w:sz w:val="32"/>
          <w:szCs w:val="32"/>
        </w:rPr>
        <w:t>委</w:t>
      </w:r>
      <w:r>
        <w:rPr>
          <w:rFonts w:ascii="楷体" w:eastAsia="楷体" w:hint="eastAsia"/>
          <w:spacing w:val="3"/>
          <w:w w:val="95"/>
          <w:sz w:val="32"/>
          <w:szCs w:val="32"/>
        </w:rPr>
        <w:t>、</w:t>
      </w:r>
      <w:r>
        <w:rPr>
          <w:rFonts w:ascii="楷体" w:eastAsia="楷体" w:hint="eastAsia"/>
          <w:spacing w:val="3"/>
          <w:w w:val="95"/>
          <w:sz w:val="32"/>
          <w:szCs w:val="32"/>
        </w:rPr>
        <w:t>县</w:t>
      </w:r>
      <w:r>
        <w:rPr>
          <w:rFonts w:ascii="楷体" w:eastAsia="楷体" w:hint="eastAsia"/>
          <w:spacing w:val="12"/>
          <w:sz w:val="32"/>
          <w:szCs w:val="32"/>
        </w:rPr>
        <w:t>供电公司</w:t>
      </w:r>
      <w:r>
        <w:rPr>
          <w:rFonts w:ascii="楷体" w:eastAsia="楷体" w:hint="eastAsia"/>
          <w:spacing w:val="12"/>
          <w:sz w:val="32"/>
          <w:szCs w:val="32"/>
        </w:rPr>
        <w:t>等</w:t>
      </w:r>
      <w:r>
        <w:rPr>
          <w:rFonts w:ascii="楷体" w:eastAsia="楷体" w:hint="eastAsia"/>
          <w:sz w:val="32"/>
          <w:szCs w:val="32"/>
        </w:rPr>
        <w:t>）</w:t>
      </w:r>
    </w:p>
    <w:p w:rsidR="00EF5F34" w:rsidRDefault="00961826">
      <w:pPr>
        <w:numPr>
          <w:ilvl w:val="0"/>
          <w:numId w:val="1"/>
        </w:num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加快信息基础设施建设。</w:t>
      </w:r>
      <w:bookmarkStart w:id="12" w:name="_Hlk50535701"/>
      <w:bookmarkStart w:id="13" w:name="_Hlk45723173"/>
    </w:p>
    <w:p w:rsidR="00EF5F34" w:rsidRDefault="00961826">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以超常规举措推进信息基础设施建设，将信息基础设施纳入国土空间规划体系，整体谋划布局，实现与城乡建设同步规划、同步建设、同步投用。强化信息基础设施的空间与要素保障，重点推动</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基站和配套设施落地，有效整合已有站</w:t>
      </w:r>
      <w:proofErr w:type="gramStart"/>
      <w:r>
        <w:rPr>
          <w:rFonts w:ascii="Times New Roman" w:eastAsia="仿宋_GB2312" w:hAnsi="Times New Roman" w:cs="Times New Roman"/>
          <w:sz w:val="32"/>
          <w:szCs w:val="32"/>
        </w:rPr>
        <w:t>址</w:t>
      </w:r>
      <w:proofErr w:type="gramEnd"/>
      <w:r>
        <w:rPr>
          <w:rFonts w:ascii="Times New Roman" w:eastAsia="仿宋_GB2312" w:hAnsi="Times New Roman" w:cs="Times New Roman"/>
          <w:sz w:val="32"/>
          <w:szCs w:val="32"/>
        </w:rPr>
        <w:t>资源和基础配套设施，探索利用路灯杆、监控杆、电力</w:t>
      </w:r>
      <w:proofErr w:type="gramStart"/>
      <w:r>
        <w:rPr>
          <w:rFonts w:ascii="Times New Roman" w:eastAsia="仿宋_GB2312" w:hAnsi="Times New Roman" w:cs="Times New Roman"/>
          <w:sz w:val="32"/>
          <w:szCs w:val="32"/>
        </w:rPr>
        <w:t>杆部署</w:t>
      </w:r>
      <w:proofErr w:type="gramEnd"/>
      <w:r>
        <w:rPr>
          <w:rFonts w:ascii="Times New Roman" w:eastAsia="仿宋_GB2312" w:hAnsi="Times New Roman" w:cs="Times New Roman"/>
          <w:sz w:val="32"/>
          <w:szCs w:val="32"/>
        </w:rPr>
        <w:t>网络基础设施，推进各类杆塔资源的开放共享和统筹利用，提升设施资源利用效率。持续推进重点区</w:t>
      </w:r>
      <w:r>
        <w:rPr>
          <w:rFonts w:ascii="Times New Roman" w:eastAsia="仿宋_GB2312" w:hAnsi="Times New Roman" w:cs="Times New Roman"/>
          <w:sz w:val="32"/>
          <w:szCs w:val="32"/>
        </w:rPr>
        <w:t>域深度覆盖和各镇功能性覆盖，形成有规模效应的应用。到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网络实现全县覆盖，县城、开发区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主要景点等区域实现深度覆盖并规模商用。</w:t>
      </w:r>
      <w:bookmarkEnd w:id="12"/>
      <w:bookmarkEnd w:id="13"/>
      <w:r>
        <w:rPr>
          <w:rFonts w:ascii="楷体" w:eastAsia="楷体" w:hAnsi="楷体" w:hint="eastAsia"/>
          <w:spacing w:val="12"/>
          <w:w w:val="95"/>
          <w:sz w:val="32"/>
          <w:szCs w:val="32"/>
        </w:rPr>
        <w:t>（</w:t>
      </w:r>
      <w:r>
        <w:rPr>
          <w:rFonts w:ascii="楷体" w:eastAsia="楷体" w:hAnsi="楷体" w:hint="eastAsia"/>
          <w:spacing w:val="9"/>
          <w:w w:val="95"/>
          <w:sz w:val="32"/>
          <w:szCs w:val="32"/>
        </w:rPr>
        <w:t>责任单位：</w:t>
      </w:r>
      <w:r>
        <w:rPr>
          <w:rFonts w:ascii="楷体" w:eastAsia="楷体" w:hAnsi="楷体" w:hint="eastAsia"/>
          <w:spacing w:val="9"/>
          <w:w w:val="95"/>
          <w:sz w:val="32"/>
          <w:szCs w:val="32"/>
        </w:rPr>
        <w:t xml:space="preserve"> </w:t>
      </w:r>
      <w:r>
        <w:rPr>
          <w:rFonts w:ascii="楷体" w:eastAsia="楷体" w:hAnsi="楷体" w:hint="eastAsia"/>
          <w:spacing w:val="9"/>
          <w:w w:val="95"/>
          <w:sz w:val="32"/>
          <w:szCs w:val="32"/>
        </w:rPr>
        <w:t>县</w:t>
      </w:r>
      <w:r>
        <w:rPr>
          <w:rFonts w:ascii="楷体" w:eastAsia="楷体" w:hAnsi="楷体" w:hint="eastAsia"/>
          <w:spacing w:val="11"/>
          <w:sz w:val="32"/>
          <w:szCs w:val="32"/>
        </w:rPr>
        <w:t>经信局、</w:t>
      </w:r>
      <w:r>
        <w:rPr>
          <w:rFonts w:ascii="楷体" w:eastAsia="楷体" w:hAnsi="楷体" w:hint="eastAsia"/>
          <w:spacing w:val="11"/>
          <w:sz w:val="32"/>
          <w:szCs w:val="32"/>
        </w:rPr>
        <w:t>县</w:t>
      </w:r>
      <w:r>
        <w:rPr>
          <w:rFonts w:ascii="楷体" w:eastAsia="楷体" w:hAnsi="楷体" w:hint="eastAsia"/>
          <w:spacing w:val="12"/>
          <w:sz w:val="32"/>
          <w:szCs w:val="32"/>
        </w:rPr>
        <w:t>数管局</w:t>
      </w:r>
      <w:r>
        <w:rPr>
          <w:rFonts w:ascii="楷体" w:eastAsia="楷体" w:hAnsi="楷体" w:hint="eastAsia"/>
          <w:spacing w:val="12"/>
          <w:sz w:val="32"/>
          <w:szCs w:val="32"/>
        </w:rPr>
        <w:t>、</w:t>
      </w:r>
      <w:r>
        <w:rPr>
          <w:rFonts w:ascii="楷体" w:eastAsia="楷体" w:hAnsi="楷体" w:hint="eastAsia"/>
          <w:spacing w:val="11"/>
          <w:sz w:val="32"/>
          <w:szCs w:val="32"/>
        </w:rPr>
        <w:t>县</w:t>
      </w:r>
      <w:r>
        <w:rPr>
          <w:rFonts w:ascii="楷体" w:eastAsia="楷体" w:hAnsi="楷体" w:hint="eastAsia"/>
          <w:spacing w:val="11"/>
          <w:sz w:val="32"/>
          <w:szCs w:val="32"/>
        </w:rPr>
        <w:t>科技局、</w:t>
      </w:r>
      <w:r>
        <w:rPr>
          <w:rFonts w:ascii="楷体" w:eastAsia="楷体" w:hAnsi="楷体" w:hint="eastAsia"/>
          <w:spacing w:val="11"/>
          <w:sz w:val="32"/>
          <w:szCs w:val="32"/>
        </w:rPr>
        <w:t>县</w:t>
      </w:r>
      <w:r>
        <w:rPr>
          <w:rFonts w:ascii="楷体" w:eastAsia="楷体" w:hAnsi="楷体" w:hint="eastAsia"/>
          <w:spacing w:val="11"/>
          <w:sz w:val="32"/>
          <w:szCs w:val="32"/>
        </w:rPr>
        <w:t>生态环境</w:t>
      </w:r>
      <w:r>
        <w:rPr>
          <w:rFonts w:ascii="楷体" w:eastAsia="楷体" w:hAnsi="楷体" w:hint="eastAsia"/>
          <w:spacing w:val="11"/>
          <w:sz w:val="32"/>
          <w:szCs w:val="32"/>
        </w:rPr>
        <w:t>分</w:t>
      </w:r>
      <w:r>
        <w:rPr>
          <w:rFonts w:ascii="楷体" w:eastAsia="楷体" w:hAnsi="楷体" w:hint="eastAsia"/>
          <w:spacing w:val="11"/>
          <w:sz w:val="32"/>
          <w:szCs w:val="32"/>
        </w:rPr>
        <w:t>局、</w:t>
      </w:r>
      <w:r>
        <w:rPr>
          <w:rFonts w:ascii="楷体" w:eastAsia="楷体" w:hAnsi="楷体" w:hint="eastAsia"/>
          <w:spacing w:val="11"/>
          <w:sz w:val="32"/>
          <w:szCs w:val="32"/>
        </w:rPr>
        <w:t>县</w:t>
      </w:r>
      <w:r>
        <w:rPr>
          <w:rFonts w:ascii="楷体" w:eastAsia="楷体" w:hAnsi="楷体" w:hint="eastAsia"/>
          <w:spacing w:val="11"/>
          <w:sz w:val="32"/>
          <w:szCs w:val="32"/>
        </w:rPr>
        <w:t>住建局、</w:t>
      </w:r>
      <w:r>
        <w:rPr>
          <w:rFonts w:ascii="楷体" w:eastAsia="楷体" w:hAnsi="楷体" w:hint="eastAsia"/>
          <w:spacing w:val="11"/>
          <w:sz w:val="32"/>
          <w:szCs w:val="32"/>
        </w:rPr>
        <w:t>县</w:t>
      </w:r>
      <w:r>
        <w:rPr>
          <w:rFonts w:ascii="楷体" w:eastAsia="楷体" w:hAnsi="楷体" w:hint="eastAsia"/>
          <w:spacing w:val="11"/>
          <w:sz w:val="32"/>
          <w:szCs w:val="32"/>
        </w:rPr>
        <w:t>商务局</w:t>
      </w:r>
      <w:r>
        <w:rPr>
          <w:rFonts w:ascii="楷体" w:eastAsia="楷体" w:hAnsi="楷体" w:hint="eastAsia"/>
          <w:spacing w:val="12"/>
          <w:sz w:val="32"/>
          <w:szCs w:val="32"/>
        </w:rPr>
        <w:t>等</w:t>
      </w:r>
      <w:r>
        <w:rPr>
          <w:rFonts w:ascii="楷体" w:eastAsia="楷体" w:hAnsi="楷体" w:hint="eastAsia"/>
          <w:sz w:val="32"/>
          <w:szCs w:val="32"/>
        </w:rPr>
        <w:t>）</w:t>
      </w:r>
    </w:p>
    <w:p w:rsidR="00EF5F34" w:rsidRDefault="00961826">
      <w:pPr>
        <w:pStyle w:val="a3"/>
        <w:spacing w:line="560" w:lineRule="exact"/>
        <w:ind w:left="811"/>
        <w:jc w:val="both"/>
        <w:rPr>
          <w:rFonts w:ascii="黑体" w:eastAsia="黑体"/>
        </w:rPr>
      </w:pPr>
      <w:r>
        <w:rPr>
          <w:rFonts w:ascii="黑体" w:eastAsia="黑体" w:hint="eastAsia"/>
        </w:rPr>
        <w:lastRenderedPageBreak/>
        <w:t>四、</w:t>
      </w:r>
      <w:r>
        <w:rPr>
          <w:rFonts w:ascii="黑体" w:eastAsia="黑体" w:hint="eastAsia"/>
        </w:rPr>
        <w:t>构建</w:t>
      </w:r>
      <w:r>
        <w:rPr>
          <w:rFonts w:ascii="黑体" w:eastAsia="黑体" w:hint="eastAsia"/>
        </w:rPr>
        <w:t>现代产业</w:t>
      </w:r>
      <w:r>
        <w:rPr>
          <w:rFonts w:ascii="黑体" w:eastAsia="黑体" w:hint="eastAsia"/>
        </w:rPr>
        <w:t>新</w:t>
      </w:r>
      <w:r>
        <w:rPr>
          <w:rFonts w:ascii="黑体" w:eastAsia="黑体" w:hint="eastAsia"/>
        </w:rPr>
        <w:t>体系</w:t>
      </w:r>
    </w:p>
    <w:p w:rsidR="00EF5F34" w:rsidRDefault="00961826">
      <w:p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培育发展</w:t>
      </w:r>
      <w:bookmarkStart w:id="14" w:name="_Hlk47193113"/>
      <w:r>
        <w:rPr>
          <w:rFonts w:ascii="楷体" w:eastAsia="楷体" w:hAnsi="楷体" w:cs="楷体" w:hint="eastAsia"/>
          <w:b/>
          <w:bCs/>
          <w:sz w:val="32"/>
          <w:szCs w:val="32"/>
        </w:rPr>
        <w:t>新兴产业</w:t>
      </w:r>
      <w:bookmarkEnd w:id="14"/>
      <w:r>
        <w:rPr>
          <w:rFonts w:ascii="楷体" w:eastAsia="楷体" w:hAnsi="楷体" w:cs="楷体" w:hint="eastAsia"/>
          <w:b/>
          <w:bCs/>
          <w:sz w:val="32"/>
          <w:szCs w:val="32"/>
        </w:rPr>
        <w:t>。</w:t>
      </w:r>
    </w:p>
    <w:p w:rsidR="00EF5F34" w:rsidRDefault="00961826">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深入落实</w:t>
      </w:r>
      <w:proofErr w:type="gramStart"/>
      <w:r>
        <w:rPr>
          <w:rFonts w:ascii="Times New Roman" w:eastAsia="仿宋_GB2312" w:hAnsi="Times New Roman" w:cs="Times New Roman" w:hint="eastAsia"/>
          <w:sz w:val="32"/>
          <w:szCs w:val="32"/>
        </w:rPr>
        <w:t>省推进</w:t>
      </w:r>
      <w:proofErr w:type="gramEnd"/>
      <w:r>
        <w:rPr>
          <w:rFonts w:ascii="Times New Roman" w:eastAsia="仿宋_GB2312" w:hAnsi="Times New Roman" w:cs="Times New Roman" w:hint="eastAsia"/>
          <w:sz w:val="32"/>
          <w:szCs w:val="32"/>
        </w:rPr>
        <w:t>重大新兴产业基地高质量发展若干措施和新三年建设规划，加快实施工业“积树造林”工程，推动战略性新兴产业集聚发展。全面强化核心技术的攻关和引进消化吸收，重点发展新材料、节能环保、新一代信息技术、新能源、高端装备制造、生物以及数字创意等</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大产业。力争</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战略性新兴产业</w:t>
      </w:r>
      <w:r>
        <w:rPr>
          <w:rFonts w:ascii="Times New Roman" w:eastAsia="仿宋_GB2312" w:hAnsi="Times New Roman" w:cs="Times New Roman"/>
          <w:sz w:val="32"/>
          <w:szCs w:val="32"/>
        </w:rPr>
        <w:t>产值规模达到</w:t>
      </w:r>
      <w:r>
        <w:rPr>
          <w:rFonts w:ascii="Times New Roman" w:eastAsia="仿宋_GB2312" w:hAnsi="Times New Roman" w:cs="Times New Roman"/>
          <w:sz w:val="32"/>
          <w:szCs w:val="32"/>
        </w:rPr>
        <w:t>190</w:t>
      </w:r>
      <w:r>
        <w:rPr>
          <w:rFonts w:ascii="Times New Roman" w:eastAsia="仿宋_GB2312" w:hAnsi="Times New Roman" w:cs="Times New Roman"/>
          <w:sz w:val="32"/>
          <w:szCs w:val="32"/>
        </w:rPr>
        <w:t>亿元，战略性新兴产业产值占工业总产值比重超过</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。战略性新兴产业成为引领产业转型升级、实现“中高端”发展的重要支撑。节能环保</w:t>
      </w:r>
      <w:r>
        <w:rPr>
          <w:rFonts w:ascii="Times New Roman" w:eastAsia="仿宋_GB2312" w:hAnsi="Times New Roman" w:cs="Times New Roman"/>
          <w:sz w:val="32"/>
          <w:szCs w:val="32"/>
        </w:rPr>
        <w:t>、新材料</w:t>
      </w:r>
      <w:r>
        <w:rPr>
          <w:rFonts w:ascii="Times New Roman" w:eastAsia="仿宋_GB2312" w:hAnsi="Times New Roman" w:cs="Times New Roman" w:hint="eastAsia"/>
          <w:sz w:val="32"/>
          <w:szCs w:val="32"/>
        </w:rPr>
        <w:t>、新一代信息技术产业等形成现代产业集群集聚发展，</w:t>
      </w:r>
      <w:r>
        <w:rPr>
          <w:rFonts w:ascii="Times New Roman" w:eastAsia="仿宋_GB2312" w:hAnsi="Times New Roman" w:cs="Times New Roman"/>
          <w:sz w:val="32"/>
          <w:szCs w:val="32"/>
        </w:rPr>
        <w:t>高端装备</w:t>
      </w:r>
      <w:r>
        <w:rPr>
          <w:rFonts w:ascii="Times New Roman" w:eastAsia="仿宋_GB2312" w:hAnsi="Times New Roman" w:cs="Times New Roman" w:hint="eastAsia"/>
          <w:sz w:val="32"/>
          <w:szCs w:val="32"/>
        </w:rPr>
        <w:t>制造</w:t>
      </w:r>
      <w:r>
        <w:rPr>
          <w:rFonts w:ascii="Times New Roman" w:eastAsia="仿宋_GB2312" w:hAnsi="Times New Roman" w:cs="Times New Roman"/>
          <w:sz w:val="32"/>
          <w:szCs w:val="32"/>
        </w:rPr>
        <w:t>、新能源、生物</w:t>
      </w:r>
      <w:r>
        <w:rPr>
          <w:rFonts w:ascii="Times New Roman" w:eastAsia="仿宋_GB2312" w:hAnsi="Times New Roman" w:cs="Times New Roman" w:hint="eastAsia"/>
          <w:sz w:val="32"/>
          <w:szCs w:val="32"/>
        </w:rPr>
        <w:t>、数字创意产业初步形成区域性产业基地，产业配套能力明显增强，形成</w:t>
      </w:r>
      <w:r>
        <w:rPr>
          <w:rFonts w:ascii="Times New Roman" w:eastAsia="仿宋_GB2312" w:hAnsi="Times New Roman" w:cs="Times New Roman"/>
          <w:sz w:val="32"/>
          <w:szCs w:val="32"/>
        </w:rPr>
        <w:t>优势明显、各具特色的战略性新兴产业</w:t>
      </w:r>
      <w:r>
        <w:rPr>
          <w:rFonts w:ascii="Times New Roman" w:eastAsia="仿宋_GB2312" w:hAnsi="Times New Roman" w:cs="Times New Roman" w:hint="eastAsia"/>
          <w:sz w:val="32"/>
          <w:szCs w:val="32"/>
        </w:rPr>
        <w:t>集聚</w:t>
      </w:r>
      <w:r>
        <w:rPr>
          <w:rFonts w:ascii="Times New Roman" w:eastAsia="仿宋_GB2312" w:hAnsi="Times New Roman" w:cs="Times New Roman"/>
          <w:sz w:val="32"/>
          <w:szCs w:val="32"/>
        </w:rPr>
        <w:t>发展格局</w:t>
      </w:r>
      <w:r>
        <w:rPr>
          <w:rFonts w:ascii="Times New Roman" w:eastAsia="仿宋_GB2312" w:hAnsi="Times New Roman" w:cs="Times New Roman" w:hint="eastAsia"/>
          <w:sz w:val="32"/>
          <w:szCs w:val="32"/>
        </w:rPr>
        <w:t>。</w:t>
      </w:r>
      <w:r>
        <w:rPr>
          <w:rFonts w:ascii="楷体" w:eastAsia="楷体" w:hAnsi="楷体" w:hint="eastAsia"/>
          <w:sz w:val="32"/>
          <w:szCs w:val="32"/>
        </w:rPr>
        <w:t>（责任单位：</w:t>
      </w:r>
      <w:r>
        <w:rPr>
          <w:rFonts w:ascii="楷体" w:eastAsia="楷体" w:hAnsi="楷体" w:hint="eastAsia"/>
          <w:sz w:val="32"/>
          <w:szCs w:val="32"/>
        </w:rPr>
        <w:t>县</w:t>
      </w:r>
      <w:r>
        <w:rPr>
          <w:rFonts w:ascii="楷体" w:eastAsia="楷体" w:hAnsi="楷体" w:hint="eastAsia"/>
          <w:sz w:val="32"/>
          <w:szCs w:val="32"/>
        </w:rPr>
        <w:t>经信局、</w:t>
      </w:r>
      <w:r>
        <w:rPr>
          <w:rFonts w:ascii="楷体" w:eastAsia="楷体" w:hAnsi="楷体" w:hint="eastAsia"/>
          <w:sz w:val="32"/>
          <w:szCs w:val="32"/>
        </w:rPr>
        <w:t>县</w:t>
      </w:r>
      <w:r>
        <w:rPr>
          <w:rFonts w:ascii="楷体" w:eastAsia="楷体" w:hAnsi="楷体" w:hint="eastAsia"/>
          <w:sz w:val="32"/>
          <w:szCs w:val="32"/>
        </w:rPr>
        <w:t>科技局、</w:t>
      </w:r>
      <w:proofErr w:type="gramStart"/>
      <w:r>
        <w:rPr>
          <w:rFonts w:ascii="楷体" w:eastAsia="楷体" w:hAnsi="楷体" w:hint="eastAsia"/>
          <w:sz w:val="32"/>
          <w:szCs w:val="32"/>
        </w:rPr>
        <w:t>县</w:t>
      </w:r>
      <w:r>
        <w:rPr>
          <w:rFonts w:ascii="楷体" w:eastAsia="楷体" w:hAnsi="楷体" w:hint="eastAsia"/>
          <w:sz w:val="32"/>
          <w:szCs w:val="32"/>
        </w:rPr>
        <w:t>发改</w:t>
      </w:r>
      <w:proofErr w:type="gramEnd"/>
      <w:r>
        <w:rPr>
          <w:rFonts w:ascii="楷体" w:eastAsia="楷体" w:hAnsi="楷体" w:hint="eastAsia"/>
          <w:sz w:val="32"/>
          <w:szCs w:val="32"/>
        </w:rPr>
        <w:t>委、</w:t>
      </w:r>
      <w:r>
        <w:rPr>
          <w:rFonts w:ascii="楷体" w:eastAsia="楷体" w:hAnsi="楷体" w:hint="eastAsia"/>
          <w:sz w:val="32"/>
          <w:szCs w:val="32"/>
        </w:rPr>
        <w:t>县数管</w:t>
      </w:r>
      <w:r>
        <w:rPr>
          <w:rFonts w:ascii="楷体" w:eastAsia="楷体" w:hAnsi="楷体" w:hint="eastAsia"/>
          <w:sz w:val="32"/>
          <w:szCs w:val="32"/>
        </w:rPr>
        <w:t>局</w:t>
      </w:r>
      <w:r>
        <w:rPr>
          <w:rFonts w:ascii="楷体" w:eastAsia="楷体" w:hAnsi="楷体" w:hint="eastAsia"/>
          <w:sz w:val="32"/>
          <w:szCs w:val="32"/>
        </w:rPr>
        <w:t>，</w:t>
      </w:r>
      <w:r>
        <w:rPr>
          <w:rFonts w:ascii="楷体" w:eastAsia="楷体" w:hAnsi="楷体" w:hint="eastAsia"/>
          <w:sz w:val="32"/>
          <w:szCs w:val="32"/>
        </w:rPr>
        <w:t>经济开发区、现代产业园</w:t>
      </w:r>
      <w:r>
        <w:rPr>
          <w:rFonts w:ascii="楷体" w:eastAsia="楷体" w:hAnsi="楷体" w:hint="eastAsia"/>
          <w:sz w:val="32"/>
          <w:szCs w:val="32"/>
        </w:rPr>
        <w:t>等）</w:t>
      </w:r>
    </w:p>
    <w:p w:rsidR="00EF5F34" w:rsidRDefault="00961826">
      <w:pPr>
        <w:numPr>
          <w:ilvl w:val="0"/>
          <w:numId w:val="2"/>
        </w:num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提升发展传统优势工业。</w:t>
      </w:r>
    </w:p>
    <w:p w:rsidR="00EF5F34" w:rsidRDefault="00961826">
      <w:pPr>
        <w:pStyle w:val="a3"/>
        <w:spacing w:line="560" w:lineRule="exact"/>
        <w:ind w:left="148" w:right="120" w:firstLine="662"/>
        <w:jc w:val="both"/>
        <w:rPr>
          <w:rFonts w:ascii="楷体" w:eastAsia="楷体" w:hAnsi="楷体"/>
          <w:spacing w:val="1"/>
        </w:rPr>
      </w:pPr>
      <w:r>
        <w:rPr>
          <w:rFonts w:ascii="Times New Roman" w:eastAsia="仿宋_GB2312" w:hAnsi="Times New Roman" w:cs="Times New Roman" w:hint="eastAsia"/>
        </w:rPr>
        <w:t>改造升级传统优势产业，持续实施“老树育新干”工程，</w:t>
      </w:r>
      <w:r>
        <w:rPr>
          <w:rFonts w:ascii="Times New Roman" w:eastAsia="仿宋_GB2312" w:hAnsi="Times New Roman" w:cs="Times New Roman"/>
        </w:rPr>
        <w:t>以</w:t>
      </w:r>
      <w:proofErr w:type="gramStart"/>
      <w:r>
        <w:rPr>
          <w:rFonts w:ascii="Times New Roman" w:eastAsia="仿宋_GB2312" w:hAnsi="Times New Roman" w:cs="Times New Roman"/>
        </w:rPr>
        <w:t>鑫</w:t>
      </w:r>
      <w:proofErr w:type="gramEnd"/>
      <w:r>
        <w:rPr>
          <w:rFonts w:ascii="Times New Roman" w:eastAsia="仿宋_GB2312" w:hAnsi="Times New Roman" w:cs="Times New Roman"/>
        </w:rPr>
        <w:t>球金属制品、华茂金属制品、雷利智能、夏时农机等企业为基础，提升发展高效研磨体、空调部件、电工电器等产品，大力发展智能高低压开关成套设备、电力线路器材、电线电缆、高低压开关及成套装置、高效节能电机、农业机械和冶金成套设备等，逐步向智能化、成套化方向发展。</w:t>
      </w:r>
      <w:proofErr w:type="gramStart"/>
      <w:r>
        <w:rPr>
          <w:rFonts w:ascii="Times New Roman" w:eastAsia="仿宋_GB2312" w:hAnsi="Times New Roman" w:cs="Times New Roman"/>
        </w:rPr>
        <w:t>以忠</w:t>
      </w:r>
      <w:r>
        <w:rPr>
          <w:rFonts w:ascii="Times New Roman" w:eastAsia="仿宋_GB2312" w:hAnsi="Times New Roman" w:cs="Times New Roman"/>
        </w:rPr>
        <w:lastRenderedPageBreak/>
        <w:t>旭雨衣</w:t>
      </w:r>
      <w:proofErr w:type="gramEnd"/>
      <w:r>
        <w:rPr>
          <w:rFonts w:ascii="Times New Roman" w:eastAsia="仿宋_GB2312" w:hAnsi="Times New Roman" w:cs="Times New Roman"/>
        </w:rPr>
        <w:t>、四达丝绸服装、星星服饰等重企业为基础，大力承接沿海地区产业转移，推进龙潭镇纺织产业基地建设，推动智能制造与绿色制造在纺织服装领域应用，加快发展服装、鞋帽、家纺等时尚产品，培育发展应用于医疗卫生、环境保护、交通运输、新能源等诸多领域的产业用纺织品</w:t>
      </w:r>
      <w:r>
        <w:rPr>
          <w:rFonts w:ascii="Times New Roman" w:eastAsia="仿宋_GB2312" w:hAnsi="Times New Roman" w:cs="Times New Roman"/>
        </w:rPr>
        <w:t>和功能性纺织品。以工艺创新、技术改造、品牌打造为重点，加速形成纺织服装产业集群。</w:t>
      </w:r>
      <w:proofErr w:type="gramStart"/>
      <w:r>
        <w:rPr>
          <w:rFonts w:ascii="Times New Roman" w:eastAsia="仿宋_GB2312" w:hAnsi="Times New Roman" w:cs="Times New Roman"/>
        </w:rPr>
        <w:t>以六兴矿业</w:t>
      </w:r>
      <w:proofErr w:type="gramEnd"/>
      <w:r>
        <w:rPr>
          <w:rFonts w:ascii="Times New Roman" w:eastAsia="仿宋_GB2312" w:hAnsi="Times New Roman" w:cs="Times New Roman"/>
        </w:rPr>
        <w:t>、荣程玻璃、佳兴商</w:t>
      </w:r>
      <w:proofErr w:type="gramStart"/>
      <w:r>
        <w:rPr>
          <w:rFonts w:ascii="Times New Roman" w:eastAsia="仿宋_GB2312" w:hAnsi="Times New Roman" w:cs="Times New Roman"/>
        </w:rPr>
        <w:t>砼</w:t>
      </w:r>
      <w:proofErr w:type="gramEnd"/>
      <w:r>
        <w:rPr>
          <w:rFonts w:ascii="Times New Roman" w:eastAsia="仿宋_GB2312" w:hAnsi="Times New Roman" w:cs="Times New Roman"/>
        </w:rPr>
        <w:t>、兰格生态、</w:t>
      </w:r>
      <w:proofErr w:type="gramStart"/>
      <w:r>
        <w:rPr>
          <w:rFonts w:ascii="Times New Roman" w:eastAsia="仿宋_GB2312" w:hAnsi="Times New Roman" w:cs="Times New Roman"/>
        </w:rPr>
        <w:t>先棋新型</w:t>
      </w:r>
      <w:proofErr w:type="gramEnd"/>
      <w:r>
        <w:rPr>
          <w:rFonts w:ascii="Times New Roman" w:eastAsia="仿宋_GB2312" w:hAnsi="Times New Roman" w:cs="Times New Roman"/>
        </w:rPr>
        <w:t>建材等企业为基础，提升发展以水泥、加气砖、墙</w:t>
      </w:r>
      <w:proofErr w:type="gramStart"/>
      <w:r>
        <w:rPr>
          <w:rFonts w:ascii="Times New Roman" w:eastAsia="仿宋_GB2312" w:hAnsi="Times New Roman" w:cs="Times New Roman"/>
        </w:rPr>
        <w:t>体材</w:t>
      </w:r>
      <w:proofErr w:type="gramEnd"/>
      <w:r>
        <w:rPr>
          <w:rFonts w:ascii="Times New Roman" w:eastAsia="仿宋_GB2312" w:hAnsi="Times New Roman" w:cs="Times New Roman"/>
        </w:rPr>
        <w:t>料为主导的建筑材料产业，大力发展高标号、多品种水泥及其制品，发展粉磨站、中转库和混凝土管桩等后续产品，延长水泥产业链。以新型城镇化建设为契机，培育发展环保、绿色、节能型建筑陶瓷、玻璃、钢结构、装配式建筑部品部件、新型墙</w:t>
      </w:r>
      <w:proofErr w:type="gramStart"/>
      <w:r>
        <w:rPr>
          <w:rFonts w:ascii="Times New Roman" w:eastAsia="仿宋_GB2312" w:hAnsi="Times New Roman" w:cs="Times New Roman"/>
        </w:rPr>
        <w:t>体材</w:t>
      </w:r>
      <w:proofErr w:type="gramEnd"/>
      <w:r>
        <w:rPr>
          <w:rFonts w:ascii="Times New Roman" w:eastAsia="仿宋_GB2312" w:hAnsi="Times New Roman" w:cs="Times New Roman"/>
        </w:rPr>
        <w:t>料和无机非金属新材料、高档装饰材料等产业。</w:t>
      </w:r>
      <w:r>
        <w:rPr>
          <w:rFonts w:ascii="Times New Roman" w:eastAsia="仿宋_GB2312" w:hAnsi="Times New Roman" w:cs="Times New Roman" w:hint="eastAsia"/>
        </w:rPr>
        <w:t>力争</w:t>
      </w:r>
      <w:r>
        <w:rPr>
          <w:rFonts w:ascii="Times New Roman" w:eastAsia="仿宋_GB2312" w:hAnsi="Times New Roman" w:cs="Times New Roman"/>
        </w:rPr>
        <w:t>到</w:t>
      </w:r>
      <w:r>
        <w:rPr>
          <w:rFonts w:ascii="Times New Roman" w:eastAsia="仿宋_GB2312" w:hAnsi="Times New Roman" w:cs="Times New Roman"/>
        </w:rPr>
        <w:t>2025</w:t>
      </w:r>
      <w:r>
        <w:rPr>
          <w:rFonts w:ascii="Times New Roman" w:eastAsia="仿宋_GB2312" w:hAnsi="Times New Roman" w:cs="Times New Roman"/>
        </w:rPr>
        <w:t>年，传统制造业年产值达到</w:t>
      </w:r>
      <w:r>
        <w:rPr>
          <w:rFonts w:ascii="Times New Roman" w:eastAsia="仿宋_GB2312" w:hAnsi="Times New Roman" w:cs="Times New Roman"/>
        </w:rPr>
        <w:t>100</w:t>
      </w:r>
      <w:r>
        <w:rPr>
          <w:rFonts w:ascii="Times New Roman" w:eastAsia="仿宋_GB2312" w:hAnsi="Times New Roman" w:cs="Times New Roman"/>
        </w:rPr>
        <w:t>亿元。</w:t>
      </w:r>
      <w:r>
        <w:rPr>
          <w:rFonts w:ascii="楷体" w:eastAsia="楷体" w:hAnsi="楷体" w:hint="eastAsia"/>
          <w:spacing w:val="12"/>
          <w:w w:val="95"/>
        </w:rPr>
        <w:t>（</w:t>
      </w:r>
      <w:r>
        <w:rPr>
          <w:rFonts w:ascii="楷体" w:eastAsia="楷体" w:hAnsi="楷体" w:hint="eastAsia"/>
          <w:spacing w:val="7"/>
          <w:w w:val="95"/>
        </w:rPr>
        <w:t>责任单位：</w:t>
      </w:r>
      <w:r>
        <w:rPr>
          <w:rFonts w:ascii="楷体" w:eastAsia="楷体" w:hAnsi="楷体" w:hint="eastAsia"/>
          <w:spacing w:val="7"/>
          <w:w w:val="95"/>
        </w:rPr>
        <w:t>县</w:t>
      </w:r>
      <w:r>
        <w:rPr>
          <w:rFonts w:ascii="楷体" w:eastAsia="楷体" w:hAnsi="楷体" w:hint="eastAsia"/>
          <w:spacing w:val="7"/>
          <w:w w:val="95"/>
        </w:rPr>
        <w:t>经信局</w:t>
      </w:r>
      <w:r>
        <w:rPr>
          <w:rFonts w:ascii="楷体" w:eastAsia="楷体" w:hAnsi="楷体" w:hint="eastAsia"/>
          <w:spacing w:val="7"/>
          <w:w w:val="95"/>
        </w:rPr>
        <w:t>、</w:t>
      </w:r>
      <w:r>
        <w:rPr>
          <w:rFonts w:ascii="楷体" w:eastAsia="楷体" w:hAnsi="楷体" w:hint="eastAsia"/>
          <w:spacing w:val="7"/>
          <w:w w:val="95"/>
        </w:rPr>
        <w:t xml:space="preserve"> </w:t>
      </w:r>
      <w:r>
        <w:rPr>
          <w:rFonts w:ascii="楷体" w:eastAsia="楷体" w:hAnsi="楷体" w:hint="eastAsia"/>
          <w:spacing w:val="7"/>
          <w:w w:val="95"/>
        </w:rPr>
        <w:t>县</w:t>
      </w:r>
      <w:r>
        <w:rPr>
          <w:rFonts w:ascii="楷体" w:eastAsia="楷体" w:hAnsi="楷体" w:hint="eastAsia"/>
          <w:spacing w:val="1"/>
        </w:rPr>
        <w:t>科技局、</w:t>
      </w:r>
      <w:proofErr w:type="gramStart"/>
      <w:r>
        <w:rPr>
          <w:rFonts w:ascii="楷体" w:eastAsia="楷体" w:hAnsi="楷体" w:hint="eastAsia"/>
          <w:spacing w:val="1"/>
        </w:rPr>
        <w:t>县</w:t>
      </w:r>
      <w:r>
        <w:rPr>
          <w:rFonts w:ascii="楷体" w:eastAsia="楷体" w:hAnsi="楷体" w:hint="eastAsia"/>
          <w:spacing w:val="1"/>
        </w:rPr>
        <w:t>发改</w:t>
      </w:r>
      <w:proofErr w:type="gramEnd"/>
      <w:r>
        <w:rPr>
          <w:rFonts w:ascii="楷体" w:eastAsia="楷体" w:hAnsi="楷体" w:hint="eastAsia"/>
          <w:spacing w:val="1"/>
        </w:rPr>
        <w:t>委、</w:t>
      </w:r>
      <w:r>
        <w:rPr>
          <w:rFonts w:ascii="楷体" w:eastAsia="楷体" w:hAnsi="楷体" w:hint="eastAsia"/>
          <w:spacing w:val="1"/>
        </w:rPr>
        <w:t>县</w:t>
      </w:r>
      <w:r>
        <w:rPr>
          <w:rFonts w:ascii="楷体" w:eastAsia="楷体" w:hAnsi="楷体" w:hint="eastAsia"/>
          <w:spacing w:val="1"/>
        </w:rPr>
        <w:t>住建局、</w:t>
      </w:r>
      <w:r>
        <w:rPr>
          <w:rFonts w:ascii="楷体" w:eastAsia="楷体" w:hAnsi="楷体" w:hint="eastAsia"/>
          <w:spacing w:val="1"/>
        </w:rPr>
        <w:t>县</w:t>
      </w:r>
      <w:r>
        <w:rPr>
          <w:rFonts w:ascii="楷体" w:eastAsia="楷体" w:hAnsi="楷体" w:hint="eastAsia"/>
          <w:spacing w:val="1"/>
        </w:rPr>
        <w:t>生态环境</w:t>
      </w:r>
      <w:r>
        <w:rPr>
          <w:rFonts w:ascii="楷体" w:eastAsia="楷体" w:hAnsi="楷体" w:hint="eastAsia"/>
          <w:spacing w:val="1"/>
        </w:rPr>
        <w:t>分</w:t>
      </w:r>
      <w:r>
        <w:rPr>
          <w:rFonts w:ascii="楷体" w:eastAsia="楷体" w:hAnsi="楷体" w:hint="eastAsia"/>
          <w:spacing w:val="1"/>
        </w:rPr>
        <w:t>局、</w:t>
      </w:r>
      <w:r>
        <w:rPr>
          <w:rFonts w:ascii="楷体" w:eastAsia="楷体" w:hAnsi="楷体" w:hint="eastAsia"/>
          <w:spacing w:val="1"/>
        </w:rPr>
        <w:t>县</w:t>
      </w:r>
      <w:r>
        <w:rPr>
          <w:rFonts w:ascii="楷体" w:eastAsia="楷体" w:hAnsi="楷体" w:hint="eastAsia"/>
          <w:spacing w:val="1"/>
        </w:rPr>
        <w:t>市场监管</w:t>
      </w:r>
      <w:r>
        <w:rPr>
          <w:rFonts w:ascii="楷体" w:eastAsia="楷体" w:hAnsi="楷体" w:hint="eastAsia"/>
          <w:spacing w:val="1"/>
        </w:rPr>
        <w:t>局，有关乡镇等）</w:t>
      </w:r>
    </w:p>
    <w:p w:rsidR="00EF5F34" w:rsidRDefault="00961826">
      <w:pPr>
        <w:pStyle w:val="3"/>
        <w:keepNext w:val="0"/>
        <w:keepLines w:val="0"/>
        <w:spacing w:before="0" w:after="0" w:line="560" w:lineRule="exact"/>
        <w:ind w:firstLineChars="200" w:firstLine="643"/>
        <w:jc w:val="both"/>
        <w:rPr>
          <w:rFonts w:ascii="楷体" w:eastAsia="楷体" w:hAnsi="楷体" w:cs="楷体"/>
          <w:b/>
          <w:bCs w:val="0"/>
          <w:sz w:val="32"/>
          <w:szCs w:val="32"/>
        </w:rPr>
      </w:pPr>
      <w:r>
        <w:rPr>
          <w:rFonts w:ascii="楷体" w:eastAsia="楷体" w:hAnsi="楷体" w:cs="楷体" w:hint="eastAsia"/>
          <w:b/>
          <w:bCs w:val="0"/>
          <w:sz w:val="32"/>
          <w:szCs w:val="32"/>
        </w:rPr>
        <w:t>（</w:t>
      </w:r>
      <w:r>
        <w:rPr>
          <w:rFonts w:ascii="楷体" w:eastAsia="楷体" w:hAnsi="楷体" w:cs="楷体" w:hint="eastAsia"/>
          <w:b/>
          <w:bCs w:val="0"/>
          <w:sz w:val="32"/>
          <w:szCs w:val="32"/>
        </w:rPr>
        <w:t>三</w:t>
      </w:r>
      <w:r>
        <w:rPr>
          <w:rFonts w:ascii="楷体" w:eastAsia="楷体" w:hAnsi="楷体" w:cs="楷体" w:hint="eastAsia"/>
          <w:b/>
          <w:bCs w:val="0"/>
          <w:sz w:val="32"/>
          <w:szCs w:val="32"/>
        </w:rPr>
        <w:t>）</w:t>
      </w:r>
      <w:r>
        <w:rPr>
          <w:rFonts w:ascii="楷体" w:eastAsia="楷体" w:hAnsi="楷体" w:cs="楷体" w:hint="eastAsia"/>
          <w:b/>
          <w:bCs w:val="0"/>
          <w:sz w:val="32"/>
          <w:szCs w:val="32"/>
        </w:rPr>
        <w:t>建设现代农业强县</w:t>
      </w:r>
      <w:r>
        <w:rPr>
          <w:rFonts w:ascii="楷体" w:eastAsia="楷体" w:hAnsi="楷体" w:cs="楷体" w:hint="eastAsia"/>
          <w:b/>
          <w:bCs w:val="0"/>
          <w:sz w:val="32"/>
          <w:szCs w:val="32"/>
        </w:rPr>
        <w:t>。</w:t>
      </w:r>
    </w:p>
    <w:p w:rsidR="00EF5F34" w:rsidRDefault="00961826">
      <w:pPr>
        <w:pStyle w:val="a3"/>
        <w:spacing w:before="169" w:line="560" w:lineRule="exact"/>
        <w:ind w:left="148" w:right="117" w:firstLine="662"/>
        <w:jc w:val="both"/>
        <w:rPr>
          <w:rFonts w:ascii="楷体" w:eastAsia="楷体" w:hAnsi="楷体"/>
        </w:rPr>
      </w:pPr>
      <w:bookmarkStart w:id="15" w:name="_Hlk45717870"/>
      <w:r>
        <w:rPr>
          <w:rFonts w:ascii="Times New Roman" w:eastAsia="仿宋_GB2312" w:hAnsi="Times New Roman" w:cs="Times New Roman"/>
        </w:rPr>
        <w:t>按照</w:t>
      </w:r>
      <w:r>
        <w:rPr>
          <w:rFonts w:ascii="Times New Roman" w:eastAsia="仿宋_GB2312" w:hAnsi="Times New Roman" w:cs="Times New Roman"/>
        </w:rPr>
        <w:t>“</w:t>
      </w:r>
      <w:r>
        <w:rPr>
          <w:rFonts w:ascii="Times New Roman" w:eastAsia="仿宋_GB2312" w:hAnsi="Times New Roman" w:cs="Times New Roman"/>
        </w:rPr>
        <w:t>优质、高效、生态、安全</w:t>
      </w:r>
      <w:r>
        <w:rPr>
          <w:rFonts w:ascii="Times New Roman" w:eastAsia="仿宋_GB2312" w:hAnsi="Times New Roman" w:cs="Times New Roman"/>
        </w:rPr>
        <w:t>”</w:t>
      </w:r>
      <w:r>
        <w:rPr>
          <w:rFonts w:ascii="Times New Roman" w:eastAsia="仿宋_GB2312" w:hAnsi="Times New Roman" w:cs="Times New Roman"/>
        </w:rPr>
        <w:t>的发展思路，推动种植业结构调整和产业升级，着力推进农业产业</w:t>
      </w:r>
      <w:r>
        <w:rPr>
          <w:rFonts w:ascii="Times New Roman" w:eastAsia="仿宋_GB2312" w:hAnsi="Times New Roman" w:cs="Times New Roman"/>
        </w:rPr>
        <w:t>“138+N”</w:t>
      </w:r>
      <w:r>
        <w:rPr>
          <w:rFonts w:ascii="Times New Roman" w:eastAsia="仿宋_GB2312" w:hAnsi="Times New Roman" w:cs="Times New Roman"/>
        </w:rPr>
        <w:t>工程，加快形成粮经饲统筹、农林牧渔结合、种养加一体、一二三产业融合发展新格局</w:t>
      </w:r>
      <w:bookmarkEnd w:id="15"/>
      <w:r>
        <w:rPr>
          <w:rFonts w:ascii="Times New Roman" w:eastAsia="仿宋_GB2312" w:hAnsi="Times New Roman" w:cs="Times New Roman"/>
        </w:rPr>
        <w:t>，实现传统农业大县向现代农业强县跨越。持续开展绿色增产攻关示范行动，提高优质粮食生产能</w:t>
      </w:r>
      <w:r>
        <w:rPr>
          <w:rFonts w:ascii="Times New Roman" w:eastAsia="仿宋_GB2312" w:hAnsi="Times New Roman" w:cs="Times New Roman"/>
        </w:rPr>
        <w:lastRenderedPageBreak/>
        <w:t>力，保持总产全省领先位次。大力发展稻田龙虾、麻黄鸡、霍寿黑猪、皖西白鹅、朗德鹅、</w:t>
      </w:r>
      <w:r>
        <w:rPr>
          <w:rFonts w:ascii="Times New Roman" w:eastAsia="仿宋_GB2312" w:hAnsi="Times New Roman" w:cs="Times New Roman" w:hint="eastAsia"/>
        </w:rPr>
        <w:t>芡实、</w:t>
      </w:r>
      <w:r>
        <w:rPr>
          <w:rFonts w:ascii="Times New Roman" w:eastAsia="仿宋_GB2312" w:hAnsi="Times New Roman" w:cs="Times New Roman"/>
        </w:rPr>
        <w:t>莲藕、构树、杞柳、瓜</w:t>
      </w:r>
      <w:proofErr w:type="gramStart"/>
      <w:r>
        <w:rPr>
          <w:rFonts w:ascii="Times New Roman" w:eastAsia="仿宋_GB2312" w:hAnsi="Times New Roman" w:cs="Times New Roman"/>
        </w:rPr>
        <w:t>蒌</w:t>
      </w:r>
      <w:proofErr w:type="gramEnd"/>
      <w:r>
        <w:rPr>
          <w:rFonts w:ascii="Times New Roman" w:eastAsia="仿宋_GB2312" w:hAnsi="Times New Roman" w:cs="Times New Roman"/>
        </w:rPr>
        <w:t>等优势特色产业，高标准打造一批绿色有机农产品生产基地。优化农业生产区域布局，以</w:t>
      </w:r>
      <w:proofErr w:type="gramStart"/>
      <w:r>
        <w:rPr>
          <w:rFonts w:ascii="Times New Roman" w:eastAsia="仿宋_GB2312" w:hAnsi="Times New Roman" w:cs="Times New Roman"/>
        </w:rPr>
        <w:t>淠淮经济</w:t>
      </w:r>
      <w:proofErr w:type="gramEnd"/>
      <w:r>
        <w:rPr>
          <w:rFonts w:ascii="Times New Roman" w:eastAsia="仿宋_GB2312" w:hAnsi="Times New Roman" w:cs="Times New Roman"/>
        </w:rPr>
        <w:t>带建设为引领，促进特色农业</w:t>
      </w:r>
      <w:proofErr w:type="gramStart"/>
      <w:r>
        <w:rPr>
          <w:rFonts w:ascii="Times New Roman" w:eastAsia="仿宋_GB2312" w:hAnsi="Times New Roman" w:cs="Times New Roman"/>
        </w:rPr>
        <w:t>集群化</w:t>
      </w:r>
      <w:proofErr w:type="gramEnd"/>
      <w:r>
        <w:rPr>
          <w:rFonts w:ascii="Times New Roman" w:eastAsia="仿宋_GB2312" w:hAnsi="Times New Roman" w:cs="Times New Roman"/>
        </w:rPr>
        <w:t>发展。南部岗区重点发展冬枣、黄桃等经果林和</w:t>
      </w:r>
      <w:proofErr w:type="gramStart"/>
      <w:r>
        <w:rPr>
          <w:rFonts w:ascii="Times New Roman" w:eastAsia="仿宋_GB2312" w:hAnsi="Times New Roman" w:cs="Times New Roman"/>
        </w:rPr>
        <w:t>构树</w:t>
      </w:r>
      <w:proofErr w:type="gramEnd"/>
      <w:r>
        <w:rPr>
          <w:rFonts w:ascii="Times New Roman" w:eastAsia="仿宋_GB2312" w:hAnsi="Times New Roman" w:cs="Times New Roman"/>
        </w:rPr>
        <w:t>产业，打造江淮果岭示范片；中部</w:t>
      </w:r>
      <w:proofErr w:type="gramStart"/>
      <w:r>
        <w:rPr>
          <w:rFonts w:ascii="Times New Roman" w:eastAsia="仿宋_GB2312" w:hAnsi="Times New Roman" w:cs="Times New Roman"/>
        </w:rPr>
        <w:t>畈</w:t>
      </w:r>
      <w:proofErr w:type="gramEnd"/>
      <w:r>
        <w:rPr>
          <w:rFonts w:ascii="Times New Roman" w:eastAsia="仿宋_GB2312" w:hAnsi="Times New Roman" w:cs="Times New Roman"/>
        </w:rPr>
        <w:t>区重点发展霍寿黑猪、麻黄鸡、皖西白鹅等地方优质特色品种，</w:t>
      </w:r>
      <w:proofErr w:type="gramStart"/>
      <w:r>
        <w:rPr>
          <w:rFonts w:ascii="Times New Roman" w:eastAsia="仿宋_GB2312" w:hAnsi="Times New Roman" w:cs="Times New Roman"/>
        </w:rPr>
        <w:t>创响一批</w:t>
      </w:r>
      <w:proofErr w:type="gramEnd"/>
      <w:r>
        <w:rPr>
          <w:rFonts w:ascii="Times New Roman" w:eastAsia="仿宋_GB2312" w:hAnsi="Times New Roman" w:cs="Times New Roman"/>
        </w:rPr>
        <w:t xml:space="preserve"> “</w:t>
      </w:r>
      <w:r>
        <w:rPr>
          <w:rFonts w:ascii="Times New Roman" w:eastAsia="仿宋_GB2312" w:hAnsi="Times New Roman" w:cs="Times New Roman"/>
        </w:rPr>
        <w:t>乡字号</w:t>
      </w:r>
      <w:r>
        <w:rPr>
          <w:rFonts w:ascii="Times New Roman" w:eastAsia="仿宋_GB2312" w:hAnsi="Times New Roman" w:cs="Times New Roman"/>
        </w:rPr>
        <w:t>”“</w:t>
      </w:r>
      <w:r>
        <w:rPr>
          <w:rFonts w:ascii="Times New Roman" w:eastAsia="仿宋_GB2312" w:hAnsi="Times New Roman" w:cs="Times New Roman"/>
        </w:rPr>
        <w:t>土字号</w:t>
      </w:r>
      <w:r>
        <w:rPr>
          <w:rFonts w:ascii="Times New Roman" w:eastAsia="仿宋_GB2312" w:hAnsi="Times New Roman" w:cs="Times New Roman"/>
        </w:rPr>
        <w:t>”</w:t>
      </w:r>
      <w:r>
        <w:rPr>
          <w:rFonts w:ascii="Times New Roman" w:eastAsia="仿宋_GB2312" w:hAnsi="Times New Roman" w:cs="Times New Roman"/>
        </w:rPr>
        <w:t>特色产品品牌；北部湖区和西北部毗邻淮河湾区重点发展</w:t>
      </w:r>
      <w:proofErr w:type="gramStart"/>
      <w:r>
        <w:rPr>
          <w:rFonts w:ascii="Times New Roman" w:eastAsia="仿宋_GB2312" w:hAnsi="Times New Roman" w:cs="Times New Roman"/>
        </w:rPr>
        <w:t>稻虾综合</w:t>
      </w:r>
      <w:proofErr w:type="gramEnd"/>
      <w:r>
        <w:rPr>
          <w:rFonts w:ascii="Times New Roman" w:eastAsia="仿宋_GB2312" w:hAnsi="Times New Roman" w:cs="Times New Roman"/>
        </w:rPr>
        <w:t>种养，做活</w:t>
      </w:r>
      <w:r>
        <w:rPr>
          <w:rFonts w:ascii="Times New Roman" w:eastAsia="仿宋_GB2312" w:hAnsi="Times New Roman" w:cs="Times New Roman"/>
        </w:rPr>
        <w:t>“</w:t>
      </w:r>
      <w:r>
        <w:rPr>
          <w:rFonts w:ascii="Times New Roman" w:eastAsia="仿宋_GB2312" w:hAnsi="Times New Roman" w:cs="Times New Roman"/>
        </w:rPr>
        <w:t>淮水文章</w:t>
      </w:r>
      <w:r>
        <w:rPr>
          <w:rFonts w:ascii="Times New Roman" w:eastAsia="仿宋_GB2312" w:hAnsi="Times New Roman" w:cs="Times New Roman"/>
        </w:rPr>
        <w:t>”</w:t>
      </w:r>
      <w:r>
        <w:rPr>
          <w:rFonts w:ascii="Times New Roman" w:eastAsia="仿宋_GB2312" w:hAnsi="Times New Roman" w:cs="Times New Roman"/>
        </w:rPr>
        <w:t>，打响</w:t>
      </w:r>
      <w:r>
        <w:rPr>
          <w:rFonts w:ascii="Times New Roman" w:eastAsia="仿宋_GB2312" w:hAnsi="Times New Roman" w:cs="Times New Roman"/>
        </w:rPr>
        <w:t>“</w:t>
      </w:r>
      <w:r>
        <w:rPr>
          <w:rFonts w:ascii="Times New Roman" w:eastAsia="仿宋_GB2312" w:hAnsi="Times New Roman" w:cs="Times New Roman"/>
        </w:rPr>
        <w:t>中国生态稻虾第一县</w:t>
      </w:r>
      <w:r>
        <w:rPr>
          <w:rFonts w:ascii="Times New Roman" w:eastAsia="仿宋_GB2312" w:hAnsi="Times New Roman" w:cs="Times New Roman"/>
        </w:rPr>
        <w:t>”</w:t>
      </w:r>
      <w:r>
        <w:rPr>
          <w:rFonts w:ascii="Times New Roman" w:eastAsia="仿宋_GB2312" w:hAnsi="Times New Roman" w:cs="Times New Roman"/>
        </w:rPr>
        <w:t>。加强合作共建，全面完成合肥都市</w:t>
      </w:r>
      <w:proofErr w:type="gramStart"/>
      <w:r>
        <w:rPr>
          <w:rFonts w:ascii="Times New Roman" w:eastAsia="仿宋_GB2312" w:hAnsi="Times New Roman" w:cs="Times New Roman"/>
        </w:rPr>
        <w:t>圈合作</w:t>
      </w:r>
      <w:proofErr w:type="gramEnd"/>
      <w:r>
        <w:rPr>
          <w:rFonts w:ascii="Times New Roman" w:eastAsia="仿宋_GB2312" w:hAnsi="Times New Roman" w:cs="Times New Roman"/>
        </w:rPr>
        <w:t>共建供肥蔬菜基地项目建设任务。培育发展苗木花卉产业、艾草产业，</w:t>
      </w:r>
      <w:r>
        <w:rPr>
          <w:rFonts w:ascii="Times New Roman" w:eastAsia="仿宋_GB2312" w:hAnsi="Times New Roman" w:cs="Times New Roman"/>
        </w:rPr>
        <w:t>积极引进名、特、优新品种，实行工厂化育苗、科技化管理、精品化产出。延伸农业产业链条，逐步打通农产品保鲜、储运、加工、销售、流通等环节。提高农产品精深加工和综合利用能力，构建以蔬菜、水果、畜禽、水产、中药材加工为主导的农产品加工业格局。</w:t>
      </w:r>
      <w:proofErr w:type="gramStart"/>
      <w:r>
        <w:rPr>
          <w:rFonts w:ascii="Times New Roman" w:eastAsia="仿宋_GB2312" w:hAnsi="Times New Roman" w:cs="Times New Roman"/>
        </w:rPr>
        <w:t>以长集现代</w:t>
      </w:r>
      <w:proofErr w:type="gramEnd"/>
      <w:r>
        <w:rPr>
          <w:rFonts w:ascii="Times New Roman" w:eastAsia="仿宋_GB2312" w:hAnsi="Times New Roman" w:cs="Times New Roman"/>
        </w:rPr>
        <w:t>农业示范区为载体，发展生态高效科技农业和农副产品精深</w:t>
      </w:r>
      <w:proofErr w:type="gramStart"/>
      <w:r>
        <w:rPr>
          <w:rFonts w:ascii="Times New Roman" w:eastAsia="仿宋_GB2312" w:hAnsi="Times New Roman" w:cs="Times New Roman"/>
        </w:rPr>
        <w:t>加工业</w:t>
      </w:r>
      <w:proofErr w:type="gramEnd"/>
      <w:r>
        <w:rPr>
          <w:rFonts w:ascii="Times New Roman" w:eastAsia="仿宋_GB2312" w:hAnsi="Times New Roman" w:cs="Times New Roman"/>
        </w:rPr>
        <w:t>为主，重点建设</w:t>
      </w:r>
      <w:proofErr w:type="gramStart"/>
      <w:r>
        <w:rPr>
          <w:rFonts w:ascii="Times New Roman" w:eastAsia="仿宋_GB2312" w:hAnsi="Times New Roman" w:cs="Times New Roman"/>
        </w:rPr>
        <w:t>霍邱稻虾深加工</w:t>
      </w:r>
      <w:proofErr w:type="gramEnd"/>
      <w:r>
        <w:rPr>
          <w:rFonts w:ascii="Times New Roman" w:eastAsia="仿宋_GB2312" w:hAnsi="Times New Roman" w:cs="Times New Roman"/>
        </w:rPr>
        <w:t>、芡实加工、畜禽屠宰及加工等。引导重点乡镇有序规划建设现代农业产业园、农业科技园、休闲农业观光园，提高产业融合发展能力。推进</w:t>
      </w:r>
      <w:r>
        <w:rPr>
          <w:rFonts w:ascii="Times New Roman" w:eastAsia="仿宋_GB2312" w:hAnsi="Times New Roman" w:cs="Times New Roman"/>
        </w:rPr>
        <w:t>“</w:t>
      </w:r>
      <w:r>
        <w:rPr>
          <w:rFonts w:ascii="Times New Roman" w:eastAsia="仿宋_GB2312" w:hAnsi="Times New Roman" w:cs="Times New Roman"/>
        </w:rPr>
        <w:t>一镇（乡）一品</w:t>
      </w:r>
      <w:r>
        <w:rPr>
          <w:rFonts w:ascii="Times New Roman" w:eastAsia="仿宋_GB2312" w:hAnsi="Times New Roman" w:cs="Times New Roman"/>
        </w:rPr>
        <w:t>”</w:t>
      </w:r>
      <w:r>
        <w:rPr>
          <w:rFonts w:ascii="Times New Roman" w:eastAsia="仿宋_GB2312" w:hAnsi="Times New Roman" w:cs="Times New Roman"/>
        </w:rPr>
        <w:t>全产业链创建，鼓励</w:t>
      </w:r>
      <w:r>
        <w:rPr>
          <w:rFonts w:ascii="Times New Roman" w:eastAsia="仿宋_GB2312" w:hAnsi="Times New Roman" w:cs="Times New Roman"/>
        </w:rPr>
        <w:t>“</w:t>
      </w:r>
      <w:r>
        <w:rPr>
          <w:rFonts w:ascii="Times New Roman" w:eastAsia="仿宋_GB2312" w:hAnsi="Times New Roman" w:cs="Times New Roman"/>
        </w:rPr>
        <w:t>一村一品</w:t>
      </w:r>
      <w:r>
        <w:rPr>
          <w:rFonts w:ascii="Times New Roman" w:eastAsia="仿宋_GB2312" w:hAnsi="Times New Roman" w:cs="Times New Roman"/>
        </w:rPr>
        <w:t>”</w:t>
      </w:r>
      <w:r>
        <w:rPr>
          <w:rFonts w:ascii="Times New Roman" w:eastAsia="仿宋_GB2312" w:hAnsi="Times New Roman" w:cs="Times New Roman"/>
        </w:rPr>
        <w:t>发展，培育</w:t>
      </w:r>
      <w:r>
        <w:rPr>
          <w:rFonts w:ascii="Times New Roman" w:eastAsia="仿宋_GB2312" w:hAnsi="Times New Roman" w:cs="Times New Roman"/>
        </w:rPr>
        <w:t>以彭塔乡金古</w:t>
      </w:r>
      <w:proofErr w:type="gramStart"/>
      <w:r>
        <w:rPr>
          <w:rFonts w:ascii="Times New Roman" w:eastAsia="仿宋_GB2312" w:hAnsi="Times New Roman" w:cs="Times New Roman"/>
        </w:rPr>
        <w:t>堆村冬枣</w:t>
      </w:r>
      <w:proofErr w:type="gramEnd"/>
      <w:r>
        <w:rPr>
          <w:rFonts w:ascii="Times New Roman" w:eastAsia="仿宋_GB2312" w:hAnsi="Times New Roman" w:cs="Times New Roman"/>
        </w:rPr>
        <w:t>、王</w:t>
      </w:r>
      <w:proofErr w:type="gramStart"/>
      <w:r>
        <w:rPr>
          <w:rFonts w:ascii="Times New Roman" w:eastAsia="仿宋_GB2312" w:hAnsi="Times New Roman" w:cs="Times New Roman"/>
        </w:rPr>
        <w:t>截流乡军台</w:t>
      </w:r>
      <w:proofErr w:type="gramEnd"/>
      <w:r>
        <w:rPr>
          <w:rFonts w:ascii="Times New Roman" w:eastAsia="仿宋_GB2312" w:hAnsi="Times New Roman" w:cs="Times New Roman"/>
        </w:rPr>
        <w:t>村稻田龙虾和城</w:t>
      </w:r>
      <w:r>
        <w:rPr>
          <w:rFonts w:ascii="Times New Roman" w:eastAsia="仿宋_GB2312" w:hAnsi="Times New Roman" w:cs="Times New Roman"/>
        </w:rPr>
        <w:lastRenderedPageBreak/>
        <w:t>西湖乡望湖村莲藕等</w:t>
      </w:r>
      <w:r>
        <w:rPr>
          <w:rFonts w:ascii="Times New Roman" w:eastAsia="仿宋_GB2312" w:hAnsi="Times New Roman" w:cs="Times New Roman"/>
        </w:rPr>
        <w:t>“</w:t>
      </w:r>
      <w:r>
        <w:rPr>
          <w:rFonts w:ascii="Times New Roman" w:eastAsia="仿宋_GB2312" w:hAnsi="Times New Roman" w:cs="Times New Roman"/>
        </w:rPr>
        <w:t>一村一品</w:t>
      </w:r>
      <w:r>
        <w:rPr>
          <w:rFonts w:ascii="Times New Roman" w:eastAsia="仿宋_GB2312" w:hAnsi="Times New Roman" w:cs="Times New Roman"/>
        </w:rPr>
        <w:t>”</w:t>
      </w:r>
      <w:r>
        <w:rPr>
          <w:rFonts w:ascii="Times New Roman" w:eastAsia="仿宋_GB2312" w:hAnsi="Times New Roman" w:cs="Times New Roman"/>
        </w:rPr>
        <w:t>示范村。拓展农业多种功能，推动农业生产、生活和生态功能综合开发，推进农业与文化、旅游、教育等产业交叉融合。</w:t>
      </w:r>
      <w:r>
        <w:rPr>
          <w:rFonts w:ascii="楷体" w:eastAsia="楷体" w:hAnsi="楷体" w:hint="eastAsia"/>
          <w:spacing w:val="14"/>
        </w:rPr>
        <w:t>（</w:t>
      </w:r>
      <w:r>
        <w:rPr>
          <w:rFonts w:ascii="楷体" w:eastAsia="楷体" w:hAnsi="楷体" w:hint="eastAsia"/>
          <w:spacing w:val="13"/>
        </w:rPr>
        <w:t>责任单位：</w:t>
      </w:r>
      <w:r>
        <w:rPr>
          <w:rFonts w:ascii="楷体" w:eastAsia="楷体" w:hAnsi="楷体" w:hint="eastAsia"/>
          <w:spacing w:val="13"/>
        </w:rPr>
        <w:t>县</w:t>
      </w:r>
      <w:r>
        <w:rPr>
          <w:rFonts w:ascii="楷体" w:eastAsia="楷体" w:hAnsi="楷体" w:hint="eastAsia"/>
          <w:spacing w:val="13"/>
        </w:rPr>
        <w:t>农业农村局、</w:t>
      </w:r>
      <w:proofErr w:type="gramStart"/>
      <w:r>
        <w:rPr>
          <w:rFonts w:ascii="楷体" w:eastAsia="楷体" w:hAnsi="楷体" w:hint="eastAsia"/>
          <w:spacing w:val="13"/>
        </w:rPr>
        <w:t>县</w:t>
      </w:r>
      <w:r>
        <w:rPr>
          <w:rFonts w:ascii="楷体" w:eastAsia="楷体" w:hAnsi="楷体" w:hint="eastAsia"/>
          <w:spacing w:val="13"/>
        </w:rPr>
        <w:t>发改</w:t>
      </w:r>
      <w:proofErr w:type="gramEnd"/>
      <w:r>
        <w:rPr>
          <w:rFonts w:ascii="楷体" w:eastAsia="楷体" w:hAnsi="楷体" w:hint="eastAsia"/>
          <w:spacing w:val="13"/>
        </w:rPr>
        <w:t>委、</w:t>
      </w:r>
      <w:r>
        <w:rPr>
          <w:rFonts w:ascii="楷体" w:eastAsia="楷体" w:hAnsi="楷体" w:hint="eastAsia"/>
          <w:spacing w:val="13"/>
        </w:rPr>
        <w:t>县</w:t>
      </w:r>
      <w:r>
        <w:rPr>
          <w:rFonts w:ascii="楷体" w:eastAsia="楷体" w:hAnsi="楷体" w:hint="eastAsia"/>
          <w:spacing w:val="13"/>
        </w:rPr>
        <w:t>财政</w:t>
      </w:r>
      <w:r>
        <w:rPr>
          <w:rFonts w:ascii="楷体" w:eastAsia="楷体" w:hAnsi="楷体" w:hint="eastAsia"/>
          <w:spacing w:val="12"/>
        </w:rPr>
        <w:t>局、</w:t>
      </w:r>
      <w:r>
        <w:rPr>
          <w:rFonts w:ascii="楷体" w:eastAsia="楷体" w:hAnsi="楷体" w:hint="eastAsia"/>
          <w:spacing w:val="12"/>
        </w:rPr>
        <w:t>县</w:t>
      </w:r>
      <w:r>
        <w:rPr>
          <w:rFonts w:ascii="楷体" w:eastAsia="楷体" w:hAnsi="楷体" w:hint="eastAsia"/>
          <w:spacing w:val="12"/>
        </w:rPr>
        <w:t>自然资源局、</w:t>
      </w:r>
      <w:r>
        <w:rPr>
          <w:rFonts w:ascii="楷体" w:eastAsia="楷体" w:hAnsi="楷体" w:hint="eastAsia"/>
          <w:spacing w:val="12"/>
        </w:rPr>
        <w:t>县</w:t>
      </w:r>
      <w:r>
        <w:rPr>
          <w:rFonts w:ascii="楷体" w:eastAsia="楷体" w:hAnsi="楷体" w:hint="eastAsia"/>
          <w:spacing w:val="12"/>
        </w:rPr>
        <w:t>生态环境</w:t>
      </w:r>
      <w:r>
        <w:rPr>
          <w:rFonts w:ascii="楷体" w:eastAsia="楷体" w:hAnsi="楷体" w:hint="eastAsia"/>
          <w:spacing w:val="12"/>
        </w:rPr>
        <w:t>分</w:t>
      </w:r>
      <w:r>
        <w:rPr>
          <w:rFonts w:ascii="楷体" w:eastAsia="楷体" w:hAnsi="楷体" w:hint="eastAsia"/>
          <w:spacing w:val="12"/>
        </w:rPr>
        <w:t>局、</w:t>
      </w:r>
      <w:r>
        <w:rPr>
          <w:rFonts w:ascii="楷体" w:eastAsia="楷体" w:hAnsi="楷体" w:hint="eastAsia"/>
          <w:spacing w:val="12"/>
        </w:rPr>
        <w:t>县</w:t>
      </w:r>
      <w:r>
        <w:rPr>
          <w:rFonts w:ascii="楷体" w:eastAsia="楷体" w:hAnsi="楷体" w:hint="eastAsia"/>
          <w:spacing w:val="12"/>
        </w:rPr>
        <w:t>水利局</w:t>
      </w:r>
      <w:r>
        <w:rPr>
          <w:rFonts w:ascii="楷体" w:eastAsia="楷体" w:hAnsi="楷体" w:hint="eastAsia"/>
          <w:spacing w:val="12"/>
        </w:rPr>
        <w:t>、</w:t>
      </w:r>
      <w:r>
        <w:rPr>
          <w:rFonts w:ascii="楷体" w:eastAsia="楷体" w:hAnsi="楷体" w:hint="eastAsia"/>
          <w:spacing w:val="12"/>
        </w:rPr>
        <w:t>县水产业发展中心、县畜牧业发展中心，各乡镇</w:t>
      </w:r>
      <w:r>
        <w:rPr>
          <w:rFonts w:ascii="楷体" w:eastAsia="楷体" w:hAnsi="楷体" w:hint="eastAsia"/>
          <w:spacing w:val="12"/>
        </w:rPr>
        <w:t>等</w:t>
      </w:r>
      <w:r>
        <w:rPr>
          <w:rFonts w:ascii="楷体" w:eastAsia="楷体" w:hAnsi="楷体" w:hint="eastAsia"/>
        </w:rPr>
        <w:t>）</w:t>
      </w:r>
    </w:p>
    <w:p w:rsidR="00EF5F34" w:rsidRDefault="00961826">
      <w:p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）加快发展现代服务业。</w:t>
      </w:r>
    </w:p>
    <w:p w:rsidR="00EF5F34" w:rsidRDefault="00961826">
      <w:pPr>
        <w:spacing w:line="560" w:lineRule="exact"/>
        <w:ind w:firstLineChars="200" w:firstLine="643"/>
        <w:jc w:val="both"/>
        <w:rPr>
          <w:rFonts w:ascii="楷体" w:eastAsia="楷体" w:hAnsi="楷体" w:cs="楷体"/>
          <w:sz w:val="32"/>
          <w:szCs w:val="32"/>
        </w:rPr>
      </w:pPr>
      <w:r>
        <w:rPr>
          <w:rFonts w:ascii="Times New Roman" w:eastAsia="仿宋_GB2312" w:hAnsi="Times New Roman" w:cs="Times New Roman" w:hint="eastAsia"/>
          <w:b/>
          <w:bCs/>
          <w:sz w:val="32"/>
          <w:szCs w:val="32"/>
        </w:rPr>
        <w:t>文化旅游。</w:t>
      </w:r>
      <w:r>
        <w:rPr>
          <w:rFonts w:ascii="Times New Roman" w:eastAsia="仿宋_GB2312" w:hAnsi="Times New Roman" w:cs="Times New Roman" w:hint="eastAsia"/>
          <w:sz w:val="32"/>
          <w:szCs w:val="32"/>
        </w:rPr>
        <w:t>以乡村旅游、休闲旅游、工业旅游、红色旅游、康养旅游为重点，推进</w:t>
      </w:r>
      <w:r>
        <w:rPr>
          <w:rFonts w:ascii="Times New Roman" w:eastAsia="仿宋_GB2312" w:hAnsi="Times New Roman" w:cs="Times New Roman" w:hint="eastAsia"/>
          <w:sz w:val="32"/>
          <w:szCs w:val="32"/>
        </w:rPr>
        <w:t>县域</w:t>
      </w:r>
      <w:r>
        <w:rPr>
          <w:rFonts w:ascii="Times New Roman" w:eastAsia="仿宋_GB2312" w:hAnsi="Times New Roman" w:cs="Times New Roman" w:hint="eastAsia"/>
          <w:sz w:val="32"/>
          <w:szCs w:val="32"/>
        </w:rPr>
        <w:t>旅游由景区景点旅游向全域旅游发展。高标准建设水门塘、城东湖生态景区、城西湖生态景区，推进淮河沿线</w:t>
      </w:r>
      <w:proofErr w:type="gramStart"/>
      <w:r>
        <w:rPr>
          <w:rFonts w:ascii="Times New Roman" w:eastAsia="仿宋_GB2312" w:hAnsi="Times New Roman" w:cs="Times New Roman" w:hint="eastAsia"/>
          <w:sz w:val="32"/>
          <w:szCs w:val="32"/>
        </w:rPr>
        <w:t>临淮岗旅游</w:t>
      </w:r>
      <w:proofErr w:type="gramEnd"/>
      <w:r>
        <w:rPr>
          <w:rFonts w:ascii="Times New Roman" w:eastAsia="仿宋_GB2312" w:hAnsi="Times New Roman" w:cs="Times New Roman" w:hint="eastAsia"/>
          <w:sz w:val="32"/>
          <w:szCs w:val="32"/>
        </w:rPr>
        <w:t>小镇、淮河风情道、临水千年古镇等建设，打造淮河风情精品旅游线路。依托矿区资源，打造金日晟矿业、张庄矿业工业景区。加快李氏庄园维修和布展工程，争创</w:t>
      </w:r>
      <w:r>
        <w:rPr>
          <w:rFonts w:ascii="Times New Roman" w:eastAsia="仿宋_GB2312" w:hAnsi="Times New Roman" w:cs="Times New Roman" w:hint="eastAsia"/>
          <w:sz w:val="32"/>
          <w:szCs w:val="32"/>
        </w:rPr>
        <w:t>3A</w:t>
      </w:r>
      <w:r>
        <w:rPr>
          <w:rFonts w:ascii="Times New Roman" w:eastAsia="仿宋_GB2312" w:hAnsi="Times New Roman" w:cs="Times New Roman" w:hint="eastAsia"/>
          <w:sz w:val="32"/>
          <w:szCs w:val="32"/>
        </w:rPr>
        <w:t>级旅游景区。积极打造李西圩特色旅游村。加强李</w:t>
      </w:r>
      <w:proofErr w:type="gramStart"/>
      <w:r>
        <w:rPr>
          <w:rFonts w:ascii="Times New Roman" w:eastAsia="仿宋_GB2312" w:hAnsi="Times New Roman" w:cs="Times New Roman" w:hint="eastAsia"/>
          <w:sz w:val="32"/>
          <w:szCs w:val="32"/>
        </w:rPr>
        <w:t>特</w:t>
      </w:r>
      <w:proofErr w:type="gramEnd"/>
      <w:r>
        <w:rPr>
          <w:rFonts w:ascii="Times New Roman" w:eastAsia="仿宋_GB2312" w:hAnsi="Times New Roman" w:cs="Times New Roman" w:hint="eastAsia"/>
          <w:sz w:val="32"/>
          <w:szCs w:val="32"/>
        </w:rPr>
        <w:t>故居保护和开发，充分发掘“乌龙特支”、红</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军军部等红色资源，打造一批红色旅游景点，发展红色旅游。支持乡镇结合本地特色，深挖旅游资源，建设高标准农家乐、休闲旅游示范点、乡村旅游景点。完善旅游公共服务和配套服务，加</w:t>
      </w:r>
      <w:r>
        <w:rPr>
          <w:rFonts w:ascii="Times New Roman" w:eastAsia="仿宋_GB2312" w:hAnsi="Times New Roman" w:cs="Times New Roman" w:hint="eastAsia"/>
          <w:sz w:val="32"/>
          <w:szCs w:val="32"/>
        </w:rPr>
        <w:t>强县旅游集散中心建设，提升旅游服务质量和水平。引导开发旅游商品，大力发展鹅肝酱、</w:t>
      </w:r>
      <w:proofErr w:type="gramStart"/>
      <w:r>
        <w:rPr>
          <w:rFonts w:ascii="Times New Roman" w:eastAsia="仿宋_GB2312" w:hAnsi="Times New Roman" w:cs="Times New Roman" w:hint="eastAsia"/>
          <w:sz w:val="32"/>
          <w:szCs w:val="32"/>
        </w:rPr>
        <w:t>构树茶</w:t>
      </w:r>
      <w:proofErr w:type="gramEnd"/>
      <w:r>
        <w:rPr>
          <w:rFonts w:ascii="Times New Roman" w:eastAsia="仿宋_GB2312" w:hAnsi="Times New Roman" w:cs="Times New Roman" w:hint="eastAsia"/>
          <w:sz w:val="32"/>
          <w:szCs w:val="32"/>
        </w:rPr>
        <w:t>、艾草香、皮划艇、雨衣、旅游帐篷、临淮泥塑等旅游商品。加强旅游宣传营销，支持举办主题鲜明、内容丰富文化旅游活动，办好菊花文化旅游节、</w:t>
      </w:r>
      <w:proofErr w:type="gramStart"/>
      <w:r>
        <w:rPr>
          <w:rFonts w:ascii="Times New Roman" w:eastAsia="仿宋_GB2312" w:hAnsi="Times New Roman" w:cs="Times New Roman" w:hint="eastAsia"/>
          <w:sz w:val="32"/>
          <w:szCs w:val="32"/>
        </w:rPr>
        <w:t>水门塘毅行</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环湖马拉松比赛、垂钓比赛、旅游摄影大赛等活动，营造全景霍邱的浓厚氛围。到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年，争创</w:t>
      </w:r>
      <w:r>
        <w:rPr>
          <w:rFonts w:ascii="Times New Roman" w:eastAsia="仿宋_GB2312" w:hAnsi="Times New Roman" w:cs="Times New Roman" w:hint="eastAsia"/>
          <w:sz w:val="32"/>
          <w:szCs w:val="32"/>
        </w:rPr>
        <w:t>3A</w:t>
      </w:r>
      <w:r>
        <w:rPr>
          <w:rFonts w:ascii="Times New Roman" w:eastAsia="仿宋_GB2312" w:hAnsi="Times New Roman" w:cs="Times New Roman" w:hint="eastAsia"/>
          <w:sz w:val="32"/>
          <w:szCs w:val="32"/>
        </w:rPr>
        <w:t>级以上旅游景区</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个，四星级酒店</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家，全县旅游收入力争突破</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亿元。</w:t>
      </w:r>
      <w:r>
        <w:rPr>
          <w:rFonts w:ascii="楷体" w:eastAsia="楷体" w:hAnsi="楷体" w:cs="楷体" w:hint="eastAsia"/>
          <w:sz w:val="32"/>
          <w:szCs w:val="32"/>
        </w:rPr>
        <w:t>（</w:t>
      </w:r>
      <w:r>
        <w:rPr>
          <w:rFonts w:ascii="楷体" w:eastAsia="楷体" w:hAnsi="楷体" w:cs="楷体" w:hint="eastAsia"/>
          <w:sz w:val="32"/>
          <w:szCs w:val="32"/>
        </w:rPr>
        <w:t>责任单位：县</w:t>
      </w:r>
      <w:proofErr w:type="gramStart"/>
      <w:r>
        <w:rPr>
          <w:rFonts w:ascii="楷体" w:eastAsia="楷体" w:hAnsi="楷体" w:cs="楷体" w:hint="eastAsia"/>
          <w:sz w:val="32"/>
          <w:szCs w:val="32"/>
        </w:rPr>
        <w:t>文旅体</w:t>
      </w:r>
      <w:proofErr w:type="gramEnd"/>
      <w:r>
        <w:rPr>
          <w:rFonts w:ascii="楷体" w:eastAsia="楷体" w:hAnsi="楷体" w:cs="楷体" w:hint="eastAsia"/>
          <w:sz w:val="32"/>
          <w:szCs w:val="32"/>
        </w:rPr>
        <w:t>局、县商务局、县</w:t>
      </w:r>
      <w:proofErr w:type="gramStart"/>
      <w:r>
        <w:rPr>
          <w:rFonts w:ascii="楷体" w:eastAsia="楷体" w:hAnsi="楷体" w:cs="楷体" w:hint="eastAsia"/>
          <w:sz w:val="32"/>
          <w:szCs w:val="32"/>
        </w:rPr>
        <w:t>文旅体</w:t>
      </w:r>
      <w:proofErr w:type="gramEnd"/>
      <w:r>
        <w:rPr>
          <w:rFonts w:ascii="楷体" w:eastAsia="楷体" w:hAnsi="楷体" w:cs="楷体" w:hint="eastAsia"/>
          <w:sz w:val="32"/>
          <w:szCs w:val="32"/>
        </w:rPr>
        <w:t>发展中心，有关乡镇等</w:t>
      </w:r>
      <w:r>
        <w:rPr>
          <w:rFonts w:ascii="楷体" w:eastAsia="楷体" w:hAnsi="楷体" w:cs="楷体" w:hint="eastAsia"/>
          <w:sz w:val="32"/>
          <w:szCs w:val="32"/>
        </w:rPr>
        <w:t>）</w:t>
      </w:r>
    </w:p>
    <w:p w:rsidR="00EF5F34" w:rsidRDefault="00961826">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电子商务。</w:t>
      </w:r>
      <w:r>
        <w:rPr>
          <w:rFonts w:ascii="Times New Roman" w:eastAsia="仿宋_GB2312" w:hAnsi="Times New Roman" w:cs="Times New Roman" w:hint="eastAsia"/>
          <w:sz w:val="32"/>
          <w:szCs w:val="32"/>
        </w:rPr>
        <w:t>大力发展农村电子商务，巩固完善电子商务进农村综合示范县创建成果，拓展“两中心、</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站点”服务功能，推动农产品上行。以示范创建为引领，积极培育电商示范镇和示范村，引导电商集聚发展。完善电子商务扶持政策，加强与国内知名电商的战略合作，提升</w:t>
      </w:r>
      <w:proofErr w:type="gramStart"/>
      <w:r>
        <w:rPr>
          <w:rFonts w:ascii="Times New Roman" w:eastAsia="仿宋_GB2312" w:hAnsi="Times New Roman" w:cs="Times New Roman" w:hint="eastAsia"/>
          <w:sz w:val="32"/>
          <w:szCs w:val="32"/>
        </w:rPr>
        <w:t>完善电</w:t>
      </w:r>
      <w:proofErr w:type="gramEnd"/>
      <w:r>
        <w:rPr>
          <w:rFonts w:ascii="Times New Roman" w:eastAsia="仿宋_GB2312" w:hAnsi="Times New Roman" w:cs="Times New Roman" w:hint="eastAsia"/>
          <w:sz w:val="32"/>
          <w:szCs w:val="32"/>
        </w:rPr>
        <w:t>商大厦和长集（邮政）物流中心服务功能和基础设施，争创省级现代服务业集聚区。加快培育电子商务企业，鼓励传统企业利用电子商务转型发展。</w:t>
      </w:r>
      <w:r>
        <w:rPr>
          <w:rFonts w:ascii="Times New Roman" w:eastAsia="仿宋_GB2312" w:hAnsi="Times New Roman" w:cs="Times New Roman" w:hint="eastAsia"/>
          <w:sz w:val="32"/>
          <w:szCs w:val="32"/>
        </w:rPr>
        <w:t>力争</w:t>
      </w:r>
      <w:r>
        <w:rPr>
          <w:rFonts w:ascii="Times New Roman" w:eastAsia="仿宋_GB2312" w:hAnsi="Times New Roman" w:cs="Times New Roman" w:hint="eastAsia"/>
          <w:sz w:val="32"/>
          <w:szCs w:val="32"/>
        </w:rPr>
        <w:t>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年，农产品网销额达到</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亿元以上。</w:t>
      </w:r>
      <w:r>
        <w:rPr>
          <w:rFonts w:ascii="楷体" w:eastAsia="楷体" w:hAnsi="楷体" w:cs="楷体" w:hint="eastAsia"/>
          <w:sz w:val="32"/>
          <w:szCs w:val="32"/>
        </w:rPr>
        <w:t>（</w:t>
      </w:r>
      <w:r>
        <w:rPr>
          <w:rFonts w:ascii="楷体" w:eastAsia="楷体" w:hAnsi="楷体" w:cs="楷体" w:hint="eastAsia"/>
          <w:sz w:val="32"/>
          <w:szCs w:val="32"/>
        </w:rPr>
        <w:t>责任单位：县商务局等</w:t>
      </w:r>
      <w:r>
        <w:rPr>
          <w:rFonts w:ascii="楷体" w:eastAsia="楷体" w:hAnsi="楷体" w:cs="楷体" w:hint="eastAsia"/>
          <w:sz w:val="32"/>
          <w:szCs w:val="32"/>
        </w:rPr>
        <w:t>）</w:t>
      </w:r>
    </w:p>
    <w:p w:rsidR="00EF5F34" w:rsidRDefault="00961826">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现代物流。</w:t>
      </w:r>
      <w:r>
        <w:rPr>
          <w:rFonts w:ascii="Times New Roman" w:eastAsia="仿宋_GB2312" w:hAnsi="Times New Roman" w:cs="Times New Roman" w:hint="eastAsia"/>
          <w:sz w:val="32"/>
          <w:szCs w:val="32"/>
        </w:rPr>
        <w:t>大力发展“枢纽经济”，加快钢铁</w:t>
      </w:r>
      <w:proofErr w:type="gramStart"/>
      <w:r>
        <w:rPr>
          <w:rFonts w:ascii="Times New Roman" w:eastAsia="仿宋_GB2312" w:hAnsi="Times New Roman" w:cs="Times New Roman" w:hint="eastAsia"/>
          <w:sz w:val="32"/>
          <w:szCs w:val="32"/>
        </w:rPr>
        <w:t>物流园</w:t>
      </w:r>
      <w:proofErr w:type="gramEnd"/>
      <w:r>
        <w:rPr>
          <w:rFonts w:ascii="Times New Roman" w:eastAsia="仿宋_GB2312" w:hAnsi="Times New Roman" w:cs="Times New Roman" w:hint="eastAsia"/>
          <w:sz w:val="32"/>
          <w:szCs w:val="32"/>
        </w:rPr>
        <w:t>等基础设施建设，培育发展</w:t>
      </w:r>
      <w:r>
        <w:rPr>
          <w:rFonts w:ascii="Times New Roman" w:eastAsia="仿宋_GB2312" w:hAnsi="Times New Roman" w:cs="Times New Roman" w:hint="eastAsia"/>
          <w:sz w:val="32"/>
          <w:szCs w:val="32"/>
        </w:rPr>
        <w:t>港口经济，推进快递物流技术应用和物流标准化、信息化建设，增强物流园区综合服务功能。加快发展农村物流，深化与邮政、交通运输、物流快递企业、商贸流通骨干企业的合作，健全完善县乡村三级物流服务体系，探索共同配送，提升配送效率，降低物流成本，畅通物流配送“最后一公里”。加快建设适应农村产品网络销售的冷链仓储物流等基础设施，发展产地预冷、冷冻运输、冷库仓储、定制配送等全冷链物流。大力发展第三方物流，招引和培育一批专业化、</w:t>
      </w:r>
      <w:r>
        <w:rPr>
          <w:rFonts w:ascii="Times New Roman" w:eastAsia="仿宋_GB2312" w:hAnsi="Times New Roman" w:cs="Times New Roman" w:hint="eastAsia"/>
          <w:sz w:val="32"/>
          <w:szCs w:val="32"/>
        </w:rPr>
        <w:lastRenderedPageBreak/>
        <w:t>社会化的物流企业。</w:t>
      </w:r>
      <w:r>
        <w:rPr>
          <w:rFonts w:ascii="楷体" w:eastAsia="楷体" w:hAnsi="楷体" w:cs="楷体" w:hint="eastAsia"/>
          <w:sz w:val="32"/>
          <w:szCs w:val="32"/>
        </w:rPr>
        <w:t>（</w:t>
      </w:r>
      <w:r>
        <w:rPr>
          <w:rFonts w:ascii="楷体" w:eastAsia="楷体" w:hAnsi="楷体" w:cs="楷体" w:hint="eastAsia"/>
          <w:sz w:val="32"/>
          <w:szCs w:val="32"/>
        </w:rPr>
        <w:t>责任单位：县商务局、县交通局等</w:t>
      </w:r>
      <w:r>
        <w:rPr>
          <w:rFonts w:ascii="楷体" w:eastAsia="楷体" w:hAnsi="楷体" w:cs="楷体" w:hint="eastAsia"/>
          <w:sz w:val="32"/>
          <w:szCs w:val="32"/>
        </w:rPr>
        <w:t>）</w:t>
      </w:r>
    </w:p>
    <w:p w:rsidR="00EF5F34" w:rsidRDefault="00961826">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现代商贸。</w:t>
      </w:r>
      <w:r>
        <w:rPr>
          <w:rFonts w:ascii="Times New Roman" w:eastAsia="仿宋_GB2312" w:hAnsi="Times New Roman" w:cs="Times New Roman" w:hint="eastAsia"/>
          <w:sz w:val="32"/>
          <w:szCs w:val="32"/>
        </w:rPr>
        <w:t>充分发挥金城时代广场、港澳购物广场</w:t>
      </w:r>
      <w:r>
        <w:rPr>
          <w:rFonts w:ascii="Times New Roman" w:eastAsia="仿宋_GB2312" w:hAnsi="Times New Roman" w:cs="Times New Roman" w:hint="eastAsia"/>
          <w:sz w:val="32"/>
          <w:szCs w:val="32"/>
        </w:rPr>
        <w:t>、锦绣新天地等主力商圈的集聚辐射带动作用，引导商业综合体合理布局，建设各具特色的购物、美食、休闲娱乐和生活服务街区，打造时尚消费中心。优化城市社区和重点乡镇商贸设施空间布局，打造“</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分钟便民商圈”。培育夜市经济，打造高品质夜间消费街区以及社区型居民夜间消费节点。大力发展法律服务、会计审计、工程咨询、认证认可、信用评估、广告会展等产业，培育发展楼宇经济。</w:t>
      </w:r>
      <w:r>
        <w:rPr>
          <w:rFonts w:ascii="楷体" w:eastAsia="楷体" w:hAnsi="楷体" w:cs="楷体" w:hint="eastAsia"/>
          <w:sz w:val="32"/>
          <w:szCs w:val="32"/>
        </w:rPr>
        <w:t>（</w:t>
      </w:r>
      <w:r>
        <w:rPr>
          <w:rFonts w:ascii="楷体" w:eastAsia="楷体" w:hAnsi="楷体" w:cs="楷体" w:hint="eastAsia"/>
          <w:sz w:val="32"/>
          <w:szCs w:val="32"/>
        </w:rPr>
        <w:t>责任单位：县商务局，有关乡镇等</w:t>
      </w:r>
      <w:r>
        <w:rPr>
          <w:rFonts w:ascii="楷体" w:eastAsia="楷体" w:hAnsi="楷体" w:cs="楷体" w:hint="eastAsia"/>
          <w:sz w:val="32"/>
          <w:szCs w:val="32"/>
        </w:rPr>
        <w:t>）</w:t>
      </w:r>
    </w:p>
    <w:p w:rsidR="00EF5F34" w:rsidRDefault="00961826">
      <w:pPr>
        <w:pStyle w:val="a3"/>
        <w:spacing w:line="560" w:lineRule="exact"/>
        <w:ind w:left="811"/>
        <w:jc w:val="both"/>
        <w:rPr>
          <w:rFonts w:ascii="黑体" w:eastAsia="黑体"/>
        </w:rPr>
      </w:pPr>
      <w:r>
        <w:rPr>
          <w:rFonts w:ascii="黑体" w:eastAsia="黑体" w:hint="eastAsia"/>
        </w:rPr>
        <w:t>五、深入实施乡村振兴战略</w:t>
      </w:r>
    </w:p>
    <w:p w:rsidR="00EF5F34" w:rsidRDefault="00961826">
      <w:pPr>
        <w:spacing w:line="560" w:lineRule="exact"/>
        <w:ind w:firstLineChars="200" w:firstLine="643"/>
        <w:jc w:val="both"/>
        <w:rPr>
          <w:rFonts w:ascii="楷体" w:eastAsia="楷体" w:hAnsi="楷体" w:cs="楷体"/>
          <w:b/>
          <w:bCs/>
          <w:sz w:val="32"/>
          <w:szCs w:val="32"/>
        </w:rPr>
      </w:pPr>
      <w:bookmarkStart w:id="16" w:name="_Hlk54013738"/>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巩固脱贫攻坚成果。</w:t>
      </w:r>
      <w:bookmarkEnd w:id="16"/>
    </w:p>
    <w:p w:rsidR="00EF5F34" w:rsidRDefault="00961826">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构建防止返贫、应对相对贫困和产业扶贫、就业扶贫等长远发展的体制机制。落实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四个不摘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统筹脱贫攻坚与乡村振兴相衔接，保持财力投入力度总体稳定。建立农村低收入人口和欠发达地区帮扶机制，健全针对脱贫不稳定户、边缘易致贫户的防止返贫监测和帮扶机制，加强扶贫项目资金资产管理和监督，继续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四带</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自</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产业扶贫。健全农村社会保障和救助制度。坚持和完善社会力量参与帮扶机制，鼓励引导工商资本投身乡村振兴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推动村企要素互换、互利互惠、共同发展</w:t>
      </w:r>
      <w:r>
        <w:rPr>
          <w:rFonts w:ascii="Times New Roman" w:eastAsia="仿宋_GB2312" w:hAnsi="Times New Roman" w:cs="Times New Roman" w:hint="eastAsia"/>
          <w:sz w:val="32"/>
          <w:szCs w:val="32"/>
        </w:rPr>
        <w:t>。</w:t>
      </w:r>
      <w:r>
        <w:rPr>
          <w:rFonts w:ascii="楷体" w:eastAsia="楷体" w:hAnsi="楷体" w:cs="楷体" w:hint="eastAsia"/>
          <w:sz w:val="32"/>
          <w:szCs w:val="32"/>
        </w:rPr>
        <w:t>（责任单位：</w:t>
      </w:r>
      <w:r>
        <w:rPr>
          <w:rFonts w:ascii="楷体" w:eastAsia="楷体" w:hAnsi="楷体" w:cs="楷体" w:hint="eastAsia"/>
          <w:sz w:val="32"/>
          <w:szCs w:val="32"/>
        </w:rPr>
        <w:t xml:space="preserve"> </w:t>
      </w:r>
      <w:r>
        <w:rPr>
          <w:rFonts w:ascii="楷体" w:eastAsia="楷体" w:hAnsi="楷体" w:cs="楷体" w:hint="eastAsia"/>
          <w:sz w:val="32"/>
          <w:szCs w:val="32"/>
        </w:rPr>
        <w:t>县</w:t>
      </w:r>
      <w:r>
        <w:rPr>
          <w:rFonts w:ascii="楷体" w:eastAsia="楷体" w:hAnsi="楷体" w:cs="楷体" w:hint="eastAsia"/>
          <w:sz w:val="32"/>
          <w:szCs w:val="32"/>
        </w:rPr>
        <w:t>扶贫开发领导小组成员单位）</w:t>
      </w:r>
    </w:p>
    <w:p w:rsidR="00EF5F34" w:rsidRDefault="00961826">
      <w:pPr>
        <w:spacing w:line="560" w:lineRule="exact"/>
        <w:ind w:firstLineChars="200" w:firstLine="643"/>
        <w:jc w:val="both"/>
        <w:rPr>
          <w:rFonts w:ascii="楷体" w:eastAsia="楷体" w:hAnsi="楷体" w:cs="楷体"/>
          <w:b/>
          <w:bCs/>
          <w:sz w:val="32"/>
          <w:szCs w:val="32"/>
        </w:rPr>
      </w:pPr>
      <w:bookmarkStart w:id="17" w:name="_Hlk45811607"/>
      <w:r>
        <w:rPr>
          <w:rFonts w:ascii="楷体" w:eastAsia="楷体" w:hAnsi="楷体" w:cs="楷体" w:hint="eastAsia"/>
          <w:b/>
          <w:bCs/>
          <w:sz w:val="32"/>
          <w:szCs w:val="32"/>
        </w:rPr>
        <w:t>（二）实施乡村建设行动。</w:t>
      </w:r>
    </w:p>
    <w:p w:rsidR="00EF5F34" w:rsidRDefault="00961826">
      <w:pPr>
        <w:pStyle w:val="a3"/>
        <w:spacing w:before="23" w:line="560" w:lineRule="exact"/>
        <w:ind w:left="148" w:right="117" w:firstLineChars="200" w:firstLine="640"/>
        <w:jc w:val="both"/>
        <w:rPr>
          <w:rFonts w:ascii="Times New Roman" w:eastAsia="仿宋_GB2312" w:hAnsi="Times New Roman" w:cs="Times New Roman"/>
        </w:rPr>
      </w:pPr>
      <w:r>
        <w:rPr>
          <w:rFonts w:ascii="Times New Roman" w:eastAsia="仿宋_GB2312" w:hAnsi="Times New Roman" w:cs="Times New Roman"/>
        </w:rPr>
        <w:t>适应农</w:t>
      </w:r>
      <w:r>
        <w:rPr>
          <w:rFonts w:ascii="Times New Roman" w:eastAsia="仿宋_GB2312" w:hAnsi="Times New Roman" w:cs="Times New Roman"/>
        </w:rPr>
        <w:t>村人口转移和村庄变化的新形势，做好村庄分类，</w:t>
      </w:r>
      <w:r>
        <w:rPr>
          <w:rFonts w:ascii="Times New Roman" w:eastAsia="仿宋_GB2312" w:hAnsi="Times New Roman" w:cs="Times New Roman"/>
        </w:rPr>
        <w:lastRenderedPageBreak/>
        <w:t>优化完善村庄布局，加强实用性村庄规划编制，有序推进村庄规划建设，着力解决村庄空心化问题。统筹城乡基础设施布局和建设，推动城镇交通、通信、供水、供电、供气、垃圾处理、污水处理等基础设施向农村延伸，健全农村基础设施投入长效机制。实施农村饮水安全、农村清洁能源、农村环境整治、农村危房改造等工程</w:t>
      </w:r>
      <w:bookmarkEnd w:id="17"/>
      <w:r>
        <w:rPr>
          <w:rFonts w:ascii="Times New Roman" w:eastAsia="仿宋_GB2312" w:hAnsi="Times New Roman" w:cs="Times New Roman"/>
        </w:rPr>
        <w:t>。</w:t>
      </w:r>
      <w:r>
        <w:rPr>
          <w:rFonts w:ascii="楷体" w:eastAsia="楷体" w:hint="eastAsia"/>
          <w:w w:val="95"/>
        </w:rPr>
        <w:t>（责任单位：</w:t>
      </w:r>
      <w:r>
        <w:rPr>
          <w:rFonts w:ascii="楷体" w:eastAsia="楷体" w:hint="eastAsia"/>
          <w:w w:val="95"/>
        </w:rPr>
        <w:t>县</w:t>
      </w:r>
      <w:r>
        <w:rPr>
          <w:rFonts w:ascii="楷体" w:eastAsia="楷体" w:hint="eastAsia"/>
          <w:w w:val="95"/>
        </w:rPr>
        <w:t>农业农村局、</w:t>
      </w:r>
      <w:r>
        <w:rPr>
          <w:rFonts w:ascii="楷体" w:eastAsia="楷体" w:hint="eastAsia"/>
          <w:w w:val="95"/>
        </w:rPr>
        <w:t>县自然资源局、县</w:t>
      </w:r>
      <w:r>
        <w:rPr>
          <w:rFonts w:ascii="楷体" w:eastAsia="楷体" w:hint="eastAsia"/>
          <w:w w:val="95"/>
        </w:rPr>
        <w:t>住建局、</w:t>
      </w:r>
      <w:r>
        <w:rPr>
          <w:rFonts w:ascii="楷体" w:eastAsia="楷体" w:hint="eastAsia"/>
          <w:w w:val="95"/>
        </w:rPr>
        <w:t>县</w:t>
      </w:r>
      <w:proofErr w:type="gramStart"/>
      <w:r>
        <w:rPr>
          <w:rFonts w:ascii="楷体" w:eastAsia="楷体" w:hint="eastAsia"/>
          <w:w w:val="95"/>
        </w:rPr>
        <w:t>文旅</w:t>
      </w:r>
      <w:r>
        <w:rPr>
          <w:rFonts w:ascii="楷体" w:eastAsia="楷体" w:hint="eastAsia"/>
          <w:w w:val="95"/>
        </w:rPr>
        <w:t>体育</w:t>
      </w:r>
      <w:proofErr w:type="gramEnd"/>
      <w:r>
        <w:rPr>
          <w:rFonts w:ascii="楷体" w:eastAsia="楷体" w:hint="eastAsia"/>
          <w:w w:val="95"/>
        </w:rPr>
        <w:t>局、</w:t>
      </w:r>
      <w:r>
        <w:rPr>
          <w:rFonts w:ascii="楷体" w:eastAsia="楷体" w:hint="eastAsia"/>
          <w:w w:val="95"/>
        </w:rPr>
        <w:t>县</w:t>
      </w:r>
      <w:r>
        <w:rPr>
          <w:rFonts w:ascii="楷体" w:eastAsia="楷体" w:hint="eastAsia"/>
          <w:w w:val="95"/>
        </w:rPr>
        <w:t>民政局、</w:t>
      </w:r>
      <w:r>
        <w:rPr>
          <w:rFonts w:ascii="楷体" w:eastAsia="楷体" w:hint="eastAsia"/>
          <w:w w:val="95"/>
        </w:rPr>
        <w:t xml:space="preserve"> </w:t>
      </w:r>
      <w:r>
        <w:rPr>
          <w:rFonts w:ascii="楷体" w:eastAsia="楷体" w:hint="eastAsia"/>
          <w:w w:val="95"/>
        </w:rPr>
        <w:t>县</w:t>
      </w:r>
      <w:r>
        <w:rPr>
          <w:rFonts w:ascii="楷体" w:eastAsia="楷体" w:hint="eastAsia"/>
        </w:rPr>
        <w:t>经信局、</w:t>
      </w:r>
      <w:r>
        <w:rPr>
          <w:rFonts w:ascii="楷体" w:eastAsia="楷体" w:hint="eastAsia"/>
        </w:rPr>
        <w:t>县</w:t>
      </w:r>
      <w:r>
        <w:rPr>
          <w:rFonts w:ascii="楷体" w:eastAsia="楷体" w:hint="eastAsia"/>
        </w:rPr>
        <w:t>教育局、</w:t>
      </w:r>
      <w:r>
        <w:rPr>
          <w:rFonts w:ascii="楷体" w:eastAsia="楷体" w:hint="eastAsia"/>
        </w:rPr>
        <w:t>县交通局</w:t>
      </w:r>
      <w:r>
        <w:rPr>
          <w:rFonts w:ascii="楷体" w:eastAsia="楷体" w:hint="eastAsia"/>
        </w:rPr>
        <w:t>、</w:t>
      </w:r>
      <w:proofErr w:type="gramStart"/>
      <w:r>
        <w:rPr>
          <w:rFonts w:ascii="楷体" w:eastAsia="楷体" w:hint="eastAsia"/>
        </w:rPr>
        <w:t>县</w:t>
      </w:r>
      <w:r>
        <w:rPr>
          <w:rFonts w:ascii="楷体" w:eastAsia="楷体" w:hint="eastAsia"/>
        </w:rPr>
        <w:t>发改</w:t>
      </w:r>
      <w:proofErr w:type="gramEnd"/>
      <w:r>
        <w:rPr>
          <w:rFonts w:ascii="楷体" w:eastAsia="楷体" w:hint="eastAsia"/>
        </w:rPr>
        <w:t>委等）</w:t>
      </w:r>
    </w:p>
    <w:p w:rsidR="00EF5F34" w:rsidRDefault="00961826">
      <w:p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w:t>
      </w:r>
      <w:r>
        <w:rPr>
          <w:rFonts w:ascii="楷体" w:eastAsia="楷体" w:hAnsi="楷体" w:cs="楷体" w:hint="eastAsia"/>
          <w:b/>
          <w:bCs/>
          <w:sz w:val="32"/>
          <w:szCs w:val="32"/>
        </w:rPr>
        <w:t>持续改善农村人居环境。</w:t>
      </w:r>
    </w:p>
    <w:p w:rsidR="00EF5F34" w:rsidRDefault="00961826">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用好用活浙江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千村示范、万村整治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工程经验做法，深入实施农村厕所、垃圾、污水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三大革命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，扎实推进村庄清洁、村庄规划建设提升行动</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加强村庄公共空间整治，统筹利用闲置土地、现有房屋及设施等，改造、建设村庄公共活动场所。开展农房及院落风貌整治和村庄绿化美化，加大传统村落民居和历史文化名村名镇保护、修复力度，突出乡村风情和乡土风韵，建设美丽宜居乡村，实现百姓安居乐业。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年，新建省级美丽乡村中心村</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个，农村生活垃圾无害化处理率达到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r>
        <w:rPr>
          <w:rFonts w:ascii="楷体" w:eastAsia="楷体" w:hAnsi="楷体" w:cs="楷体" w:hint="eastAsia"/>
          <w:sz w:val="32"/>
          <w:szCs w:val="32"/>
        </w:rPr>
        <w:t>（</w:t>
      </w:r>
      <w:r>
        <w:rPr>
          <w:rFonts w:ascii="楷体" w:eastAsia="楷体" w:hAnsi="楷体" w:cs="楷体" w:hint="eastAsia"/>
          <w:sz w:val="32"/>
          <w:szCs w:val="32"/>
        </w:rPr>
        <w:t>责任单位：县农业农村局、县自然资源局、县住建局、县</w:t>
      </w:r>
      <w:proofErr w:type="gramStart"/>
      <w:r>
        <w:rPr>
          <w:rFonts w:ascii="楷体" w:eastAsia="楷体" w:hAnsi="楷体" w:cs="楷体" w:hint="eastAsia"/>
          <w:sz w:val="32"/>
          <w:szCs w:val="32"/>
        </w:rPr>
        <w:t>文旅体</w:t>
      </w:r>
      <w:proofErr w:type="gramEnd"/>
      <w:r>
        <w:rPr>
          <w:rFonts w:ascii="楷体" w:eastAsia="楷体" w:hAnsi="楷体" w:cs="楷体" w:hint="eastAsia"/>
          <w:sz w:val="32"/>
          <w:szCs w:val="32"/>
        </w:rPr>
        <w:t>发</w:t>
      </w:r>
      <w:r>
        <w:rPr>
          <w:rFonts w:ascii="楷体" w:eastAsia="楷体" w:hAnsi="楷体" w:cs="楷体" w:hint="eastAsia"/>
          <w:sz w:val="32"/>
          <w:szCs w:val="32"/>
        </w:rPr>
        <w:t>展中心、县</w:t>
      </w:r>
      <w:proofErr w:type="gramStart"/>
      <w:r>
        <w:rPr>
          <w:rFonts w:ascii="楷体" w:eastAsia="楷体" w:hAnsi="楷体" w:cs="楷体" w:hint="eastAsia"/>
          <w:sz w:val="32"/>
          <w:szCs w:val="32"/>
        </w:rPr>
        <w:t>淠淮美丽</w:t>
      </w:r>
      <w:proofErr w:type="gramEnd"/>
      <w:r>
        <w:rPr>
          <w:rFonts w:ascii="楷体" w:eastAsia="楷体" w:hAnsi="楷体" w:cs="楷体" w:hint="eastAsia"/>
          <w:sz w:val="32"/>
          <w:szCs w:val="32"/>
        </w:rPr>
        <w:t>中心，有关乡镇等</w:t>
      </w:r>
      <w:r>
        <w:rPr>
          <w:rFonts w:ascii="楷体" w:eastAsia="楷体" w:hAnsi="楷体" w:cs="楷体" w:hint="eastAsia"/>
          <w:sz w:val="32"/>
          <w:szCs w:val="32"/>
        </w:rPr>
        <w:t>）</w:t>
      </w:r>
    </w:p>
    <w:p w:rsidR="00EF5F34" w:rsidRDefault="00961826">
      <w:p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w:t>
      </w:r>
      <w:r>
        <w:rPr>
          <w:rFonts w:ascii="楷体" w:eastAsia="楷体" w:hAnsi="楷体" w:cs="楷体" w:hint="eastAsia"/>
          <w:b/>
          <w:bCs/>
          <w:sz w:val="32"/>
          <w:szCs w:val="32"/>
        </w:rPr>
        <w:t>提升乡村公共服务水平。</w:t>
      </w:r>
      <w:bookmarkStart w:id="18" w:name="_Hlk44583265"/>
    </w:p>
    <w:p w:rsidR="00EF5F34" w:rsidRDefault="00961826">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推动公共服务向农村延伸、社会事业向农村覆盖，健全全民覆盖、普惠共享、城乡一体的基本公共服务体系，推进城乡</w:t>
      </w:r>
      <w:r>
        <w:rPr>
          <w:rFonts w:ascii="Times New Roman" w:eastAsia="仿宋_GB2312" w:hAnsi="Times New Roman" w:cs="Times New Roman"/>
          <w:sz w:val="32"/>
          <w:szCs w:val="32"/>
        </w:rPr>
        <w:lastRenderedPageBreak/>
        <w:t>基本公共服务标准统一、制度并轨。优先发展农村教育事业，建立以城带乡、城乡一体、均衡发展的义务教育发展机制。健全乡村医疗卫生服务体系，加强乡村医疗卫生人才队伍建设，改善乡镇卫生院和村卫生室条件。统筹城乡公共文化设施布局，推动文化资源向乡村延伸。</w:t>
      </w:r>
      <w:r>
        <w:rPr>
          <w:rFonts w:ascii="楷体" w:eastAsia="楷体" w:hAnsi="楷体" w:cs="楷体" w:hint="eastAsia"/>
          <w:sz w:val="32"/>
          <w:szCs w:val="32"/>
        </w:rPr>
        <w:t>（</w:t>
      </w:r>
      <w:r>
        <w:rPr>
          <w:rFonts w:ascii="楷体" w:eastAsia="楷体" w:hAnsi="楷体" w:cs="楷体" w:hint="eastAsia"/>
          <w:sz w:val="32"/>
          <w:szCs w:val="32"/>
        </w:rPr>
        <w:t>责任单位：县教育局、县农业农村局、</w:t>
      </w:r>
      <w:proofErr w:type="gramStart"/>
      <w:r>
        <w:rPr>
          <w:rFonts w:ascii="楷体" w:eastAsia="楷体" w:hAnsi="楷体" w:cs="楷体" w:hint="eastAsia"/>
          <w:sz w:val="32"/>
          <w:szCs w:val="32"/>
        </w:rPr>
        <w:t>县卫健</w:t>
      </w:r>
      <w:proofErr w:type="gramEnd"/>
      <w:r>
        <w:rPr>
          <w:rFonts w:ascii="楷体" w:eastAsia="楷体" w:hAnsi="楷体" w:cs="楷体" w:hint="eastAsia"/>
          <w:sz w:val="32"/>
          <w:szCs w:val="32"/>
        </w:rPr>
        <w:t>委、县</w:t>
      </w:r>
      <w:proofErr w:type="gramStart"/>
      <w:r>
        <w:rPr>
          <w:rFonts w:ascii="楷体" w:eastAsia="楷体" w:hAnsi="楷体" w:cs="楷体" w:hint="eastAsia"/>
          <w:sz w:val="32"/>
          <w:szCs w:val="32"/>
        </w:rPr>
        <w:t>文旅体育</w:t>
      </w:r>
      <w:proofErr w:type="gramEnd"/>
      <w:r>
        <w:rPr>
          <w:rFonts w:ascii="楷体" w:eastAsia="楷体" w:hAnsi="楷体" w:cs="楷体" w:hint="eastAsia"/>
          <w:sz w:val="32"/>
          <w:szCs w:val="32"/>
        </w:rPr>
        <w:t>局，有关乡镇等</w:t>
      </w:r>
      <w:r>
        <w:rPr>
          <w:rFonts w:ascii="楷体" w:eastAsia="楷体" w:hAnsi="楷体" w:cs="楷体" w:hint="eastAsia"/>
          <w:sz w:val="32"/>
          <w:szCs w:val="32"/>
        </w:rPr>
        <w:t>）</w:t>
      </w:r>
      <w:bookmarkEnd w:id="18"/>
    </w:p>
    <w:p w:rsidR="00EF5F34" w:rsidRDefault="00961826">
      <w:pPr>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五</w:t>
      </w:r>
      <w:r>
        <w:rPr>
          <w:rFonts w:ascii="楷体" w:eastAsia="楷体" w:hAnsi="楷体" w:cs="楷体" w:hint="eastAsia"/>
          <w:b/>
          <w:bCs/>
          <w:sz w:val="32"/>
          <w:szCs w:val="32"/>
        </w:rPr>
        <w:t>）</w:t>
      </w:r>
      <w:r>
        <w:rPr>
          <w:rFonts w:ascii="楷体" w:eastAsia="楷体" w:hAnsi="楷体" w:cs="楷体" w:hint="eastAsia"/>
          <w:b/>
          <w:bCs/>
          <w:sz w:val="32"/>
          <w:szCs w:val="32"/>
        </w:rPr>
        <w:t>加快打造</w:t>
      </w:r>
      <w:proofErr w:type="gramStart"/>
      <w:r>
        <w:rPr>
          <w:rFonts w:ascii="楷体" w:eastAsia="楷体" w:hAnsi="楷体" w:cs="楷体" w:hint="eastAsia"/>
          <w:b/>
          <w:bCs/>
          <w:sz w:val="32"/>
          <w:szCs w:val="32"/>
        </w:rPr>
        <w:t>淠淮经济</w:t>
      </w:r>
      <w:proofErr w:type="gramEnd"/>
      <w:r>
        <w:rPr>
          <w:rFonts w:ascii="楷体" w:eastAsia="楷体" w:hAnsi="楷体" w:cs="楷体" w:hint="eastAsia"/>
          <w:b/>
          <w:bCs/>
          <w:sz w:val="32"/>
          <w:szCs w:val="32"/>
        </w:rPr>
        <w:t>带</w:t>
      </w:r>
      <w:r>
        <w:rPr>
          <w:rFonts w:ascii="楷体" w:eastAsia="楷体" w:hAnsi="楷体" w:cs="楷体" w:hint="eastAsia"/>
          <w:b/>
          <w:bCs/>
          <w:sz w:val="32"/>
          <w:szCs w:val="32"/>
        </w:rPr>
        <w:t>。</w:t>
      </w:r>
    </w:p>
    <w:p w:rsidR="00EF5F34" w:rsidRDefault="00961826">
      <w:pPr>
        <w:spacing w:line="560" w:lineRule="exact"/>
        <w:ind w:firstLineChars="200" w:firstLine="640"/>
        <w:jc w:val="both"/>
        <w:rPr>
          <w:rFonts w:ascii="楷体" w:eastAsia="楷体" w:hAnsi="楷体" w:cs="楷体"/>
          <w:sz w:val="32"/>
          <w:szCs w:val="32"/>
        </w:rPr>
      </w:pPr>
      <w:r>
        <w:rPr>
          <w:rFonts w:ascii="Times New Roman" w:eastAsia="仿宋_GB2312" w:hAnsi="Times New Roman" w:cs="Times New Roman"/>
          <w:sz w:val="32"/>
          <w:szCs w:val="32"/>
        </w:rPr>
        <w:t>紧密</w:t>
      </w:r>
      <w:proofErr w:type="gramStart"/>
      <w:r>
        <w:rPr>
          <w:rFonts w:ascii="Times New Roman" w:eastAsia="仿宋_GB2312" w:hAnsi="Times New Roman" w:cs="Times New Roman"/>
          <w:sz w:val="32"/>
          <w:szCs w:val="32"/>
        </w:rPr>
        <w:t>对接市</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一谷一带</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岭</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发展平台，放大生态资源、农业资源和乡村旅游资源优势，统筹推进生态保护、基础设施建设和特色农业发展，把</w:t>
      </w:r>
      <w:proofErr w:type="gramStart"/>
      <w:r>
        <w:rPr>
          <w:rFonts w:ascii="Times New Roman" w:eastAsia="仿宋_GB2312" w:hAnsi="Times New Roman" w:cs="Times New Roman"/>
          <w:sz w:val="32"/>
          <w:szCs w:val="32"/>
        </w:rPr>
        <w:t>淠</w:t>
      </w:r>
      <w:proofErr w:type="gramEnd"/>
      <w:r>
        <w:rPr>
          <w:rFonts w:ascii="Times New Roman" w:eastAsia="仿宋_GB2312" w:hAnsi="Times New Roman" w:cs="Times New Roman"/>
          <w:sz w:val="32"/>
          <w:szCs w:val="32"/>
        </w:rPr>
        <w:t>淮沿岸建设成为生态安全带、旅游观光带和产业富民带。加强生态环境保护，加强流域污染综合防治，实施新一轮治淮、洼地治理、绿色长廊建设等工程，建设</w:t>
      </w:r>
      <w:proofErr w:type="gramStart"/>
      <w:r>
        <w:rPr>
          <w:rFonts w:ascii="Times New Roman" w:eastAsia="仿宋_GB2312" w:hAnsi="Times New Roman" w:cs="Times New Roman"/>
          <w:sz w:val="32"/>
          <w:szCs w:val="32"/>
        </w:rPr>
        <w:t>淠</w:t>
      </w:r>
      <w:proofErr w:type="gramEnd"/>
      <w:r>
        <w:rPr>
          <w:rFonts w:ascii="Times New Roman" w:eastAsia="仿宋_GB2312" w:hAnsi="Times New Roman" w:cs="Times New Roman"/>
          <w:sz w:val="32"/>
          <w:szCs w:val="32"/>
        </w:rPr>
        <w:t>淮生态走廊。加快实施农业综合开发，推进</w:t>
      </w:r>
      <w:proofErr w:type="gramStart"/>
      <w:r>
        <w:rPr>
          <w:rFonts w:ascii="Times New Roman" w:eastAsia="仿宋_GB2312" w:hAnsi="Times New Roman" w:cs="Times New Roman"/>
          <w:sz w:val="32"/>
          <w:szCs w:val="32"/>
        </w:rPr>
        <w:t>淠淮经济</w:t>
      </w:r>
      <w:proofErr w:type="gramEnd"/>
      <w:r>
        <w:rPr>
          <w:rFonts w:ascii="Times New Roman" w:eastAsia="仿宋_GB2312" w:hAnsi="Times New Roman" w:cs="Times New Roman"/>
          <w:sz w:val="32"/>
          <w:szCs w:val="32"/>
        </w:rPr>
        <w:t>带和江淮果</w:t>
      </w:r>
      <w:proofErr w:type="gramStart"/>
      <w:r>
        <w:rPr>
          <w:rFonts w:ascii="Times New Roman" w:eastAsia="仿宋_GB2312" w:hAnsi="Times New Roman" w:cs="Times New Roman"/>
          <w:sz w:val="32"/>
          <w:szCs w:val="32"/>
        </w:rPr>
        <w:t>岭项目</w:t>
      </w:r>
      <w:proofErr w:type="gramEnd"/>
      <w:r>
        <w:rPr>
          <w:rFonts w:ascii="Times New Roman" w:eastAsia="仿宋_GB2312" w:hAnsi="Times New Roman" w:cs="Times New Roman"/>
          <w:sz w:val="32"/>
          <w:szCs w:val="32"/>
        </w:rPr>
        <w:t>建设，加强</w:t>
      </w:r>
      <w:proofErr w:type="gramStart"/>
      <w:r>
        <w:rPr>
          <w:rFonts w:ascii="Times New Roman" w:eastAsia="仿宋_GB2312" w:hAnsi="Times New Roman" w:cs="Times New Roman"/>
          <w:sz w:val="32"/>
          <w:szCs w:val="32"/>
        </w:rPr>
        <w:t>淳</w:t>
      </w:r>
      <w:proofErr w:type="gramEnd"/>
      <w:r>
        <w:rPr>
          <w:rFonts w:ascii="Times New Roman" w:eastAsia="仿宋_GB2312" w:hAnsi="Times New Roman" w:cs="Times New Roman"/>
          <w:sz w:val="32"/>
          <w:szCs w:val="32"/>
        </w:rPr>
        <w:t>大生态农业、宝</w:t>
      </w:r>
      <w:proofErr w:type="gramStart"/>
      <w:r>
        <w:rPr>
          <w:rFonts w:ascii="Times New Roman" w:eastAsia="仿宋_GB2312" w:hAnsi="Times New Roman" w:cs="Times New Roman"/>
          <w:sz w:val="32"/>
          <w:szCs w:val="32"/>
        </w:rPr>
        <w:t>楮</w:t>
      </w:r>
      <w:proofErr w:type="gramEnd"/>
      <w:r>
        <w:rPr>
          <w:rFonts w:ascii="Times New Roman" w:eastAsia="仿宋_GB2312" w:hAnsi="Times New Roman" w:cs="Times New Roman"/>
          <w:sz w:val="32"/>
          <w:szCs w:val="32"/>
        </w:rPr>
        <w:t>生态农业、金古堆生态园、</w:t>
      </w:r>
      <w:proofErr w:type="gramStart"/>
      <w:r>
        <w:rPr>
          <w:rFonts w:ascii="Times New Roman" w:eastAsia="仿宋_GB2312" w:hAnsi="Times New Roman" w:cs="Times New Roman"/>
          <w:sz w:val="32"/>
          <w:szCs w:val="32"/>
        </w:rPr>
        <w:t>怡</w:t>
      </w:r>
      <w:proofErr w:type="gramEnd"/>
      <w:r>
        <w:rPr>
          <w:rFonts w:ascii="Times New Roman" w:eastAsia="仿宋_GB2312" w:hAnsi="Times New Roman" w:cs="Times New Roman"/>
          <w:sz w:val="32"/>
          <w:szCs w:val="32"/>
        </w:rPr>
        <w:t>林生态园、</w:t>
      </w:r>
      <w:proofErr w:type="gramStart"/>
      <w:r>
        <w:rPr>
          <w:rFonts w:ascii="Times New Roman" w:eastAsia="仿宋_GB2312" w:hAnsi="Times New Roman" w:cs="Times New Roman"/>
          <w:sz w:val="32"/>
          <w:szCs w:val="32"/>
        </w:rPr>
        <w:t>健园生态</w:t>
      </w:r>
      <w:proofErr w:type="gramEnd"/>
      <w:r>
        <w:rPr>
          <w:rFonts w:ascii="Times New Roman" w:eastAsia="仿宋_GB2312" w:hAnsi="Times New Roman" w:cs="Times New Roman"/>
          <w:sz w:val="32"/>
          <w:szCs w:val="32"/>
        </w:rPr>
        <w:t>园等基础设施配套，做大做</w:t>
      </w:r>
      <w:proofErr w:type="gramStart"/>
      <w:r>
        <w:rPr>
          <w:rFonts w:ascii="Times New Roman" w:eastAsia="仿宋_GB2312" w:hAnsi="Times New Roman" w:cs="Times New Roman"/>
          <w:sz w:val="32"/>
          <w:szCs w:val="32"/>
        </w:rPr>
        <w:t>强构树</w:t>
      </w:r>
      <w:proofErr w:type="gramEnd"/>
      <w:r>
        <w:rPr>
          <w:rFonts w:ascii="Times New Roman" w:eastAsia="仿宋_GB2312" w:hAnsi="Times New Roman" w:cs="Times New Roman"/>
          <w:sz w:val="32"/>
          <w:szCs w:val="32"/>
        </w:rPr>
        <w:t>产业，扩大艾草、冬枣、黄桃、猕猴桃等特色产业基地规模。依托沿</w:t>
      </w:r>
      <w:proofErr w:type="gramStart"/>
      <w:r>
        <w:rPr>
          <w:rFonts w:ascii="Times New Roman" w:eastAsia="仿宋_GB2312" w:hAnsi="Times New Roman" w:cs="Times New Roman"/>
          <w:sz w:val="32"/>
          <w:szCs w:val="32"/>
        </w:rPr>
        <w:t>淮丰富</w:t>
      </w:r>
      <w:proofErr w:type="gramEnd"/>
      <w:r>
        <w:rPr>
          <w:rFonts w:ascii="Times New Roman" w:eastAsia="仿宋_GB2312" w:hAnsi="Times New Roman" w:cs="Times New Roman"/>
          <w:sz w:val="32"/>
          <w:szCs w:val="32"/>
        </w:rPr>
        <w:t>的民</w:t>
      </w:r>
      <w:r>
        <w:rPr>
          <w:rFonts w:ascii="Times New Roman" w:eastAsia="仿宋_GB2312" w:hAnsi="Times New Roman" w:cs="Times New Roman"/>
          <w:sz w:val="32"/>
          <w:szCs w:val="32"/>
        </w:rPr>
        <w:t>风民俗和特色种养殖业，培育</w:t>
      </w:r>
      <w:proofErr w:type="gramStart"/>
      <w:r>
        <w:rPr>
          <w:rFonts w:ascii="Times New Roman" w:eastAsia="仿宋_GB2312" w:hAnsi="Times New Roman" w:cs="Times New Roman"/>
          <w:sz w:val="32"/>
          <w:szCs w:val="32"/>
        </w:rPr>
        <w:t>沿淮非物质</w:t>
      </w:r>
      <w:proofErr w:type="gramEnd"/>
      <w:r>
        <w:rPr>
          <w:rFonts w:ascii="Times New Roman" w:eastAsia="仿宋_GB2312" w:hAnsi="Times New Roman" w:cs="Times New Roman"/>
          <w:sz w:val="32"/>
          <w:szCs w:val="32"/>
        </w:rPr>
        <w:t>文化遗产体验旅游和乡村旅游。</w:t>
      </w:r>
      <w:r>
        <w:rPr>
          <w:rFonts w:ascii="楷体" w:eastAsia="楷体" w:hAnsi="楷体" w:cs="楷体" w:hint="eastAsia"/>
          <w:sz w:val="32"/>
          <w:szCs w:val="32"/>
        </w:rPr>
        <w:t>（</w:t>
      </w:r>
      <w:r>
        <w:rPr>
          <w:rFonts w:ascii="楷体" w:eastAsia="楷体" w:hAnsi="楷体" w:cs="楷体" w:hint="eastAsia"/>
          <w:sz w:val="32"/>
          <w:szCs w:val="32"/>
        </w:rPr>
        <w:t>责任单位：县农业农村局、县</w:t>
      </w:r>
      <w:proofErr w:type="gramStart"/>
      <w:r>
        <w:rPr>
          <w:rFonts w:ascii="楷体" w:eastAsia="楷体" w:hAnsi="楷体" w:cs="楷体" w:hint="eastAsia"/>
          <w:sz w:val="32"/>
          <w:szCs w:val="32"/>
        </w:rPr>
        <w:t>文旅体</w:t>
      </w:r>
      <w:proofErr w:type="gramEnd"/>
      <w:r>
        <w:rPr>
          <w:rFonts w:ascii="楷体" w:eastAsia="楷体" w:hAnsi="楷体" w:cs="楷体" w:hint="eastAsia"/>
          <w:sz w:val="32"/>
          <w:szCs w:val="32"/>
        </w:rPr>
        <w:t>发展中心、县</w:t>
      </w:r>
      <w:proofErr w:type="gramStart"/>
      <w:r>
        <w:rPr>
          <w:rFonts w:ascii="楷体" w:eastAsia="楷体" w:hAnsi="楷体" w:cs="楷体" w:hint="eastAsia"/>
          <w:sz w:val="32"/>
          <w:szCs w:val="32"/>
        </w:rPr>
        <w:t>淠淮美丽</w:t>
      </w:r>
      <w:proofErr w:type="gramEnd"/>
      <w:r>
        <w:rPr>
          <w:rFonts w:ascii="楷体" w:eastAsia="楷体" w:hAnsi="楷体" w:cs="楷体" w:hint="eastAsia"/>
          <w:sz w:val="32"/>
          <w:szCs w:val="32"/>
        </w:rPr>
        <w:t>中心，有关乡镇等</w:t>
      </w:r>
      <w:r>
        <w:rPr>
          <w:rFonts w:ascii="楷体" w:eastAsia="楷体" w:hAnsi="楷体" w:cs="楷体" w:hint="eastAsia"/>
          <w:sz w:val="32"/>
          <w:szCs w:val="32"/>
        </w:rPr>
        <w:t>）</w:t>
      </w:r>
    </w:p>
    <w:p w:rsidR="00EF5F34" w:rsidRDefault="00961826">
      <w:pPr>
        <w:pStyle w:val="a3"/>
        <w:spacing w:before="17" w:line="560" w:lineRule="exact"/>
        <w:ind w:right="54" w:firstLineChars="200" w:firstLine="643"/>
        <w:jc w:val="both"/>
        <w:rPr>
          <w:rFonts w:ascii="楷体" w:eastAsia="楷体" w:hAnsi="楷体" w:cs="楷体"/>
          <w:b/>
          <w:bCs/>
        </w:rPr>
      </w:pPr>
      <w:r>
        <w:rPr>
          <w:rFonts w:ascii="楷体" w:eastAsia="楷体" w:hAnsi="楷体" w:cs="楷体" w:hint="eastAsia"/>
          <w:b/>
          <w:bCs/>
        </w:rPr>
        <w:t>（</w:t>
      </w:r>
      <w:r>
        <w:rPr>
          <w:rFonts w:ascii="楷体" w:eastAsia="楷体" w:hAnsi="楷体" w:cs="楷体" w:hint="eastAsia"/>
          <w:b/>
          <w:bCs/>
        </w:rPr>
        <w:t>六</w:t>
      </w:r>
      <w:r>
        <w:rPr>
          <w:rFonts w:ascii="楷体" w:eastAsia="楷体" w:hAnsi="楷体" w:cs="楷体" w:hint="eastAsia"/>
          <w:b/>
          <w:bCs/>
        </w:rPr>
        <w:t>）</w:t>
      </w:r>
      <w:r>
        <w:rPr>
          <w:rFonts w:ascii="楷体" w:eastAsia="楷体" w:hAnsi="楷体" w:cs="楷体" w:hint="eastAsia"/>
          <w:b/>
          <w:bCs/>
        </w:rPr>
        <w:t>完善乡村治理体系。</w:t>
      </w:r>
    </w:p>
    <w:p w:rsidR="00EF5F34" w:rsidRDefault="00961826">
      <w:pPr>
        <w:pStyle w:val="a3"/>
        <w:spacing w:before="17" w:line="560" w:lineRule="exact"/>
        <w:ind w:right="57" w:firstLineChars="200" w:firstLine="640"/>
        <w:jc w:val="both"/>
        <w:rPr>
          <w:rFonts w:ascii="Times New Roman" w:eastAsia="仿宋_GB2312" w:hAnsi="Times New Roman" w:cs="Times New Roman"/>
        </w:rPr>
      </w:pPr>
      <w:r>
        <w:t>强化农村基层党组织领导作用，认真</w:t>
      </w:r>
      <w:r>
        <w:rPr>
          <w:w w:val="95"/>
        </w:rPr>
        <w:t>落实《中国共产党农村基层组织工作条例》，深化</w:t>
      </w:r>
      <w:r>
        <w:rPr>
          <w:w w:val="95"/>
        </w:rPr>
        <w:t>“</w:t>
      </w:r>
      <w:r>
        <w:rPr>
          <w:w w:val="95"/>
        </w:rPr>
        <w:t>一抓双促</w:t>
      </w:r>
      <w:r>
        <w:rPr>
          <w:w w:val="95"/>
        </w:rPr>
        <w:t xml:space="preserve">” </w:t>
      </w:r>
      <w:r>
        <w:t>工程，严格落实村</w:t>
      </w:r>
      <w:r>
        <w:lastRenderedPageBreak/>
        <w:t>党组织书记县级党委组织部门备案管理制度、村</w:t>
      </w:r>
      <w:r>
        <w:t>“</w:t>
      </w:r>
      <w:r>
        <w:t>两委</w:t>
      </w:r>
      <w:r>
        <w:t>”</w:t>
      </w:r>
      <w:r>
        <w:t>干部县级联审制度，发挥党组织在农村各类组织中的领导作用。坚持自治为基，加强农村群众性自治组织建设，健全和</w:t>
      </w:r>
      <w:proofErr w:type="gramStart"/>
      <w:r>
        <w:t>创新村</w:t>
      </w:r>
      <w:proofErr w:type="gramEnd"/>
      <w:r>
        <w:t>党组织领导的村民自治机制。深入</w:t>
      </w:r>
      <w:r>
        <w:rPr>
          <w:rFonts w:hint="eastAsia"/>
        </w:rPr>
        <w:t>贯彻</w:t>
      </w:r>
      <w:r>
        <w:t>综合</w:t>
      </w:r>
      <w:r>
        <w:rPr>
          <w:w w:val="95"/>
        </w:rPr>
        <w:t>行政执法改革，推动执法队伍整合、执法力量下沉</w:t>
      </w:r>
      <w:r>
        <w:rPr>
          <w:w w:val="95"/>
        </w:rPr>
        <w:t>，</w:t>
      </w:r>
      <w:r>
        <w:rPr>
          <w:w w:val="95"/>
        </w:rPr>
        <w:t xml:space="preserve"> </w:t>
      </w:r>
      <w:r>
        <w:t>提高执法能力和水平。深入推进</w:t>
      </w:r>
      <w:r>
        <w:t>“</w:t>
      </w:r>
      <w:r>
        <w:t>法律进乡</w:t>
      </w:r>
      <w:r>
        <w:rPr>
          <w:w w:val="99"/>
        </w:rPr>
        <w:t>村</w:t>
      </w:r>
      <w:r>
        <w:rPr>
          <w:w w:val="99"/>
        </w:rPr>
        <w:t>”</w:t>
      </w:r>
      <w:r>
        <w:rPr>
          <w:w w:val="99"/>
        </w:rPr>
        <w:t>，扎实推进民主法治示范村（社区）创建活动，广泛开展</w:t>
      </w:r>
      <w:r>
        <w:t>群众性法治文化活动，引导广大农民增强尊法学法守法用法意识。深入开展乡村治理试点示范三级创建活动。</w:t>
      </w:r>
      <w:r>
        <w:rPr>
          <w:rFonts w:ascii="楷体" w:eastAsia="楷体" w:hAnsi="楷体" w:hint="eastAsia"/>
        </w:rPr>
        <w:t>（责任单位：</w:t>
      </w:r>
      <w:r>
        <w:rPr>
          <w:rFonts w:ascii="楷体" w:eastAsia="楷体" w:hAnsi="楷体" w:hint="eastAsia"/>
        </w:rPr>
        <w:t xml:space="preserve"> </w:t>
      </w:r>
      <w:r>
        <w:rPr>
          <w:rFonts w:ascii="楷体" w:eastAsia="楷体" w:hAnsi="楷体" w:hint="eastAsia"/>
        </w:rPr>
        <w:t>县</w:t>
      </w:r>
      <w:r>
        <w:rPr>
          <w:rFonts w:ascii="楷体" w:eastAsia="楷体" w:hAnsi="楷体" w:hint="eastAsia"/>
        </w:rPr>
        <w:t>委组织部、</w:t>
      </w:r>
      <w:r>
        <w:rPr>
          <w:rFonts w:ascii="楷体" w:eastAsia="楷体" w:hAnsi="楷体" w:hint="eastAsia"/>
        </w:rPr>
        <w:t>县</w:t>
      </w:r>
      <w:r>
        <w:rPr>
          <w:rFonts w:ascii="楷体" w:eastAsia="楷体" w:hAnsi="楷体" w:hint="eastAsia"/>
        </w:rPr>
        <w:t>民政局、</w:t>
      </w:r>
      <w:r>
        <w:rPr>
          <w:rFonts w:ascii="楷体" w:eastAsia="楷体" w:hAnsi="楷体" w:hint="eastAsia"/>
        </w:rPr>
        <w:t>县</w:t>
      </w:r>
      <w:r>
        <w:rPr>
          <w:rFonts w:ascii="楷体" w:eastAsia="楷体" w:hAnsi="楷体" w:hint="eastAsia"/>
        </w:rPr>
        <w:t>司法局、</w:t>
      </w:r>
      <w:r>
        <w:rPr>
          <w:rFonts w:ascii="楷体" w:eastAsia="楷体" w:hAnsi="楷体" w:hint="eastAsia"/>
        </w:rPr>
        <w:t>县</w:t>
      </w:r>
      <w:r>
        <w:rPr>
          <w:rFonts w:ascii="楷体" w:eastAsia="楷体" w:hAnsi="楷体" w:hint="eastAsia"/>
        </w:rPr>
        <w:t>城管局、</w:t>
      </w:r>
      <w:r>
        <w:rPr>
          <w:rFonts w:ascii="楷体" w:eastAsia="楷体" w:hAnsi="楷体" w:hint="eastAsia"/>
        </w:rPr>
        <w:t>县</w:t>
      </w:r>
      <w:proofErr w:type="gramStart"/>
      <w:r>
        <w:rPr>
          <w:rFonts w:ascii="楷体" w:eastAsia="楷体" w:hAnsi="楷体" w:hint="eastAsia"/>
        </w:rPr>
        <w:t>文旅</w:t>
      </w:r>
      <w:r>
        <w:rPr>
          <w:rFonts w:ascii="楷体" w:eastAsia="楷体" w:hAnsi="楷体" w:hint="eastAsia"/>
        </w:rPr>
        <w:t>体育</w:t>
      </w:r>
      <w:proofErr w:type="gramEnd"/>
      <w:r>
        <w:rPr>
          <w:rFonts w:ascii="楷体" w:eastAsia="楷体" w:hAnsi="楷体" w:hint="eastAsia"/>
        </w:rPr>
        <w:t>局等）</w:t>
      </w:r>
    </w:p>
    <w:p w:rsidR="00EF5F34" w:rsidRDefault="00961826">
      <w:pPr>
        <w:pStyle w:val="2"/>
        <w:spacing w:before="0" w:line="560" w:lineRule="exact"/>
        <w:ind w:left="0" w:firstLineChars="200" w:firstLine="643"/>
        <w:jc w:val="both"/>
        <w:rPr>
          <w:rFonts w:ascii="黑体" w:eastAsia="黑体" w:hAnsi="黑体" w:cs="黑体"/>
        </w:rPr>
      </w:pPr>
      <w:r>
        <w:rPr>
          <w:rFonts w:ascii="黑体" w:eastAsia="黑体" w:hAnsi="黑体" w:cs="黑体" w:hint="eastAsia"/>
        </w:rPr>
        <w:t>六、</w:t>
      </w:r>
      <w:r>
        <w:rPr>
          <w:rFonts w:ascii="黑体" w:eastAsia="黑体" w:hAnsi="黑体" w:cs="黑体" w:hint="eastAsia"/>
        </w:rPr>
        <w:t>构筑协调发展新格局</w:t>
      </w:r>
    </w:p>
    <w:p w:rsidR="00EF5F34" w:rsidRDefault="00961826">
      <w:pPr>
        <w:pStyle w:val="3"/>
        <w:keepNext w:val="0"/>
        <w:keepLines w:val="0"/>
        <w:spacing w:before="0" w:after="0" w:line="560" w:lineRule="exact"/>
        <w:ind w:firstLineChars="200" w:firstLine="643"/>
        <w:jc w:val="both"/>
        <w:rPr>
          <w:rFonts w:ascii="楷体" w:eastAsia="楷体" w:hAnsi="楷体" w:cs="楷体"/>
          <w:b/>
          <w:sz w:val="32"/>
          <w:szCs w:val="32"/>
        </w:rPr>
      </w:pPr>
      <w:r>
        <w:rPr>
          <w:rFonts w:ascii="楷体" w:eastAsia="楷体" w:hAnsi="楷体" w:cs="楷体" w:hint="eastAsia"/>
          <w:b/>
          <w:sz w:val="32"/>
          <w:szCs w:val="32"/>
        </w:rPr>
        <w:t>（</w:t>
      </w:r>
      <w:r>
        <w:rPr>
          <w:rFonts w:ascii="楷体" w:eastAsia="楷体" w:hAnsi="楷体" w:cs="楷体" w:hint="eastAsia"/>
          <w:b/>
          <w:sz w:val="32"/>
          <w:szCs w:val="32"/>
        </w:rPr>
        <w:t>一</w:t>
      </w:r>
      <w:r>
        <w:rPr>
          <w:rFonts w:ascii="楷体" w:eastAsia="楷体" w:hAnsi="楷体" w:cs="楷体" w:hint="eastAsia"/>
          <w:b/>
          <w:sz w:val="32"/>
          <w:szCs w:val="32"/>
        </w:rPr>
        <w:t>）</w:t>
      </w:r>
      <w:r>
        <w:rPr>
          <w:rFonts w:ascii="楷体" w:eastAsia="楷体" w:hAnsi="楷体" w:cs="楷体" w:hint="eastAsia"/>
          <w:b/>
          <w:sz w:val="32"/>
          <w:szCs w:val="32"/>
        </w:rPr>
        <w:t>高</w:t>
      </w:r>
      <w:bookmarkStart w:id="19" w:name="_Hlk52085454"/>
      <w:r>
        <w:rPr>
          <w:rFonts w:ascii="楷体" w:eastAsia="楷体" w:hAnsi="楷体" w:cs="楷体" w:hint="eastAsia"/>
          <w:b/>
          <w:sz w:val="32"/>
          <w:szCs w:val="32"/>
        </w:rPr>
        <w:t>质量</w:t>
      </w:r>
      <w:bookmarkEnd w:id="19"/>
      <w:r>
        <w:rPr>
          <w:rFonts w:ascii="楷体" w:eastAsia="楷体" w:hAnsi="楷体" w:cs="楷体" w:hint="eastAsia"/>
          <w:b/>
          <w:sz w:val="32"/>
          <w:szCs w:val="32"/>
        </w:rPr>
        <w:t>建设</w:t>
      </w:r>
      <w:r>
        <w:rPr>
          <w:rFonts w:ascii="楷体" w:eastAsia="楷体" w:hAnsi="楷体" w:cs="楷体" w:hint="eastAsia"/>
          <w:b/>
          <w:sz w:val="32"/>
          <w:szCs w:val="32"/>
        </w:rPr>
        <w:t>县城、集镇和特色小镇。</w:t>
      </w:r>
    </w:p>
    <w:p w:rsidR="00EF5F34" w:rsidRDefault="00961826">
      <w:pPr>
        <w:spacing w:line="560" w:lineRule="exact"/>
        <w:ind w:firstLineChars="200" w:firstLine="643"/>
        <w:jc w:val="both"/>
      </w:pPr>
      <w:r>
        <w:rPr>
          <w:rFonts w:ascii="Times New Roman" w:eastAsia="仿宋_GB2312" w:hAnsi="Times New Roman" w:cs="Times New Roman" w:hint="eastAsia"/>
          <w:b/>
          <w:bCs/>
          <w:sz w:val="32"/>
          <w:szCs w:val="32"/>
        </w:rPr>
        <w:t>精心规划建设县城。</w:t>
      </w:r>
      <w:r>
        <w:rPr>
          <w:rFonts w:ascii="Times New Roman" w:eastAsia="仿宋_GB2312" w:hAnsi="Times New Roman" w:cs="Times New Roman"/>
          <w:sz w:val="32"/>
          <w:szCs w:val="32"/>
        </w:rPr>
        <w:t>将建设现代化中等城市作为我县</w:t>
      </w:r>
      <w:bookmarkStart w:id="20" w:name="_Hlk34986240"/>
      <w:r>
        <w:rPr>
          <w:rFonts w:ascii="Times New Roman" w:eastAsia="仿宋_GB2312" w:hAnsi="Times New Roman" w:cs="Times New Roman"/>
          <w:sz w:val="32"/>
          <w:szCs w:val="32"/>
        </w:rPr>
        <w:t>城市</w:t>
      </w:r>
      <w:bookmarkEnd w:id="20"/>
      <w:r>
        <w:rPr>
          <w:rFonts w:ascii="Times New Roman" w:eastAsia="仿宋_GB2312" w:hAnsi="Times New Roman" w:cs="Times New Roman"/>
          <w:sz w:val="32"/>
          <w:szCs w:val="32"/>
        </w:rPr>
        <w:t>建设的核心战略，</w:t>
      </w:r>
      <w:bookmarkStart w:id="21" w:name="_Hlk36542342"/>
      <w:r>
        <w:rPr>
          <w:rFonts w:ascii="Times New Roman" w:eastAsia="仿宋_GB2312" w:hAnsi="Times New Roman" w:cs="Times New Roman"/>
          <w:sz w:val="32"/>
          <w:szCs w:val="32"/>
        </w:rPr>
        <w:t>提高城市规划建设水平，优化城市发展布局，提升城市综合承载能力，完善城市治理体系，努力建设经济充满活力、生活品质优良、生态环境优美的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滨水之都</w:t>
      </w:r>
      <w:r>
        <w:rPr>
          <w:rFonts w:ascii="Times New Roman" w:eastAsia="微软雅黑" w:hAnsi="Times New Roman" w:cs="Times New Roman"/>
          <w:sz w:val="32"/>
          <w:szCs w:val="32"/>
        </w:rPr>
        <w:t>•</w:t>
      </w:r>
      <w:r>
        <w:rPr>
          <w:rFonts w:ascii="Times New Roman" w:eastAsia="仿宋_GB2312" w:hAnsi="Times New Roman" w:cs="Times New Roman"/>
          <w:sz w:val="32"/>
          <w:szCs w:val="32"/>
        </w:rPr>
        <w:t>皖西钢城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End w:id="21"/>
      <w:r>
        <w:rPr>
          <w:rFonts w:ascii="Times New Roman" w:eastAsia="仿宋_GB2312" w:hAnsi="Times New Roman" w:cs="Times New Roman"/>
          <w:sz w:val="32"/>
          <w:szCs w:val="32"/>
        </w:rPr>
        <w:t>坚持规划引领，着力构建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多规合一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的国土空间规划体系。统筹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一主一副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城市规划建设，拓展城市发展空间，推进主城区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重点向东、向北拓展，中部提升，西部、南部优化预留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马店副城区</w:t>
      </w:r>
      <w:proofErr w:type="gramEnd"/>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西部拓展、北部提升、南部优化、东部改善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，拉开城市发展框架。</w:t>
      </w:r>
      <w:bookmarkStart w:id="22" w:name="_Hlk45791995"/>
      <w:r>
        <w:rPr>
          <w:rFonts w:ascii="Times New Roman" w:eastAsia="仿宋_GB2312" w:hAnsi="Times New Roman" w:cs="Times New Roman"/>
          <w:sz w:val="32"/>
          <w:szCs w:val="32"/>
        </w:rPr>
        <w:t>积极推进城市综合体、购物广场建设，建设城市商业圈。高质量配套教育、</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养、文化、体育等公共服务设</w:t>
      </w:r>
      <w:r>
        <w:rPr>
          <w:rFonts w:ascii="Times New Roman" w:eastAsia="仿宋_GB2312" w:hAnsi="Times New Roman" w:cs="Times New Roman"/>
          <w:sz w:val="32"/>
          <w:szCs w:val="32"/>
        </w:rPr>
        <w:lastRenderedPageBreak/>
        <w:t>施，建设城市优质生活</w:t>
      </w:r>
      <w:r>
        <w:rPr>
          <w:rFonts w:ascii="Times New Roman" w:eastAsia="仿宋_GB2312" w:hAnsi="Times New Roman" w:cs="Times New Roman"/>
          <w:sz w:val="32"/>
          <w:szCs w:val="32"/>
        </w:rPr>
        <w:t>圈。</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推进县一院迁建、县二院扩建、县中医院提升</w:t>
      </w:r>
      <w:r>
        <w:rPr>
          <w:rFonts w:ascii="Times New Roman" w:eastAsia="仿宋_GB2312" w:hAnsi="Times New Roman" w:cs="Times New Roman" w:hint="eastAsia"/>
          <w:sz w:val="32"/>
          <w:szCs w:val="32"/>
        </w:rPr>
        <w:t>工程。</w:t>
      </w:r>
      <w:r>
        <w:rPr>
          <w:rFonts w:ascii="Times New Roman" w:eastAsia="仿宋_GB2312" w:hAnsi="Times New Roman" w:cs="Times New Roman"/>
          <w:sz w:val="32"/>
          <w:szCs w:val="32"/>
        </w:rPr>
        <w:t>有序推进安置房建设、棚户区改造等老旧小区和旧城改造，建设一批精品住宅小区。推动滨湖大道</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建设，打通大动脉，疏通微循环</w:t>
      </w:r>
      <w:bookmarkStart w:id="23" w:name="_Hlk45791728"/>
      <w:r>
        <w:rPr>
          <w:rFonts w:ascii="Times New Roman" w:eastAsia="仿宋_GB2312" w:hAnsi="Times New Roman" w:cs="Times New Roman"/>
          <w:sz w:val="32"/>
          <w:szCs w:val="32"/>
        </w:rPr>
        <w:t>，</w:t>
      </w:r>
      <w:bookmarkEnd w:id="23"/>
      <w:r>
        <w:rPr>
          <w:rFonts w:ascii="Times New Roman" w:eastAsia="仿宋_GB2312" w:hAnsi="Times New Roman" w:cs="Times New Roman"/>
          <w:sz w:val="32"/>
          <w:szCs w:val="32"/>
        </w:rPr>
        <w:t>提高路网的连通性和通达性。</w:t>
      </w:r>
      <w:bookmarkEnd w:id="22"/>
      <w:r>
        <w:rPr>
          <w:rFonts w:ascii="Times New Roman" w:eastAsia="仿宋_GB2312" w:hAnsi="Times New Roman" w:cs="Times New Roman"/>
          <w:sz w:val="32"/>
          <w:szCs w:val="32"/>
        </w:rPr>
        <w:t>加快建设主城区中央景观带，打造城市公园体系，优化居住环境。推进建设自然积存、自然渗透、自然净化的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海绵城市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。合理安排地下空间，统筹规划建设地下综合管廊。打造生态绿色、文明秀美、宜</w:t>
      </w:r>
      <w:proofErr w:type="gramStart"/>
      <w:r>
        <w:rPr>
          <w:rFonts w:ascii="Times New Roman" w:eastAsia="仿宋_GB2312" w:hAnsi="Times New Roman" w:cs="Times New Roman"/>
          <w:sz w:val="32"/>
          <w:szCs w:val="32"/>
        </w:rPr>
        <w:t>居宜业、产城一体</w:t>
      </w:r>
      <w:proofErr w:type="gramEnd"/>
      <w:r>
        <w:rPr>
          <w:rFonts w:ascii="Times New Roman" w:eastAsia="仿宋_GB2312" w:hAnsi="Times New Roman" w:cs="Times New Roman"/>
          <w:sz w:val="32"/>
          <w:szCs w:val="32"/>
        </w:rPr>
        <w:t>的现代化新型城市。</w:t>
      </w:r>
      <w:r>
        <w:rPr>
          <w:rFonts w:ascii="楷体" w:eastAsia="楷体" w:hAnsi="楷体" w:hint="eastAsia"/>
          <w:spacing w:val="14"/>
          <w:sz w:val="32"/>
          <w:szCs w:val="32"/>
        </w:rPr>
        <w:t>（</w:t>
      </w:r>
      <w:r>
        <w:rPr>
          <w:rFonts w:ascii="楷体" w:eastAsia="楷体" w:hAnsi="楷体" w:hint="eastAsia"/>
          <w:spacing w:val="12"/>
          <w:sz w:val="32"/>
          <w:szCs w:val="32"/>
        </w:rPr>
        <w:t>责任单位：</w:t>
      </w:r>
      <w:r>
        <w:rPr>
          <w:rFonts w:ascii="楷体" w:eastAsia="楷体" w:hAnsi="楷体" w:hint="eastAsia"/>
          <w:spacing w:val="12"/>
          <w:sz w:val="32"/>
          <w:szCs w:val="32"/>
        </w:rPr>
        <w:t>县</w:t>
      </w:r>
      <w:r>
        <w:rPr>
          <w:rFonts w:ascii="楷体" w:eastAsia="楷体" w:hAnsi="楷体" w:hint="eastAsia"/>
          <w:spacing w:val="12"/>
          <w:sz w:val="32"/>
          <w:szCs w:val="32"/>
        </w:rPr>
        <w:t>住建局、</w:t>
      </w:r>
      <w:r>
        <w:rPr>
          <w:rFonts w:ascii="楷体" w:eastAsia="楷体" w:hAnsi="楷体" w:hint="eastAsia"/>
          <w:spacing w:val="12"/>
          <w:sz w:val="32"/>
          <w:szCs w:val="32"/>
        </w:rPr>
        <w:t>县城管局、</w:t>
      </w:r>
      <w:proofErr w:type="gramStart"/>
      <w:r>
        <w:rPr>
          <w:rFonts w:ascii="楷体" w:eastAsia="楷体" w:hAnsi="楷体" w:hint="eastAsia"/>
          <w:spacing w:val="12"/>
          <w:sz w:val="32"/>
          <w:szCs w:val="32"/>
        </w:rPr>
        <w:t>县卫健</w:t>
      </w:r>
      <w:proofErr w:type="gramEnd"/>
      <w:r>
        <w:rPr>
          <w:rFonts w:ascii="楷体" w:eastAsia="楷体" w:hAnsi="楷体" w:hint="eastAsia"/>
          <w:spacing w:val="12"/>
          <w:sz w:val="32"/>
          <w:szCs w:val="32"/>
        </w:rPr>
        <w:t>委、县教育局、县交通局、县商务局、县民政局、县</w:t>
      </w:r>
      <w:proofErr w:type="gramStart"/>
      <w:r>
        <w:rPr>
          <w:rFonts w:ascii="楷体" w:eastAsia="楷体" w:hAnsi="楷体" w:hint="eastAsia"/>
          <w:spacing w:val="12"/>
          <w:sz w:val="32"/>
          <w:szCs w:val="32"/>
        </w:rPr>
        <w:t>文旅</w:t>
      </w:r>
      <w:r>
        <w:rPr>
          <w:rFonts w:ascii="楷体" w:eastAsia="楷体" w:hAnsi="楷体" w:hint="eastAsia"/>
          <w:spacing w:val="12"/>
          <w:sz w:val="32"/>
          <w:szCs w:val="32"/>
        </w:rPr>
        <w:t>体育</w:t>
      </w:r>
      <w:proofErr w:type="gramEnd"/>
      <w:r>
        <w:rPr>
          <w:rFonts w:ascii="楷体" w:eastAsia="楷体" w:hAnsi="楷体" w:hint="eastAsia"/>
          <w:spacing w:val="12"/>
          <w:sz w:val="32"/>
          <w:szCs w:val="32"/>
        </w:rPr>
        <w:t>局、</w:t>
      </w:r>
      <w:r>
        <w:rPr>
          <w:rFonts w:ascii="楷体" w:eastAsia="楷体" w:hAnsi="楷体" w:hint="eastAsia"/>
          <w:spacing w:val="12"/>
          <w:sz w:val="32"/>
          <w:szCs w:val="32"/>
        </w:rPr>
        <w:t>县</w:t>
      </w:r>
      <w:r>
        <w:rPr>
          <w:rFonts w:ascii="楷体" w:eastAsia="楷体" w:hAnsi="楷体" w:hint="eastAsia"/>
          <w:spacing w:val="12"/>
          <w:sz w:val="32"/>
          <w:szCs w:val="32"/>
        </w:rPr>
        <w:t>农业农村局</w:t>
      </w:r>
      <w:r>
        <w:rPr>
          <w:rFonts w:ascii="楷体" w:eastAsia="楷体" w:hAnsi="楷体" w:hint="eastAsia"/>
          <w:spacing w:val="12"/>
          <w:sz w:val="32"/>
          <w:szCs w:val="32"/>
        </w:rPr>
        <w:t>，</w:t>
      </w:r>
      <w:r>
        <w:rPr>
          <w:rFonts w:ascii="楷体" w:eastAsia="楷体" w:hAnsi="楷体" w:hint="eastAsia"/>
          <w:spacing w:val="12"/>
          <w:sz w:val="32"/>
          <w:szCs w:val="32"/>
        </w:rPr>
        <w:t>城关镇、</w:t>
      </w:r>
      <w:proofErr w:type="gramStart"/>
      <w:r>
        <w:rPr>
          <w:rFonts w:ascii="楷体" w:eastAsia="楷体" w:hAnsi="楷体" w:hint="eastAsia"/>
          <w:spacing w:val="12"/>
          <w:sz w:val="32"/>
          <w:szCs w:val="32"/>
        </w:rPr>
        <w:t>马店镇</w:t>
      </w:r>
      <w:proofErr w:type="gramEnd"/>
      <w:r>
        <w:rPr>
          <w:rFonts w:ascii="楷体" w:eastAsia="楷体" w:hAnsi="楷体" w:hint="eastAsia"/>
          <w:spacing w:val="12"/>
          <w:sz w:val="32"/>
          <w:szCs w:val="32"/>
        </w:rPr>
        <w:t>等</w:t>
      </w:r>
      <w:r>
        <w:rPr>
          <w:rFonts w:ascii="楷体" w:eastAsia="楷体" w:hAnsi="楷体" w:hint="eastAsia"/>
          <w:sz w:val="32"/>
          <w:szCs w:val="32"/>
        </w:rPr>
        <w:t>）</w:t>
      </w:r>
    </w:p>
    <w:p w:rsidR="00EF5F34" w:rsidRDefault="00961826">
      <w:pPr>
        <w:spacing w:line="560" w:lineRule="exact"/>
        <w:ind w:firstLineChars="200" w:firstLine="643"/>
        <w:jc w:val="both"/>
        <w:rPr>
          <w:rFonts w:ascii="Times New Roman" w:eastAsia="仿宋_GB2312" w:hAnsi="Times New Roman" w:cs="Times New Roman"/>
          <w:sz w:val="32"/>
          <w:szCs w:val="32"/>
        </w:rPr>
      </w:pPr>
      <w:r>
        <w:rPr>
          <w:rFonts w:hint="eastAsia"/>
          <w:b/>
          <w:bCs/>
          <w:sz w:val="32"/>
          <w:szCs w:val="32"/>
        </w:rPr>
        <w:t>加快发展乡镇经济。</w:t>
      </w:r>
      <w:r>
        <w:rPr>
          <w:rFonts w:ascii="Times New Roman" w:eastAsia="仿宋_GB2312" w:hAnsi="Times New Roman" w:cs="Times New Roman"/>
          <w:sz w:val="32"/>
          <w:szCs w:val="32"/>
        </w:rPr>
        <w:t>强化因地制宜、分类指导，立足经济基础和资源、文化特色，做大做强乡镇经济，构建各具特色的乡镇经济发展板块。支持各乡镇结合产业优势，不断明晰产业发展坐标，实现差异发展、错位发展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一批城郊卫星镇、农业示范强镇、特色产业强镇、休闲旅游服务强镇、商贸特色镇。推进乡镇基础设施改造升级，加快农贸市场、垃圾收运、污水处理、文体广场和信息网络等基础设施建设，改善人居环境和公共服务，不断增强乡镇综合承载力，推进农业转移人口就近城镇化。</w:t>
      </w:r>
      <w:r>
        <w:rPr>
          <w:rFonts w:ascii="Times New Roman" w:eastAsia="仿宋_GB2312" w:hAnsi="Times New Roman" w:cs="Times New Roman" w:hint="eastAsia"/>
          <w:sz w:val="32"/>
          <w:szCs w:val="32"/>
        </w:rPr>
        <w:t>（</w:t>
      </w:r>
      <w:r>
        <w:rPr>
          <w:rFonts w:ascii="楷体" w:eastAsia="楷体" w:hAnsi="楷体" w:hint="eastAsia"/>
          <w:spacing w:val="12"/>
          <w:sz w:val="32"/>
          <w:szCs w:val="32"/>
        </w:rPr>
        <w:t>责任单位：</w:t>
      </w:r>
      <w:proofErr w:type="gramStart"/>
      <w:r>
        <w:rPr>
          <w:rFonts w:ascii="楷体" w:eastAsia="楷体" w:hAnsi="楷体" w:hint="eastAsia"/>
          <w:spacing w:val="12"/>
          <w:sz w:val="32"/>
          <w:szCs w:val="32"/>
        </w:rPr>
        <w:t>县</w:t>
      </w:r>
      <w:r>
        <w:rPr>
          <w:rFonts w:ascii="楷体" w:eastAsia="楷体" w:hAnsi="楷体" w:hint="eastAsia"/>
          <w:spacing w:val="12"/>
          <w:sz w:val="32"/>
          <w:szCs w:val="32"/>
        </w:rPr>
        <w:t>发改</w:t>
      </w:r>
      <w:proofErr w:type="gramEnd"/>
      <w:r>
        <w:rPr>
          <w:rFonts w:ascii="楷体" w:eastAsia="楷体" w:hAnsi="楷体" w:hint="eastAsia"/>
          <w:spacing w:val="12"/>
          <w:sz w:val="32"/>
          <w:szCs w:val="32"/>
        </w:rPr>
        <w:t>委、</w:t>
      </w:r>
      <w:r>
        <w:rPr>
          <w:rFonts w:ascii="楷体" w:eastAsia="楷体" w:hAnsi="楷体" w:hint="eastAsia"/>
          <w:spacing w:val="12"/>
          <w:sz w:val="32"/>
          <w:szCs w:val="32"/>
        </w:rPr>
        <w:t>县</w:t>
      </w:r>
      <w:r>
        <w:rPr>
          <w:rFonts w:ascii="楷体" w:eastAsia="楷体" w:hAnsi="楷体" w:hint="eastAsia"/>
          <w:spacing w:val="12"/>
          <w:sz w:val="32"/>
          <w:szCs w:val="32"/>
        </w:rPr>
        <w:t>住建局、</w:t>
      </w:r>
      <w:r>
        <w:rPr>
          <w:rFonts w:ascii="楷体" w:eastAsia="楷体" w:hAnsi="楷体" w:hint="eastAsia"/>
          <w:spacing w:val="12"/>
          <w:sz w:val="32"/>
          <w:szCs w:val="32"/>
        </w:rPr>
        <w:t>县</w:t>
      </w:r>
      <w:proofErr w:type="gramStart"/>
      <w:r>
        <w:rPr>
          <w:rFonts w:ascii="楷体" w:eastAsia="楷体" w:hAnsi="楷体" w:hint="eastAsia"/>
          <w:spacing w:val="12"/>
          <w:sz w:val="32"/>
          <w:szCs w:val="32"/>
        </w:rPr>
        <w:t>文旅</w:t>
      </w:r>
      <w:r>
        <w:rPr>
          <w:rFonts w:ascii="楷体" w:eastAsia="楷体" w:hAnsi="楷体" w:hint="eastAsia"/>
          <w:spacing w:val="12"/>
          <w:sz w:val="32"/>
          <w:szCs w:val="32"/>
        </w:rPr>
        <w:t>体育</w:t>
      </w:r>
      <w:proofErr w:type="gramEnd"/>
      <w:r>
        <w:rPr>
          <w:rFonts w:ascii="楷体" w:eastAsia="楷体" w:hAnsi="楷体" w:hint="eastAsia"/>
          <w:spacing w:val="12"/>
          <w:sz w:val="32"/>
          <w:szCs w:val="32"/>
        </w:rPr>
        <w:t>局、</w:t>
      </w:r>
      <w:r>
        <w:rPr>
          <w:rFonts w:ascii="楷体" w:eastAsia="楷体" w:hAnsi="楷体" w:hint="eastAsia"/>
          <w:spacing w:val="12"/>
          <w:sz w:val="32"/>
          <w:szCs w:val="32"/>
        </w:rPr>
        <w:t>县</w:t>
      </w:r>
      <w:r>
        <w:rPr>
          <w:rFonts w:ascii="楷体" w:eastAsia="楷体" w:hAnsi="楷体" w:hint="eastAsia"/>
          <w:spacing w:val="12"/>
          <w:sz w:val="32"/>
          <w:szCs w:val="32"/>
        </w:rPr>
        <w:t>农业农村局</w:t>
      </w:r>
      <w:r>
        <w:rPr>
          <w:rFonts w:ascii="楷体" w:eastAsia="楷体" w:hAnsi="楷体" w:hint="eastAsia"/>
          <w:spacing w:val="12"/>
          <w:sz w:val="32"/>
          <w:szCs w:val="32"/>
        </w:rPr>
        <w:t>，</w:t>
      </w:r>
      <w:r>
        <w:rPr>
          <w:rFonts w:ascii="楷体" w:eastAsia="楷体" w:hAnsi="楷体" w:hint="eastAsia"/>
          <w:spacing w:val="12"/>
          <w:sz w:val="32"/>
          <w:szCs w:val="32"/>
        </w:rPr>
        <w:t>有关乡镇</w:t>
      </w:r>
      <w:r>
        <w:rPr>
          <w:rFonts w:ascii="楷体" w:eastAsia="楷体" w:hAnsi="楷体" w:hint="eastAsia"/>
          <w:spacing w:val="12"/>
          <w:sz w:val="32"/>
          <w:szCs w:val="32"/>
        </w:rPr>
        <w:t>等</w:t>
      </w:r>
      <w:r>
        <w:rPr>
          <w:rFonts w:ascii="楷体" w:eastAsia="楷体" w:hAnsi="楷体" w:hint="eastAsia"/>
          <w:sz w:val="32"/>
          <w:szCs w:val="32"/>
        </w:rPr>
        <w:t>）</w:t>
      </w:r>
    </w:p>
    <w:p w:rsidR="00EF5F34" w:rsidRDefault="00961826">
      <w:pPr>
        <w:spacing w:line="560" w:lineRule="exact"/>
        <w:ind w:firstLineChars="200" w:firstLine="643"/>
        <w:jc w:val="both"/>
        <w:rPr>
          <w:rFonts w:ascii="楷体" w:eastAsia="楷体" w:hAnsi="楷体"/>
          <w:sz w:val="32"/>
          <w:szCs w:val="32"/>
        </w:rPr>
      </w:pPr>
      <w:r>
        <w:rPr>
          <w:rFonts w:hint="eastAsia"/>
          <w:b/>
          <w:bCs/>
          <w:sz w:val="32"/>
          <w:szCs w:val="32"/>
        </w:rPr>
        <w:t>精心打造特色小镇。</w:t>
      </w:r>
      <w:r>
        <w:rPr>
          <w:rFonts w:ascii="Times New Roman" w:eastAsia="仿宋_GB2312" w:hAnsi="Times New Roman" w:cs="Times New Roman"/>
          <w:sz w:val="32"/>
          <w:szCs w:val="32"/>
        </w:rPr>
        <w:t>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布局美、建筑美、生活美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，融</w:t>
      </w:r>
      <w:r>
        <w:rPr>
          <w:rFonts w:ascii="Times New Roman" w:eastAsia="仿宋_GB2312" w:hAnsi="Times New Roman" w:cs="Times New Roman"/>
          <w:sz w:val="32"/>
          <w:szCs w:val="32"/>
        </w:rPr>
        <w:lastRenderedPageBreak/>
        <w:t>合产业、文化、旅游和社区功能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，高标准建设彭塔瓜果小镇、花园</w:t>
      </w:r>
      <w:r>
        <w:rPr>
          <w:rFonts w:ascii="Times New Roman" w:eastAsia="仿宋_GB2312" w:hAnsi="Times New Roman" w:cs="Times New Roman" w:hint="eastAsia"/>
          <w:sz w:val="32"/>
          <w:szCs w:val="32"/>
        </w:rPr>
        <w:t>光伏</w:t>
      </w:r>
      <w:r>
        <w:rPr>
          <w:rFonts w:ascii="Times New Roman" w:eastAsia="仿宋_GB2312" w:hAnsi="Times New Roman" w:cs="Times New Roman"/>
          <w:sz w:val="32"/>
          <w:szCs w:val="32"/>
        </w:rPr>
        <w:t>小镇、临水特色小镇以及</w:t>
      </w:r>
      <w:r>
        <w:rPr>
          <w:rFonts w:ascii="Times New Roman" w:eastAsia="仿宋_GB2312" w:hAnsi="Times New Roman" w:cs="Times New Roman" w:hint="eastAsia"/>
          <w:sz w:val="32"/>
          <w:szCs w:val="32"/>
        </w:rPr>
        <w:t>临</w:t>
      </w:r>
      <w:proofErr w:type="gramStart"/>
      <w:r>
        <w:rPr>
          <w:rFonts w:ascii="Times New Roman" w:eastAsia="仿宋_GB2312" w:hAnsi="Times New Roman" w:cs="Times New Roman" w:hint="eastAsia"/>
          <w:sz w:val="32"/>
          <w:szCs w:val="32"/>
        </w:rPr>
        <w:t>淮岗特色</w:t>
      </w:r>
      <w:proofErr w:type="gramEnd"/>
      <w:r>
        <w:rPr>
          <w:rFonts w:ascii="Times New Roman" w:eastAsia="仿宋_GB2312" w:hAnsi="Times New Roman" w:cs="Times New Roman"/>
          <w:sz w:val="32"/>
          <w:szCs w:val="32"/>
        </w:rPr>
        <w:t>小镇等。鼓励各乡镇挖掘特色，开展以乡村旅游、文化体验等为主题的特色小镇创建。强化基础设施配套建设，完善特色小镇旅游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吃、住、行、游、娱、购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要素功能。创新建设运营模式，引入社会资本，打造产业支撑有力、建设人才集聚、具有独特文化内涵和旅游功能的特色小镇。</w:t>
      </w:r>
      <w:r>
        <w:rPr>
          <w:rFonts w:ascii="楷体" w:eastAsia="楷体" w:hAnsi="楷体" w:hint="eastAsia"/>
          <w:spacing w:val="14"/>
          <w:sz w:val="32"/>
          <w:szCs w:val="32"/>
        </w:rPr>
        <w:t>（</w:t>
      </w:r>
      <w:r>
        <w:rPr>
          <w:rFonts w:ascii="楷体" w:eastAsia="楷体" w:hAnsi="楷体" w:hint="eastAsia"/>
          <w:spacing w:val="12"/>
          <w:sz w:val="32"/>
          <w:szCs w:val="32"/>
        </w:rPr>
        <w:t>责任单位：</w:t>
      </w:r>
      <w:proofErr w:type="gramStart"/>
      <w:r>
        <w:rPr>
          <w:rFonts w:ascii="楷体" w:eastAsia="楷体" w:hAnsi="楷体" w:hint="eastAsia"/>
          <w:spacing w:val="12"/>
          <w:sz w:val="32"/>
          <w:szCs w:val="32"/>
        </w:rPr>
        <w:t>县</w:t>
      </w:r>
      <w:r>
        <w:rPr>
          <w:rFonts w:ascii="楷体" w:eastAsia="楷体" w:hAnsi="楷体" w:hint="eastAsia"/>
          <w:spacing w:val="12"/>
          <w:sz w:val="32"/>
          <w:szCs w:val="32"/>
        </w:rPr>
        <w:t>发改</w:t>
      </w:r>
      <w:proofErr w:type="gramEnd"/>
      <w:r>
        <w:rPr>
          <w:rFonts w:ascii="楷体" w:eastAsia="楷体" w:hAnsi="楷体" w:hint="eastAsia"/>
          <w:spacing w:val="12"/>
          <w:sz w:val="32"/>
          <w:szCs w:val="32"/>
        </w:rPr>
        <w:t>委、</w:t>
      </w:r>
      <w:r>
        <w:rPr>
          <w:rFonts w:ascii="楷体" w:eastAsia="楷体" w:hAnsi="楷体" w:hint="eastAsia"/>
          <w:spacing w:val="12"/>
          <w:sz w:val="32"/>
          <w:szCs w:val="32"/>
        </w:rPr>
        <w:t>县</w:t>
      </w:r>
      <w:r>
        <w:rPr>
          <w:rFonts w:ascii="楷体" w:eastAsia="楷体" w:hAnsi="楷体" w:hint="eastAsia"/>
          <w:spacing w:val="12"/>
          <w:sz w:val="32"/>
          <w:szCs w:val="32"/>
        </w:rPr>
        <w:t>住建局、</w:t>
      </w:r>
      <w:r>
        <w:rPr>
          <w:rFonts w:ascii="楷体" w:eastAsia="楷体" w:hAnsi="楷体" w:hint="eastAsia"/>
          <w:spacing w:val="12"/>
          <w:sz w:val="32"/>
          <w:szCs w:val="32"/>
        </w:rPr>
        <w:t>县</w:t>
      </w:r>
      <w:proofErr w:type="gramStart"/>
      <w:r>
        <w:rPr>
          <w:rFonts w:ascii="楷体" w:eastAsia="楷体" w:hAnsi="楷体" w:hint="eastAsia"/>
          <w:spacing w:val="12"/>
          <w:sz w:val="32"/>
          <w:szCs w:val="32"/>
        </w:rPr>
        <w:t>文旅</w:t>
      </w:r>
      <w:r>
        <w:rPr>
          <w:rFonts w:ascii="楷体" w:eastAsia="楷体" w:hAnsi="楷体" w:hint="eastAsia"/>
          <w:spacing w:val="12"/>
          <w:sz w:val="32"/>
          <w:szCs w:val="32"/>
        </w:rPr>
        <w:t>体育</w:t>
      </w:r>
      <w:proofErr w:type="gramEnd"/>
      <w:r>
        <w:rPr>
          <w:rFonts w:ascii="楷体" w:eastAsia="楷体" w:hAnsi="楷体" w:hint="eastAsia"/>
          <w:spacing w:val="12"/>
          <w:sz w:val="32"/>
          <w:szCs w:val="32"/>
        </w:rPr>
        <w:t>局、</w:t>
      </w:r>
      <w:r>
        <w:rPr>
          <w:rFonts w:ascii="楷体" w:eastAsia="楷体" w:hAnsi="楷体" w:hint="eastAsia"/>
          <w:spacing w:val="12"/>
          <w:sz w:val="32"/>
          <w:szCs w:val="32"/>
        </w:rPr>
        <w:t>县</w:t>
      </w:r>
      <w:r>
        <w:rPr>
          <w:rFonts w:ascii="楷体" w:eastAsia="楷体" w:hAnsi="楷体" w:hint="eastAsia"/>
          <w:spacing w:val="12"/>
          <w:sz w:val="32"/>
          <w:szCs w:val="32"/>
        </w:rPr>
        <w:t>农业农村局</w:t>
      </w:r>
      <w:r>
        <w:rPr>
          <w:rFonts w:ascii="楷体" w:eastAsia="楷体" w:hAnsi="楷体" w:hint="eastAsia"/>
          <w:spacing w:val="12"/>
          <w:sz w:val="32"/>
          <w:szCs w:val="32"/>
        </w:rPr>
        <w:t>，</w:t>
      </w:r>
      <w:r>
        <w:rPr>
          <w:rFonts w:ascii="楷体" w:eastAsia="楷体" w:hAnsi="楷体" w:hint="eastAsia"/>
          <w:spacing w:val="12"/>
          <w:sz w:val="32"/>
          <w:szCs w:val="32"/>
        </w:rPr>
        <w:t>有关乡</w:t>
      </w:r>
      <w:r>
        <w:rPr>
          <w:rFonts w:ascii="楷体" w:eastAsia="楷体" w:hAnsi="楷体" w:hint="eastAsia"/>
          <w:spacing w:val="12"/>
          <w:sz w:val="32"/>
          <w:szCs w:val="32"/>
        </w:rPr>
        <w:t>镇</w:t>
      </w:r>
      <w:r>
        <w:rPr>
          <w:rFonts w:ascii="楷体" w:eastAsia="楷体" w:hAnsi="楷体" w:hint="eastAsia"/>
          <w:spacing w:val="12"/>
          <w:sz w:val="32"/>
          <w:szCs w:val="32"/>
        </w:rPr>
        <w:t>等</w:t>
      </w:r>
      <w:r>
        <w:rPr>
          <w:rFonts w:ascii="楷体" w:eastAsia="楷体" w:hAnsi="楷体" w:hint="eastAsia"/>
          <w:sz w:val="32"/>
          <w:szCs w:val="32"/>
        </w:rPr>
        <w:t>）</w:t>
      </w:r>
    </w:p>
    <w:p w:rsidR="00EF5F34" w:rsidRDefault="00961826">
      <w:pPr>
        <w:pStyle w:val="2"/>
        <w:spacing w:before="17" w:line="560" w:lineRule="exact"/>
      </w:pPr>
      <w:r>
        <w:rPr>
          <w:rFonts w:hint="eastAsia"/>
        </w:rPr>
        <w:t>（</w:t>
      </w:r>
      <w:r>
        <w:rPr>
          <w:rFonts w:hint="eastAsia"/>
        </w:rPr>
        <w:t>二</w:t>
      </w:r>
      <w:r>
        <w:rPr>
          <w:rFonts w:hint="eastAsia"/>
        </w:rPr>
        <w:t>）</w:t>
      </w:r>
      <w:r>
        <w:t>加快城乡融合发展。</w:t>
      </w:r>
    </w:p>
    <w:p w:rsidR="00EF5F34" w:rsidRDefault="00961826">
      <w:pPr>
        <w:pStyle w:val="a3"/>
        <w:spacing w:before="14" w:line="560" w:lineRule="exact"/>
        <w:ind w:left="148" w:right="283" w:firstLine="662"/>
        <w:jc w:val="both"/>
        <w:rPr>
          <w:rFonts w:ascii="楷体" w:eastAsia="楷体" w:hAnsi="楷体" w:cs="楷体"/>
          <w:w w:val="95"/>
        </w:rPr>
      </w:pPr>
      <w:r>
        <w:rPr>
          <w:rFonts w:hint="eastAsia"/>
          <w:b/>
          <w:bCs/>
          <w:w w:val="95"/>
        </w:rPr>
        <w:t>推进以人为核心的新型城镇化。</w:t>
      </w:r>
      <w:r>
        <w:rPr>
          <w:rFonts w:hint="eastAsia"/>
          <w:w w:val="95"/>
        </w:rPr>
        <w:t>深化户籍制度改革，构建城乡居民身份地位平等的户籍登记制度，同步推进城镇基本公</w:t>
      </w:r>
      <w:r>
        <w:rPr>
          <w:rFonts w:hint="eastAsia"/>
          <w:w w:val="95"/>
        </w:rPr>
        <w:t xml:space="preserve"> </w:t>
      </w:r>
      <w:proofErr w:type="gramStart"/>
      <w:r>
        <w:rPr>
          <w:rFonts w:hint="eastAsia"/>
          <w:w w:val="95"/>
        </w:rPr>
        <w:t>共服务</w:t>
      </w:r>
      <w:proofErr w:type="gramEnd"/>
      <w:r>
        <w:rPr>
          <w:rFonts w:hint="eastAsia"/>
          <w:w w:val="95"/>
        </w:rPr>
        <w:t>常住人口全覆盖</w:t>
      </w:r>
      <w:r>
        <w:rPr>
          <w:rFonts w:hint="eastAsia"/>
          <w:w w:val="95"/>
        </w:rPr>
        <w:t>，</w:t>
      </w:r>
      <w:r>
        <w:rPr>
          <w:rFonts w:hint="eastAsia"/>
          <w:w w:val="95"/>
        </w:rPr>
        <w:t>增强农业转移人口的城镇归属感。有序推动农村人口向条件较好、发展空间较大的城镇、特色小镇和中心村相对集中居住和创业发展。有效增加保障性住房供给，完善土地出让收入分配机制，探索支持利用集体建设用地按照规划建设租赁住房，扩大保障性租赁住房供给。</w:t>
      </w:r>
      <w:r>
        <w:rPr>
          <w:rFonts w:ascii="楷体" w:eastAsia="楷体" w:hAnsi="楷体" w:cs="楷体" w:hint="eastAsia"/>
          <w:w w:val="95"/>
        </w:rPr>
        <w:t>（责任单位：</w:t>
      </w:r>
      <w:r>
        <w:rPr>
          <w:rFonts w:ascii="楷体" w:eastAsia="楷体" w:hAnsi="楷体" w:cs="楷体" w:hint="eastAsia"/>
          <w:w w:val="95"/>
        </w:rPr>
        <w:t>县</w:t>
      </w:r>
      <w:r>
        <w:rPr>
          <w:rFonts w:ascii="楷体" w:eastAsia="楷体" w:hAnsi="楷体" w:cs="楷体" w:hint="eastAsia"/>
          <w:w w:val="95"/>
        </w:rPr>
        <w:t>住建局、</w:t>
      </w:r>
      <w:r>
        <w:rPr>
          <w:rFonts w:ascii="楷体" w:eastAsia="楷体" w:hAnsi="楷体" w:cs="楷体" w:hint="eastAsia"/>
          <w:w w:val="95"/>
        </w:rPr>
        <w:t>县</w:t>
      </w:r>
      <w:r>
        <w:rPr>
          <w:rFonts w:ascii="楷体" w:eastAsia="楷体" w:hAnsi="楷体" w:cs="楷体" w:hint="eastAsia"/>
          <w:w w:val="95"/>
        </w:rPr>
        <w:t>公安局、</w:t>
      </w:r>
      <w:r>
        <w:rPr>
          <w:rFonts w:ascii="楷体" w:eastAsia="楷体" w:hAnsi="楷体" w:cs="楷体" w:hint="eastAsia"/>
          <w:w w:val="95"/>
        </w:rPr>
        <w:t>县</w:t>
      </w:r>
      <w:r>
        <w:rPr>
          <w:rFonts w:ascii="楷体" w:eastAsia="楷体" w:hAnsi="楷体" w:cs="楷体" w:hint="eastAsia"/>
          <w:w w:val="95"/>
        </w:rPr>
        <w:t>自然资源局、</w:t>
      </w:r>
      <w:r>
        <w:rPr>
          <w:rFonts w:ascii="楷体" w:eastAsia="楷体" w:hAnsi="楷体" w:cs="楷体" w:hint="eastAsia"/>
          <w:w w:val="95"/>
        </w:rPr>
        <w:t>县</w:t>
      </w:r>
      <w:proofErr w:type="gramStart"/>
      <w:r>
        <w:rPr>
          <w:rFonts w:ascii="楷体" w:eastAsia="楷体" w:hAnsi="楷体" w:cs="楷体" w:hint="eastAsia"/>
          <w:w w:val="95"/>
        </w:rPr>
        <w:t>人社局</w:t>
      </w:r>
      <w:proofErr w:type="gramEnd"/>
      <w:r>
        <w:rPr>
          <w:rFonts w:ascii="楷体" w:eastAsia="楷体" w:hAnsi="楷体" w:cs="楷体" w:hint="eastAsia"/>
          <w:w w:val="95"/>
        </w:rPr>
        <w:t>、</w:t>
      </w:r>
      <w:r>
        <w:rPr>
          <w:rFonts w:ascii="楷体" w:eastAsia="楷体" w:hAnsi="楷体" w:cs="楷体" w:hint="eastAsia"/>
          <w:w w:val="95"/>
        </w:rPr>
        <w:t>县</w:t>
      </w:r>
      <w:r>
        <w:rPr>
          <w:rFonts w:ascii="楷体" w:eastAsia="楷体" w:hAnsi="楷体" w:cs="楷体" w:hint="eastAsia"/>
          <w:w w:val="95"/>
        </w:rPr>
        <w:t>农业农村局、</w:t>
      </w:r>
      <w:r>
        <w:rPr>
          <w:rFonts w:ascii="楷体" w:eastAsia="楷体" w:hAnsi="楷体" w:cs="楷体" w:hint="eastAsia"/>
          <w:w w:val="95"/>
        </w:rPr>
        <w:t>县</w:t>
      </w:r>
      <w:r>
        <w:rPr>
          <w:rFonts w:ascii="楷体" w:eastAsia="楷体" w:hAnsi="楷体" w:cs="楷体" w:hint="eastAsia"/>
          <w:w w:val="95"/>
        </w:rPr>
        <w:t>民政局、</w:t>
      </w:r>
      <w:r>
        <w:rPr>
          <w:rFonts w:ascii="楷体" w:eastAsia="楷体" w:hAnsi="楷体" w:cs="楷体" w:hint="eastAsia"/>
          <w:w w:val="95"/>
        </w:rPr>
        <w:t>县</w:t>
      </w:r>
      <w:r>
        <w:rPr>
          <w:rFonts w:ascii="楷体" w:eastAsia="楷体" w:hAnsi="楷体" w:cs="楷体" w:hint="eastAsia"/>
          <w:w w:val="95"/>
        </w:rPr>
        <w:t>财政局等）</w:t>
      </w:r>
    </w:p>
    <w:p w:rsidR="00EF5F34" w:rsidRDefault="00961826">
      <w:pPr>
        <w:pStyle w:val="a3"/>
        <w:spacing w:before="14" w:line="560" w:lineRule="exact"/>
        <w:ind w:left="148" w:right="283" w:firstLine="662"/>
        <w:jc w:val="both"/>
      </w:pPr>
      <w:r>
        <w:rPr>
          <w:b/>
          <w:bCs/>
          <w:w w:val="95"/>
        </w:rPr>
        <w:t>健全城乡融合发展体制机制。</w:t>
      </w:r>
      <w:r>
        <w:rPr>
          <w:w w:val="95"/>
        </w:rPr>
        <w:t>破除妨碍城乡要素自由流动</w:t>
      </w:r>
      <w:r>
        <w:rPr>
          <w:w w:val="95"/>
        </w:rPr>
        <w:t xml:space="preserve"> </w:t>
      </w:r>
      <w:r>
        <w:rPr>
          <w:w w:val="95"/>
        </w:rPr>
        <w:t>和平等交换的体制机制壁垒，引导人才、土地、资金、技术等</w:t>
      </w:r>
      <w:r>
        <w:rPr>
          <w:w w:val="95"/>
        </w:rPr>
        <w:t xml:space="preserve"> </w:t>
      </w:r>
      <w:r>
        <w:rPr>
          <w:w w:val="95"/>
        </w:rPr>
        <w:t>生产要素在城乡之间自由双向有序流动。积极争创城乡融合发展试验区。推动公共服务向农村延伸、社会事业向农村覆盖，</w:t>
      </w:r>
      <w:r>
        <w:rPr>
          <w:w w:val="95"/>
        </w:rPr>
        <w:lastRenderedPageBreak/>
        <w:t>健全全民覆盖、普惠共享、城乡一体的基本公共服务体系，推进城乡基本公共服务标准统一、制度并轨。优先发展农村教育事业，建立以城带乡、整体推进、城乡一体、均衡发展的义务教育发展机制。积极推进农村社区建设，在完善农村社区共建共享机制、健全农村基层公共服务管理平台等方</w:t>
      </w:r>
      <w:r>
        <w:t>面探索。</w:t>
      </w:r>
      <w:r>
        <w:rPr>
          <w:rFonts w:ascii="楷体" w:eastAsia="楷体" w:hint="eastAsia"/>
        </w:rPr>
        <w:t>（责任单位：</w:t>
      </w:r>
      <w:r>
        <w:rPr>
          <w:rFonts w:ascii="楷体" w:eastAsia="楷体" w:hint="eastAsia"/>
        </w:rPr>
        <w:t>县</w:t>
      </w:r>
      <w:r>
        <w:rPr>
          <w:rFonts w:ascii="楷体" w:eastAsia="楷体" w:hint="eastAsia"/>
        </w:rPr>
        <w:t>农业农村局、</w:t>
      </w:r>
      <w:proofErr w:type="gramStart"/>
      <w:r>
        <w:rPr>
          <w:rFonts w:ascii="楷体" w:eastAsia="楷体" w:hint="eastAsia"/>
        </w:rPr>
        <w:t>县</w:t>
      </w:r>
      <w:r>
        <w:rPr>
          <w:rFonts w:ascii="楷体" w:eastAsia="楷体" w:hint="eastAsia"/>
        </w:rPr>
        <w:t>发</w:t>
      </w:r>
      <w:r>
        <w:rPr>
          <w:rFonts w:ascii="楷体" w:eastAsia="楷体" w:hint="eastAsia"/>
        </w:rPr>
        <w:t>改</w:t>
      </w:r>
      <w:proofErr w:type="gramEnd"/>
      <w:r>
        <w:rPr>
          <w:rFonts w:ascii="楷体" w:eastAsia="楷体" w:hint="eastAsia"/>
        </w:rPr>
        <w:t>委、</w:t>
      </w:r>
      <w:r>
        <w:rPr>
          <w:rFonts w:ascii="楷体" w:eastAsia="楷体" w:hint="eastAsia"/>
        </w:rPr>
        <w:t>县</w:t>
      </w:r>
      <w:r>
        <w:rPr>
          <w:rFonts w:ascii="楷体" w:eastAsia="楷体" w:hint="eastAsia"/>
        </w:rPr>
        <w:t>住建局、</w:t>
      </w:r>
      <w:r>
        <w:rPr>
          <w:rFonts w:ascii="楷体" w:eastAsia="楷体" w:hint="eastAsia"/>
        </w:rPr>
        <w:t>县</w:t>
      </w:r>
      <w:r>
        <w:rPr>
          <w:rFonts w:ascii="楷体" w:eastAsia="楷体" w:hint="eastAsia"/>
        </w:rPr>
        <w:t>民政局、</w:t>
      </w:r>
      <w:r>
        <w:rPr>
          <w:rFonts w:ascii="楷体" w:eastAsia="楷体" w:hint="eastAsia"/>
        </w:rPr>
        <w:t>县</w:t>
      </w:r>
      <w:proofErr w:type="gramStart"/>
      <w:r>
        <w:rPr>
          <w:rFonts w:ascii="楷体" w:eastAsia="楷体" w:hint="eastAsia"/>
        </w:rPr>
        <w:t>人社局</w:t>
      </w:r>
      <w:proofErr w:type="gramEnd"/>
      <w:r>
        <w:rPr>
          <w:rFonts w:ascii="楷体" w:eastAsia="楷体" w:hint="eastAsia"/>
        </w:rPr>
        <w:t>、</w:t>
      </w:r>
      <w:r>
        <w:rPr>
          <w:rFonts w:ascii="楷体" w:eastAsia="楷体" w:hint="eastAsia"/>
        </w:rPr>
        <w:t>县</w:t>
      </w:r>
      <w:r>
        <w:rPr>
          <w:rFonts w:ascii="楷体" w:eastAsia="楷体" w:hint="eastAsia"/>
        </w:rPr>
        <w:t>教育局等）</w:t>
      </w:r>
    </w:p>
    <w:p w:rsidR="00EF5F34" w:rsidRDefault="00961826">
      <w:pPr>
        <w:pStyle w:val="2"/>
        <w:spacing w:before="0" w:line="560" w:lineRule="exact"/>
        <w:ind w:left="0" w:firstLineChars="200" w:firstLine="643"/>
        <w:jc w:val="both"/>
        <w:rPr>
          <w:rFonts w:ascii="黑体" w:eastAsia="黑体" w:hAnsi="黑体" w:cs="黑体"/>
        </w:rPr>
      </w:pPr>
      <w:r>
        <w:rPr>
          <w:rFonts w:ascii="黑体" w:eastAsia="黑体" w:hAnsi="黑体" w:cs="黑体" w:hint="eastAsia"/>
        </w:rPr>
        <w:t>七、</w:t>
      </w:r>
      <w:r>
        <w:rPr>
          <w:rFonts w:ascii="黑体" w:eastAsia="黑体" w:hAnsi="黑体" w:cs="黑体" w:hint="eastAsia"/>
        </w:rPr>
        <w:t>增添开放合作新活力</w:t>
      </w:r>
    </w:p>
    <w:p w:rsidR="00EF5F34" w:rsidRDefault="00961826" w:rsidP="000C0F90">
      <w:pPr>
        <w:spacing w:line="560" w:lineRule="exact"/>
        <w:ind w:firstLineChars="200" w:firstLine="643"/>
        <w:jc w:val="both"/>
        <w:rPr>
          <w:rFonts w:ascii="Times New Roman" w:eastAsia="仿宋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一</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全方位融入长三角一体化</w:t>
      </w:r>
      <w:r>
        <w:rPr>
          <w:rFonts w:ascii="Times New Roman" w:eastAsia="仿宋_GB2312" w:hAnsi="Times New Roman" w:cs="Times New Roman"/>
          <w:b/>
          <w:bCs/>
          <w:sz w:val="32"/>
          <w:szCs w:val="32"/>
        </w:rPr>
        <w:t>。</w:t>
      </w:r>
    </w:p>
    <w:p w:rsidR="00EF5F34" w:rsidRDefault="00961826">
      <w:pPr>
        <w:pStyle w:val="a3"/>
        <w:spacing w:before="11" w:line="560" w:lineRule="exact"/>
        <w:ind w:left="148" w:right="115" w:firstLine="662"/>
        <w:jc w:val="both"/>
        <w:rPr>
          <w:rFonts w:ascii="Times New Roman" w:eastAsia="仿宋_GB2312" w:hAnsi="Times New Roman" w:cs="Times New Roman"/>
        </w:rPr>
      </w:pPr>
      <w:r>
        <w:rPr>
          <w:rFonts w:ascii="Times New Roman" w:eastAsia="仿宋_GB2312" w:hAnsi="Times New Roman" w:cs="Times New Roman"/>
        </w:rPr>
        <w:t>在思想观念、体制机制、政策措施、重点项目等方面与沪苏浙全方位对标对接，</w:t>
      </w:r>
      <w:bookmarkStart w:id="24" w:name="_Hlk55231381"/>
      <w:r>
        <w:rPr>
          <w:rFonts w:ascii="Times New Roman" w:eastAsia="仿宋_GB2312" w:hAnsi="Times New Roman" w:cs="Times New Roman"/>
        </w:rPr>
        <w:t>更加主动、更大力度</w:t>
      </w:r>
      <w:bookmarkEnd w:id="24"/>
      <w:r>
        <w:rPr>
          <w:rFonts w:ascii="Times New Roman" w:eastAsia="仿宋_GB2312" w:hAnsi="Times New Roman" w:cs="Times New Roman"/>
        </w:rPr>
        <w:t>融入长三角更高质量一体化发展。积极承接沪苏</w:t>
      </w:r>
      <w:proofErr w:type="gramStart"/>
      <w:r>
        <w:rPr>
          <w:rFonts w:ascii="Times New Roman" w:eastAsia="仿宋_GB2312" w:hAnsi="Times New Roman" w:cs="Times New Roman"/>
        </w:rPr>
        <w:t>浙产业</w:t>
      </w:r>
      <w:proofErr w:type="gramEnd"/>
      <w:r>
        <w:rPr>
          <w:rFonts w:ascii="Times New Roman" w:eastAsia="仿宋_GB2312" w:hAnsi="Times New Roman" w:cs="Times New Roman"/>
        </w:rPr>
        <w:t>转移，促进产业链上下游企业加强合作，全面融入长三角产业分工协作。全面</w:t>
      </w:r>
      <w:proofErr w:type="gramStart"/>
      <w:r>
        <w:rPr>
          <w:rFonts w:ascii="Times New Roman" w:eastAsia="仿宋_GB2312" w:hAnsi="Times New Roman" w:cs="Times New Roman"/>
        </w:rPr>
        <w:t>对接长三角区域超</w:t>
      </w:r>
      <w:proofErr w:type="gramEnd"/>
      <w:r>
        <w:rPr>
          <w:rFonts w:ascii="Times New Roman" w:eastAsia="仿宋_GB2312" w:hAnsi="Times New Roman" w:cs="Times New Roman"/>
        </w:rPr>
        <w:t>大规模市场，强化农产品销售和旅游市场开发，打造长三角绿色农产品供应基地和休闲旅游</w:t>
      </w:r>
      <w:r>
        <w:rPr>
          <w:rFonts w:ascii="Times New Roman" w:eastAsia="仿宋_GB2312" w:hAnsi="Times New Roman" w:cs="Times New Roman"/>
        </w:rPr>
        <w:t>“</w:t>
      </w:r>
      <w:r>
        <w:rPr>
          <w:rFonts w:ascii="Times New Roman" w:eastAsia="仿宋_GB2312" w:hAnsi="Times New Roman" w:cs="Times New Roman"/>
        </w:rPr>
        <w:t>后花园</w:t>
      </w:r>
      <w:r>
        <w:rPr>
          <w:rFonts w:ascii="Times New Roman" w:eastAsia="仿宋_GB2312" w:hAnsi="Times New Roman" w:cs="Times New Roman"/>
        </w:rPr>
        <w:t>”</w:t>
      </w:r>
      <w:r>
        <w:rPr>
          <w:rFonts w:ascii="Times New Roman" w:eastAsia="仿宋_GB2312" w:hAnsi="Times New Roman" w:cs="Times New Roman"/>
        </w:rPr>
        <w:t>。主动</w:t>
      </w:r>
      <w:proofErr w:type="gramStart"/>
      <w:r>
        <w:rPr>
          <w:rFonts w:ascii="Times New Roman" w:eastAsia="仿宋_GB2312" w:hAnsi="Times New Roman" w:cs="Times New Roman"/>
        </w:rPr>
        <w:t>对接长</w:t>
      </w:r>
      <w:proofErr w:type="gramEnd"/>
      <w:r>
        <w:rPr>
          <w:rFonts w:ascii="Times New Roman" w:eastAsia="仿宋_GB2312" w:hAnsi="Times New Roman" w:cs="Times New Roman"/>
        </w:rPr>
        <w:t>三角区域协同创新体系，</w:t>
      </w:r>
      <w:proofErr w:type="gramStart"/>
      <w:r>
        <w:rPr>
          <w:rFonts w:ascii="Times New Roman" w:eastAsia="仿宋_GB2312" w:hAnsi="Times New Roman" w:cs="Times New Roman"/>
        </w:rPr>
        <w:t>在科创平台</w:t>
      </w:r>
      <w:proofErr w:type="gramEnd"/>
      <w:r>
        <w:rPr>
          <w:rFonts w:ascii="Times New Roman" w:eastAsia="仿宋_GB2312" w:hAnsi="Times New Roman" w:cs="Times New Roman"/>
        </w:rPr>
        <w:t>、人才、技术等领域全面合作，协同推进技术攻关、科技成果转化应用。</w:t>
      </w:r>
      <w:r>
        <w:rPr>
          <w:rFonts w:ascii="楷体" w:eastAsia="楷体" w:hAnsi="楷体" w:hint="eastAsia"/>
          <w:spacing w:val="14"/>
        </w:rPr>
        <w:t>（</w:t>
      </w:r>
      <w:r>
        <w:rPr>
          <w:rFonts w:ascii="楷体" w:eastAsia="楷体" w:hAnsi="楷体" w:hint="eastAsia"/>
          <w:spacing w:val="12"/>
        </w:rPr>
        <w:t>责任单位：</w:t>
      </w:r>
      <w:proofErr w:type="gramStart"/>
      <w:r>
        <w:rPr>
          <w:rFonts w:ascii="楷体" w:eastAsia="楷体" w:hAnsi="楷体" w:hint="eastAsia"/>
          <w:spacing w:val="12"/>
        </w:rPr>
        <w:t>县</w:t>
      </w:r>
      <w:r>
        <w:rPr>
          <w:rFonts w:ascii="楷体" w:eastAsia="楷体" w:hAnsi="楷体" w:hint="eastAsia"/>
          <w:spacing w:val="12"/>
        </w:rPr>
        <w:t>发改</w:t>
      </w:r>
      <w:proofErr w:type="gramEnd"/>
      <w:r>
        <w:rPr>
          <w:rFonts w:ascii="楷体" w:eastAsia="楷体" w:hAnsi="楷体" w:hint="eastAsia"/>
          <w:spacing w:val="12"/>
        </w:rPr>
        <w:t>委、</w:t>
      </w:r>
      <w:r>
        <w:rPr>
          <w:rFonts w:ascii="楷体" w:eastAsia="楷体" w:hAnsi="楷体" w:hint="eastAsia"/>
          <w:spacing w:val="12"/>
        </w:rPr>
        <w:t>县科技局、县</w:t>
      </w:r>
      <w:proofErr w:type="gramStart"/>
      <w:r>
        <w:rPr>
          <w:rFonts w:ascii="楷体" w:eastAsia="楷体" w:hAnsi="楷体" w:hint="eastAsia"/>
          <w:spacing w:val="12"/>
        </w:rPr>
        <w:t>文旅</w:t>
      </w:r>
      <w:r>
        <w:rPr>
          <w:rFonts w:ascii="楷体" w:eastAsia="楷体" w:hAnsi="楷体" w:hint="eastAsia"/>
          <w:spacing w:val="12"/>
        </w:rPr>
        <w:t>体育</w:t>
      </w:r>
      <w:proofErr w:type="gramEnd"/>
      <w:r>
        <w:rPr>
          <w:rFonts w:ascii="楷体" w:eastAsia="楷体" w:hAnsi="楷体" w:hint="eastAsia"/>
          <w:spacing w:val="12"/>
        </w:rPr>
        <w:t>局、</w:t>
      </w:r>
      <w:r>
        <w:rPr>
          <w:rFonts w:ascii="楷体" w:eastAsia="楷体" w:hAnsi="楷体" w:hint="eastAsia"/>
          <w:spacing w:val="12"/>
        </w:rPr>
        <w:t>县</w:t>
      </w:r>
      <w:r>
        <w:rPr>
          <w:rFonts w:ascii="楷体" w:eastAsia="楷体" w:hAnsi="楷体" w:hint="eastAsia"/>
          <w:spacing w:val="12"/>
        </w:rPr>
        <w:t>农业农村局</w:t>
      </w:r>
      <w:r>
        <w:rPr>
          <w:rFonts w:ascii="楷体" w:eastAsia="楷体" w:hAnsi="楷体" w:hint="eastAsia"/>
          <w:spacing w:val="12"/>
        </w:rPr>
        <w:t>、</w:t>
      </w:r>
      <w:proofErr w:type="gramStart"/>
      <w:r>
        <w:rPr>
          <w:rFonts w:ascii="楷体" w:eastAsia="楷体" w:hAnsi="楷体" w:hint="eastAsia"/>
          <w:spacing w:val="12"/>
        </w:rPr>
        <w:t>县投创</w:t>
      </w:r>
      <w:proofErr w:type="gramEnd"/>
      <w:r>
        <w:rPr>
          <w:rFonts w:ascii="楷体" w:eastAsia="楷体" w:hAnsi="楷体" w:hint="eastAsia"/>
          <w:spacing w:val="12"/>
        </w:rPr>
        <w:t>中心、县</w:t>
      </w:r>
      <w:proofErr w:type="gramStart"/>
      <w:r>
        <w:rPr>
          <w:rFonts w:ascii="楷体" w:eastAsia="楷体" w:hAnsi="楷体" w:hint="eastAsia"/>
          <w:spacing w:val="12"/>
        </w:rPr>
        <w:t>文旅体</w:t>
      </w:r>
      <w:proofErr w:type="gramEnd"/>
      <w:r>
        <w:rPr>
          <w:rFonts w:ascii="楷体" w:eastAsia="楷体" w:hAnsi="楷体" w:hint="eastAsia"/>
          <w:spacing w:val="12"/>
        </w:rPr>
        <w:t>发展中心</w:t>
      </w:r>
      <w:r>
        <w:rPr>
          <w:rFonts w:ascii="楷体" w:eastAsia="楷体" w:hAnsi="楷体" w:hint="eastAsia"/>
          <w:spacing w:val="12"/>
        </w:rPr>
        <w:t>等</w:t>
      </w:r>
      <w:r>
        <w:rPr>
          <w:rFonts w:ascii="楷体" w:eastAsia="楷体" w:hAnsi="楷体" w:hint="eastAsia"/>
        </w:rPr>
        <w:t>）</w:t>
      </w:r>
    </w:p>
    <w:p w:rsidR="00EF5F34" w:rsidRDefault="00961826" w:rsidP="000C0F90">
      <w:pPr>
        <w:pStyle w:val="3"/>
        <w:keepNext w:val="0"/>
        <w:keepLines w:val="0"/>
        <w:spacing w:before="0" w:after="0" w:line="560" w:lineRule="exact"/>
        <w:ind w:firstLineChars="200" w:firstLine="643"/>
        <w:jc w:val="both"/>
        <w:rPr>
          <w:rFonts w:ascii="Times New Roman" w:hAnsi="Times New Roman" w:cs="Times New Roman"/>
          <w:b/>
          <w:bCs w:val="0"/>
          <w:sz w:val="32"/>
          <w:szCs w:val="32"/>
        </w:rPr>
      </w:pPr>
      <w:bookmarkStart w:id="25" w:name="_Toc18012"/>
      <w:r>
        <w:rPr>
          <w:rFonts w:ascii="Times New Roman" w:hAnsi="Times New Roman" w:cs="Times New Roman" w:hint="eastAsia"/>
          <w:b/>
          <w:bCs w:val="0"/>
          <w:sz w:val="32"/>
          <w:szCs w:val="32"/>
        </w:rPr>
        <w:t>（</w:t>
      </w:r>
      <w:r>
        <w:rPr>
          <w:rFonts w:ascii="Times New Roman" w:hAnsi="Times New Roman" w:cs="Times New Roman" w:hint="eastAsia"/>
          <w:b/>
          <w:bCs w:val="0"/>
          <w:sz w:val="32"/>
          <w:szCs w:val="32"/>
        </w:rPr>
        <w:t>二</w:t>
      </w:r>
      <w:r>
        <w:rPr>
          <w:rFonts w:ascii="Times New Roman" w:hAnsi="Times New Roman" w:cs="Times New Roman" w:hint="eastAsia"/>
          <w:b/>
          <w:bCs w:val="0"/>
          <w:sz w:val="32"/>
          <w:szCs w:val="32"/>
        </w:rPr>
        <w:t>）</w:t>
      </w:r>
      <w:r>
        <w:rPr>
          <w:rFonts w:ascii="Times New Roman" w:hAnsi="Times New Roman" w:cs="Times New Roman"/>
          <w:b/>
          <w:bCs w:val="0"/>
          <w:sz w:val="32"/>
          <w:szCs w:val="32"/>
        </w:rPr>
        <w:t>加快建设霍邱（皖北）承接产业转移集聚区</w:t>
      </w:r>
      <w:r>
        <w:rPr>
          <w:rFonts w:ascii="Times New Roman" w:hAnsi="Times New Roman" w:cs="Times New Roman" w:hint="eastAsia"/>
          <w:b/>
          <w:bCs w:val="0"/>
          <w:sz w:val="32"/>
          <w:szCs w:val="32"/>
        </w:rPr>
        <w:t>。</w:t>
      </w:r>
    </w:p>
    <w:p w:rsidR="00EF5F34" w:rsidRDefault="00961826">
      <w:pPr>
        <w:pStyle w:val="a3"/>
        <w:spacing w:before="11" w:line="560" w:lineRule="exact"/>
        <w:ind w:left="148" w:right="115" w:firstLine="662"/>
        <w:jc w:val="both"/>
        <w:rPr>
          <w:rFonts w:ascii="Times New Roman" w:eastAsia="仿宋_GB2312" w:hAnsi="Times New Roman" w:cs="Times New Roman"/>
        </w:rPr>
      </w:pPr>
      <w:r>
        <w:rPr>
          <w:rFonts w:ascii="Times New Roman" w:eastAsia="仿宋_GB2312" w:hAnsi="Times New Roman" w:cs="Times New Roman"/>
          <w:szCs w:val="30"/>
        </w:rPr>
        <w:t>充分利用国家支持皖北地区发展的政策红利，深度挖掘我县区位、交通、土地、矿产、农产品、劳动力等优势，利</w:t>
      </w:r>
      <w:r>
        <w:rPr>
          <w:rFonts w:ascii="Times New Roman" w:eastAsia="仿宋_GB2312" w:hAnsi="Times New Roman" w:cs="Times New Roman"/>
          <w:szCs w:val="30"/>
        </w:rPr>
        <w:lastRenderedPageBreak/>
        <w:t>用</w:t>
      </w:r>
      <w:r>
        <w:rPr>
          <w:rFonts w:ascii="Times New Roman" w:eastAsia="仿宋_GB2312" w:hAnsi="Times New Roman" w:cs="Times New Roman"/>
          <w:szCs w:val="30"/>
        </w:rPr>
        <w:t>5—15</w:t>
      </w:r>
      <w:r>
        <w:rPr>
          <w:rFonts w:ascii="Times New Roman" w:eastAsia="仿宋_GB2312" w:hAnsi="Times New Roman" w:cs="Times New Roman"/>
          <w:szCs w:val="30"/>
        </w:rPr>
        <w:t>年时间，统筹谋划，分步实施，重点发展铁基新材料产业集群，延伸培育矿山机械制造、特色农产品深加工等产业链条，聚力打造以千亿级霍邱经济开发区为龙头，双百亿级合肥高新区霍邱现代产业园为支撑，</w:t>
      </w:r>
      <w:proofErr w:type="gramStart"/>
      <w:r>
        <w:rPr>
          <w:rFonts w:ascii="Times New Roman" w:eastAsia="仿宋_GB2312" w:hAnsi="Times New Roman" w:cs="Times New Roman"/>
          <w:szCs w:val="30"/>
        </w:rPr>
        <w:t>长集农产品</w:t>
      </w:r>
      <w:proofErr w:type="gramEnd"/>
      <w:r>
        <w:rPr>
          <w:rFonts w:ascii="Times New Roman" w:eastAsia="仿宋_GB2312" w:hAnsi="Times New Roman" w:cs="Times New Roman"/>
          <w:szCs w:val="30"/>
        </w:rPr>
        <w:t>精深加工、冯井资源循环化利用、扈胡绿色</w:t>
      </w:r>
      <w:r>
        <w:rPr>
          <w:rFonts w:ascii="Times New Roman" w:eastAsia="仿宋_GB2312" w:hAnsi="Times New Roman" w:cs="Times New Roman" w:hint="eastAsia"/>
          <w:szCs w:val="30"/>
        </w:rPr>
        <w:t>化工</w:t>
      </w:r>
      <w:r>
        <w:rPr>
          <w:rFonts w:ascii="Times New Roman" w:eastAsia="仿宋_GB2312" w:hAnsi="Times New Roman" w:cs="Times New Roman"/>
          <w:szCs w:val="30"/>
        </w:rPr>
        <w:t>3</w:t>
      </w:r>
      <w:r>
        <w:rPr>
          <w:rFonts w:ascii="Times New Roman" w:eastAsia="仿宋_GB2312" w:hAnsi="Times New Roman" w:cs="Times New Roman"/>
          <w:szCs w:val="30"/>
        </w:rPr>
        <w:t>个百亿级产业园为延伸</w:t>
      </w:r>
      <w:r>
        <w:rPr>
          <w:rFonts w:ascii="Times New Roman" w:eastAsia="仿宋_GB2312" w:hAnsi="Times New Roman" w:cs="Times New Roman"/>
          <w:szCs w:val="30"/>
        </w:rPr>
        <w:t>“1+1+3”</w:t>
      </w:r>
      <w:r>
        <w:rPr>
          <w:rFonts w:ascii="Times New Roman" w:eastAsia="仿宋_GB2312" w:hAnsi="Times New Roman" w:cs="Times New Roman"/>
          <w:szCs w:val="30"/>
        </w:rPr>
        <w:t>一体化承接产业转移的新高地、高质量发展的增长极。</w:t>
      </w:r>
      <w:r>
        <w:rPr>
          <w:rFonts w:hint="eastAsia"/>
          <w:b/>
          <w:bCs/>
        </w:rPr>
        <w:t>霍邱经济开发区。</w:t>
      </w:r>
      <w:r>
        <w:rPr>
          <w:rFonts w:ascii="Times New Roman" w:eastAsia="仿宋_GB2312" w:hAnsi="Times New Roman" w:cs="Times New Roman"/>
          <w:szCs w:val="30"/>
        </w:rPr>
        <w:t>做深做实特大型铁矿资源开发利用文章，大力承接一批钢铁及深加工产业项</w:t>
      </w:r>
      <w:r>
        <w:rPr>
          <w:rFonts w:ascii="Times New Roman" w:eastAsia="仿宋_GB2312" w:hAnsi="Times New Roman" w:cs="Times New Roman"/>
          <w:szCs w:val="30"/>
        </w:rPr>
        <w:t>目，加快培育壮大铁基新材料产业集群，</w:t>
      </w:r>
      <w:proofErr w:type="gramStart"/>
      <w:r>
        <w:rPr>
          <w:rFonts w:ascii="Times New Roman" w:eastAsia="仿宋_GB2312" w:hAnsi="Times New Roman" w:cs="Times New Roman"/>
          <w:szCs w:val="30"/>
        </w:rPr>
        <w:t>依托宝武集团</w:t>
      </w:r>
      <w:proofErr w:type="gramEnd"/>
      <w:r>
        <w:rPr>
          <w:rFonts w:ascii="Times New Roman" w:eastAsia="仿宋_GB2312" w:hAnsi="Times New Roman" w:cs="Times New Roman"/>
          <w:szCs w:val="30"/>
        </w:rPr>
        <w:t>张庄矿业、五矿集团安徽开发矿业、内蒙古大中集团金日晟矿业等，着力打造年产</w:t>
      </w:r>
      <w:r>
        <w:rPr>
          <w:rFonts w:ascii="Times New Roman" w:eastAsia="仿宋_GB2312" w:hAnsi="Times New Roman" w:cs="Times New Roman"/>
          <w:szCs w:val="30"/>
        </w:rPr>
        <w:t>1200</w:t>
      </w:r>
      <w:r>
        <w:rPr>
          <w:rFonts w:ascii="Times New Roman" w:eastAsia="仿宋_GB2312" w:hAnsi="Times New Roman" w:cs="Times New Roman"/>
          <w:szCs w:val="30"/>
        </w:rPr>
        <w:t>万吨铁精粉原料及深加工产业链；</w:t>
      </w:r>
      <w:proofErr w:type="gramStart"/>
      <w:r>
        <w:rPr>
          <w:rFonts w:ascii="Times New Roman" w:eastAsia="仿宋_GB2312" w:hAnsi="Times New Roman" w:cs="Times New Roman"/>
          <w:szCs w:val="30"/>
        </w:rPr>
        <w:t>依托六钢集团</w:t>
      </w:r>
      <w:proofErr w:type="gramEnd"/>
      <w:r>
        <w:rPr>
          <w:rFonts w:ascii="Times New Roman" w:eastAsia="仿宋_GB2312" w:hAnsi="Times New Roman" w:cs="Times New Roman"/>
          <w:szCs w:val="30"/>
        </w:rPr>
        <w:t>全流程建成投产的</w:t>
      </w:r>
      <w:proofErr w:type="gramStart"/>
      <w:r>
        <w:rPr>
          <w:rFonts w:ascii="Times New Roman" w:eastAsia="仿宋_GB2312" w:hAnsi="Times New Roman" w:cs="Times New Roman"/>
          <w:szCs w:val="30"/>
        </w:rPr>
        <w:t>一</w:t>
      </w:r>
      <w:proofErr w:type="gramEnd"/>
      <w:r>
        <w:rPr>
          <w:rFonts w:ascii="Times New Roman" w:eastAsia="仿宋_GB2312" w:hAnsi="Times New Roman" w:cs="Times New Roman"/>
          <w:szCs w:val="30"/>
        </w:rPr>
        <w:t>期年产</w:t>
      </w:r>
      <w:r>
        <w:rPr>
          <w:rFonts w:ascii="Times New Roman" w:eastAsia="仿宋_GB2312" w:hAnsi="Times New Roman" w:cs="Times New Roman"/>
          <w:szCs w:val="30"/>
        </w:rPr>
        <w:t>300</w:t>
      </w:r>
      <w:r>
        <w:rPr>
          <w:rFonts w:ascii="Times New Roman" w:eastAsia="仿宋_GB2312" w:hAnsi="Times New Roman" w:cs="Times New Roman"/>
          <w:szCs w:val="30"/>
        </w:rPr>
        <w:t>万吨钢铁项目，力争二期项目早日开工建设，形成年产</w:t>
      </w:r>
      <w:r>
        <w:rPr>
          <w:rFonts w:ascii="Times New Roman" w:eastAsia="仿宋_GB2312" w:hAnsi="Times New Roman" w:cs="Times New Roman"/>
          <w:szCs w:val="30"/>
        </w:rPr>
        <w:t>1000</w:t>
      </w:r>
      <w:r>
        <w:rPr>
          <w:rFonts w:ascii="Times New Roman" w:eastAsia="仿宋_GB2312" w:hAnsi="Times New Roman" w:cs="Times New Roman"/>
          <w:szCs w:val="30"/>
        </w:rPr>
        <w:t>万吨钢铁产业规模</w:t>
      </w:r>
      <w:r>
        <w:rPr>
          <w:rFonts w:ascii="Times New Roman" w:eastAsia="仿宋_GB2312" w:hAnsi="Times New Roman" w:cs="Times New Roman" w:hint="eastAsia"/>
          <w:szCs w:val="30"/>
        </w:rPr>
        <w:t>。</w:t>
      </w:r>
      <w:proofErr w:type="gramStart"/>
      <w:r>
        <w:rPr>
          <w:rFonts w:ascii="Times New Roman" w:eastAsia="仿宋_GB2312" w:hAnsi="Times New Roman" w:cs="Times New Roman"/>
          <w:szCs w:val="30"/>
        </w:rPr>
        <w:t>依托宝武集团</w:t>
      </w:r>
      <w:proofErr w:type="gramEnd"/>
      <w:r>
        <w:rPr>
          <w:rFonts w:ascii="Times New Roman" w:eastAsia="仿宋_GB2312" w:hAnsi="Times New Roman" w:cs="Times New Roman"/>
          <w:szCs w:val="30"/>
        </w:rPr>
        <w:t>规划建设起步区</w:t>
      </w:r>
      <w:r>
        <w:rPr>
          <w:rFonts w:ascii="Times New Roman" w:eastAsia="仿宋_GB2312" w:hAnsi="Times New Roman" w:cs="Times New Roman"/>
          <w:szCs w:val="30"/>
        </w:rPr>
        <w:t>1</w:t>
      </w:r>
      <w:r>
        <w:rPr>
          <w:rFonts w:ascii="Times New Roman" w:eastAsia="仿宋_GB2312" w:hAnsi="Times New Roman" w:cs="Times New Roman"/>
          <w:szCs w:val="30"/>
        </w:rPr>
        <w:t>平方公里的铁基新材料产业园。</w:t>
      </w:r>
      <w:proofErr w:type="gramStart"/>
      <w:r>
        <w:rPr>
          <w:rFonts w:ascii="Times New Roman" w:eastAsia="仿宋_GB2312" w:hAnsi="Times New Roman" w:cs="Times New Roman"/>
          <w:szCs w:val="30"/>
        </w:rPr>
        <w:t>推动宝武集团</w:t>
      </w:r>
      <w:proofErr w:type="gramEnd"/>
      <w:r>
        <w:rPr>
          <w:rFonts w:ascii="Times New Roman" w:eastAsia="仿宋_GB2312" w:hAnsi="Times New Roman" w:cs="Times New Roman"/>
          <w:szCs w:val="30"/>
        </w:rPr>
        <w:t>新材料产业园、</w:t>
      </w:r>
      <w:proofErr w:type="gramStart"/>
      <w:r>
        <w:rPr>
          <w:rFonts w:ascii="Times New Roman" w:eastAsia="仿宋_GB2312" w:hAnsi="Times New Roman" w:cs="Times New Roman"/>
          <w:szCs w:val="30"/>
        </w:rPr>
        <w:t>六钢集团</w:t>
      </w:r>
      <w:proofErr w:type="gramEnd"/>
      <w:r>
        <w:rPr>
          <w:rFonts w:ascii="Times New Roman" w:eastAsia="仿宋_GB2312" w:hAnsi="Times New Roman" w:cs="Times New Roman"/>
          <w:szCs w:val="30"/>
        </w:rPr>
        <w:t>技改项目落地建设，力促磁性材料、中厚板连铸、球团技改等项目尽快开工，进一步延伸补强钢铁产业链条。整合资源，积极引进</w:t>
      </w:r>
      <w:r>
        <w:rPr>
          <w:rFonts w:ascii="Times New Roman" w:eastAsia="仿宋_GB2312" w:hAnsi="Times New Roman" w:cs="Times New Roman" w:hint="eastAsia"/>
          <w:szCs w:val="30"/>
        </w:rPr>
        <w:t>中央企业</w:t>
      </w:r>
      <w:r>
        <w:rPr>
          <w:rFonts w:ascii="Times New Roman" w:eastAsia="仿宋_GB2312" w:hAnsi="Times New Roman" w:cs="Times New Roman"/>
          <w:szCs w:val="30"/>
        </w:rPr>
        <w:t>在霍邱经济开发区布局发展。</w:t>
      </w:r>
      <w:r>
        <w:rPr>
          <w:rFonts w:ascii="Times New Roman" w:eastAsia="仿宋_GB2312" w:hAnsi="Times New Roman" w:cs="Times New Roman"/>
          <w:szCs w:val="30"/>
        </w:rPr>
        <w:t>规划建设大型钢铁综合物流园。进一步完善基础设施和公共服务设施配套，繁荣活跃第三产业，</w:t>
      </w:r>
      <w:proofErr w:type="gramStart"/>
      <w:r>
        <w:rPr>
          <w:rFonts w:ascii="Times New Roman" w:eastAsia="仿宋_GB2312" w:hAnsi="Times New Roman" w:cs="Times New Roman"/>
          <w:szCs w:val="30"/>
        </w:rPr>
        <w:t>推进产城一体化</w:t>
      </w:r>
      <w:proofErr w:type="gramEnd"/>
      <w:r>
        <w:rPr>
          <w:rFonts w:ascii="Times New Roman" w:eastAsia="仿宋_GB2312" w:hAnsi="Times New Roman" w:cs="Times New Roman"/>
          <w:szCs w:val="30"/>
        </w:rPr>
        <w:t>融合发展，创建国家级经济开发区。</w:t>
      </w:r>
      <w:r>
        <w:rPr>
          <w:rFonts w:hint="eastAsia"/>
          <w:b/>
          <w:bCs/>
        </w:rPr>
        <w:t>合肥高新区霍邱现代产业园。</w:t>
      </w:r>
      <w:r>
        <w:rPr>
          <w:rFonts w:ascii="Times New Roman" w:eastAsia="仿宋_GB2312" w:hAnsi="Times New Roman" w:cs="Times New Roman" w:hint="eastAsia"/>
          <w:szCs w:val="30"/>
        </w:rPr>
        <w:t>充分发挥省际产业合作园区</w:t>
      </w:r>
      <w:r>
        <w:rPr>
          <w:rFonts w:ascii="Times New Roman" w:eastAsia="仿宋_GB2312" w:hAnsi="Times New Roman" w:cs="Times New Roman"/>
          <w:szCs w:val="30"/>
        </w:rPr>
        <w:t>的战略优势</w:t>
      </w:r>
      <w:r>
        <w:rPr>
          <w:rFonts w:ascii="Times New Roman" w:eastAsia="仿宋_GB2312" w:hAnsi="Times New Roman" w:cs="Times New Roman" w:hint="eastAsia"/>
          <w:szCs w:val="30"/>
        </w:rPr>
        <w:t>，</w:t>
      </w:r>
      <w:r>
        <w:rPr>
          <w:rFonts w:ascii="Times New Roman" w:eastAsia="仿宋_GB2312" w:hAnsi="Times New Roman" w:cs="Times New Roman"/>
          <w:szCs w:val="30"/>
        </w:rPr>
        <w:t>加快建</w:t>
      </w:r>
      <w:r>
        <w:rPr>
          <w:rFonts w:ascii="Times New Roman" w:eastAsia="仿宋_GB2312" w:hAnsi="Times New Roman" w:cs="Times New Roman" w:hint="eastAsia"/>
          <w:szCs w:val="30"/>
        </w:rPr>
        <w:t>成</w:t>
      </w:r>
      <w:r>
        <w:rPr>
          <w:rFonts w:ascii="Times New Roman" w:eastAsia="仿宋_GB2312" w:hAnsi="Times New Roman" w:cs="Times New Roman"/>
          <w:szCs w:val="30"/>
        </w:rPr>
        <w:t>高新创业园一期项目</w:t>
      </w:r>
      <w:r>
        <w:rPr>
          <w:rFonts w:ascii="Times New Roman" w:eastAsia="仿宋_GB2312" w:hAnsi="Times New Roman" w:cs="Times New Roman" w:hint="eastAsia"/>
          <w:szCs w:val="30"/>
        </w:rPr>
        <w:t>，</w:t>
      </w:r>
      <w:r>
        <w:rPr>
          <w:rFonts w:ascii="Times New Roman" w:eastAsia="仿宋_GB2312" w:hAnsi="Times New Roman" w:cs="Times New Roman"/>
          <w:szCs w:val="30"/>
        </w:rPr>
        <w:t>完善园区路网及配套设</w:t>
      </w:r>
      <w:r>
        <w:rPr>
          <w:rFonts w:ascii="Times New Roman" w:eastAsia="仿宋_GB2312" w:hAnsi="Times New Roman" w:cs="Times New Roman"/>
          <w:szCs w:val="30"/>
        </w:rPr>
        <w:lastRenderedPageBreak/>
        <w:t>施</w:t>
      </w:r>
      <w:r>
        <w:rPr>
          <w:rFonts w:ascii="Times New Roman" w:eastAsia="仿宋_GB2312" w:hAnsi="Times New Roman" w:cs="Times New Roman" w:hint="eastAsia"/>
          <w:szCs w:val="30"/>
        </w:rPr>
        <w:t>。依托合作共建优势，以</w:t>
      </w:r>
      <w:r>
        <w:rPr>
          <w:rFonts w:ascii="Times New Roman" w:eastAsia="仿宋_GB2312" w:hAnsi="Times New Roman" w:cs="Times New Roman"/>
          <w:szCs w:val="30"/>
        </w:rPr>
        <w:t>电子信息、</w:t>
      </w:r>
      <w:r>
        <w:rPr>
          <w:rFonts w:ascii="Times New Roman" w:eastAsia="仿宋_GB2312" w:hAnsi="Times New Roman" w:cs="Times New Roman" w:hint="eastAsia"/>
          <w:szCs w:val="30"/>
        </w:rPr>
        <w:t>节能环保</w:t>
      </w:r>
      <w:r>
        <w:rPr>
          <w:rFonts w:ascii="Times New Roman" w:eastAsia="仿宋_GB2312" w:hAnsi="Times New Roman" w:cs="Times New Roman"/>
          <w:szCs w:val="30"/>
        </w:rPr>
        <w:t>、高端装备制造</w:t>
      </w:r>
      <w:r>
        <w:rPr>
          <w:rFonts w:ascii="Times New Roman" w:eastAsia="仿宋_GB2312" w:hAnsi="Times New Roman" w:cs="Times New Roman" w:hint="eastAsia"/>
          <w:szCs w:val="30"/>
        </w:rPr>
        <w:t>等</w:t>
      </w:r>
      <w:r>
        <w:rPr>
          <w:rFonts w:ascii="Times New Roman" w:eastAsia="仿宋_GB2312" w:hAnsi="Times New Roman" w:cs="Times New Roman"/>
          <w:szCs w:val="30"/>
        </w:rPr>
        <w:t>主导</w:t>
      </w:r>
      <w:r>
        <w:rPr>
          <w:rFonts w:ascii="Times New Roman" w:eastAsia="仿宋_GB2312" w:hAnsi="Times New Roman" w:cs="Times New Roman" w:hint="eastAsia"/>
          <w:szCs w:val="30"/>
        </w:rPr>
        <w:t>，重点发展智能微电机组件、汽车零部件、智能家电及配套、</w:t>
      </w:r>
      <w:r>
        <w:rPr>
          <w:rFonts w:ascii="Times New Roman" w:eastAsia="仿宋_GB2312" w:hAnsi="Times New Roman" w:cs="Times New Roman" w:hint="eastAsia"/>
          <w:szCs w:val="30"/>
        </w:rPr>
        <w:t>LED</w:t>
      </w:r>
      <w:r>
        <w:rPr>
          <w:rFonts w:ascii="Times New Roman" w:eastAsia="仿宋_GB2312" w:hAnsi="Times New Roman" w:cs="Times New Roman" w:hint="eastAsia"/>
          <w:szCs w:val="30"/>
        </w:rPr>
        <w:t>光电照明、新能源新材料、芯片封装、专用数据连接线等特色产业。</w:t>
      </w:r>
      <w:r>
        <w:rPr>
          <w:rFonts w:ascii="Times New Roman" w:eastAsia="仿宋_GB2312" w:hAnsi="Times New Roman" w:cs="Times New Roman"/>
          <w:szCs w:val="30"/>
        </w:rPr>
        <w:t>主动承接合肥及沪苏浙等地战新产业项目，大力发展</w:t>
      </w:r>
      <w:r>
        <w:rPr>
          <w:rFonts w:ascii="Times New Roman" w:eastAsia="仿宋_GB2312" w:hAnsi="Times New Roman" w:cs="Times New Roman"/>
          <w:szCs w:val="30"/>
        </w:rPr>
        <w:t>“</w:t>
      </w:r>
      <w:r>
        <w:rPr>
          <w:rFonts w:ascii="Times New Roman" w:eastAsia="仿宋_GB2312" w:hAnsi="Times New Roman" w:cs="Times New Roman"/>
          <w:szCs w:val="30"/>
        </w:rPr>
        <w:t>互联网</w:t>
      </w:r>
      <w:r>
        <w:rPr>
          <w:rFonts w:ascii="Times New Roman" w:eastAsia="仿宋_GB2312" w:hAnsi="Times New Roman" w:cs="Times New Roman"/>
          <w:szCs w:val="30"/>
        </w:rPr>
        <w:t>+”</w:t>
      </w:r>
      <w:r>
        <w:rPr>
          <w:rFonts w:ascii="Times New Roman" w:eastAsia="仿宋_GB2312" w:hAnsi="Times New Roman" w:cs="Times New Roman"/>
          <w:szCs w:val="30"/>
        </w:rPr>
        <w:t>、大数据等新兴产业，积极发展物流</w:t>
      </w:r>
      <w:r>
        <w:rPr>
          <w:rFonts w:ascii="Times New Roman" w:eastAsia="仿宋_GB2312" w:hAnsi="Times New Roman" w:cs="Times New Roman"/>
          <w:szCs w:val="30"/>
        </w:rPr>
        <w:t>、金融、商贸、服务外包等生产性和生活性服务业，推动传统产业转型升级，辐射</w:t>
      </w:r>
      <w:proofErr w:type="gramStart"/>
      <w:r>
        <w:rPr>
          <w:rFonts w:ascii="Times New Roman" w:eastAsia="仿宋_GB2312" w:hAnsi="Times New Roman" w:cs="Times New Roman"/>
          <w:szCs w:val="30"/>
        </w:rPr>
        <w:t>带动孟集玩具</w:t>
      </w:r>
      <w:proofErr w:type="gramEnd"/>
      <w:r>
        <w:rPr>
          <w:rFonts w:ascii="Times New Roman" w:eastAsia="仿宋_GB2312" w:hAnsi="Times New Roman" w:cs="Times New Roman"/>
          <w:szCs w:val="30"/>
        </w:rPr>
        <w:t>制造等产业发展壮大。</w:t>
      </w:r>
      <w:r>
        <w:rPr>
          <w:rFonts w:ascii="Times New Roman" w:eastAsia="仿宋_GB2312" w:hAnsi="Times New Roman" w:cs="Times New Roman" w:hint="eastAsia"/>
          <w:szCs w:val="30"/>
        </w:rPr>
        <w:t>着力提升空间承载能力，扎实推进基础设施建设和教育、医疗、文化、养老等公共服务项目建设，提升园区生产、流通和生活的综合功能。</w:t>
      </w:r>
      <w:r>
        <w:rPr>
          <w:rFonts w:ascii="Times New Roman" w:eastAsia="仿宋_GB2312" w:hAnsi="Times New Roman" w:cs="Times New Roman"/>
          <w:szCs w:val="30"/>
        </w:rPr>
        <w:t>探索采取</w:t>
      </w:r>
      <w:r>
        <w:rPr>
          <w:rFonts w:ascii="Times New Roman" w:eastAsia="仿宋_GB2312" w:hAnsi="Times New Roman" w:cs="Times New Roman"/>
          <w:szCs w:val="30"/>
        </w:rPr>
        <w:t>“</w:t>
      </w:r>
      <w:r>
        <w:rPr>
          <w:rFonts w:ascii="Times New Roman" w:eastAsia="仿宋_GB2312" w:hAnsi="Times New Roman" w:cs="Times New Roman"/>
          <w:szCs w:val="30"/>
        </w:rPr>
        <w:t>园中园</w:t>
      </w:r>
      <w:r>
        <w:rPr>
          <w:rFonts w:ascii="Times New Roman" w:eastAsia="仿宋_GB2312" w:hAnsi="Times New Roman" w:cs="Times New Roman"/>
          <w:szCs w:val="30"/>
        </w:rPr>
        <w:t>”</w:t>
      </w:r>
      <w:r>
        <w:rPr>
          <w:rFonts w:ascii="Times New Roman" w:eastAsia="仿宋_GB2312" w:hAnsi="Times New Roman" w:cs="Times New Roman"/>
          <w:szCs w:val="30"/>
        </w:rPr>
        <w:t>、委托管理、投资合作等模式，推动合肥高新区霍邱现代产业园与沪苏浙共建电子信息产业园，培育建设跨境电商平台，建立综合保税区，支持符合条件的企业上市，把合肥高新区霍邱现代产业园打造成为产业高端、竞争力强、</w:t>
      </w:r>
      <w:proofErr w:type="gramStart"/>
      <w:r>
        <w:rPr>
          <w:rFonts w:ascii="Times New Roman" w:eastAsia="仿宋_GB2312" w:hAnsi="Times New Roman" w:cs="Times New Roman"/>
          <w:szCs w:val="30"/>
        </w:rPr>
        <w:t>产城一体</w:t>
      </w:r>
      <w:proofErr w:type="gramEnd"/>
      <w:r>
        <w:rPr>
          <w:rFonts w:ascii="Times New Roman" w:eastAsia="仿宋_GB2312" w:hAnsi="Times New Roman" w:cs="Times New Roman"/>
          <w:szCs w:val="30"/>
        </w:rPr>
        <w:t>的共建园区新样板。</w:t>
      </w:r>
      <w:proofErr w:type="gramStart"/>
      <w:r>
        <w:rPr>
          <w:rFonts w:hint="eastAsia"/>
          <w:b/>
          <w:bCs/>
        </w:rPr>
        <w:t>长集农产品</w:t>
      </w:r>
      <w:proofErr w:type="gramEnd"/>
      <w:r>
        <w:rPr>
          <w:rFonts w:hint="eastAsia"/>
          <w:b/>
          <w:bCs/>
        </w:rPr>
        <w:t>精深加工产业园。</w:t>
      </w:r>
      <w:r>
        <w:rPr>
          <w:rFonts w:ascii="Times New Roman" w:eastAsia="仿宋_GB2312" w:hAnsi="Times New Roman" w:cs="Times New Roman"/>
        </w:rPr>
        <w:t>发挥霍</w:t>
      </w:r>
      <w:proofErr w:type="gramStart"/>
      <w:r>
        <w:rPr>
          <w:rFonts w:ascii="Times New Roman" w:eastAsia="仿宋_GB2312" w:hAnsi="Times New Roman" w:cs="Times New Roman"/>
        </w:rPr>
        <w:t>邱</w:t>
      </w:r>
      <w:proofErr w:type="gramEnd"/>
      <w:r>
        <w:rPr>
          <w:rFonts w:ascii="Times New Roman" w:eastAsia="仿宋_GB2312" w:hAnsi="Times New Roman" w:cs="Times New Roman"/>
        </w:rPr>
        <w:t>农产品主</w:t>
      </w:r>
      <w:r>
        <w:rPr>
          <w:rFonts w:ascii="Times New Roman" w:eastAsia="仿宋_GB2312" w:hAnsi="Times New Roman" w:cs="Times New Roman"/>
        </w:rPr>
        <w:t>产区优势，积极承接沪苏浙等地农产品精深加工、畜禽饲料加工龙头企业，以强带弱、强强联合，推动霍寿黑猪、麻黄鸡、皖西白鹅、朗德鹅、</w:t>
      </w:r>
      <w:proofErr w:type="gramStart"/>
      <w:r>
        <w:rPr>
          <w:rFonts w:ascii="Times New Roman" w:eastAsia="仿宋_GB2312" w:hAnsi="Times New Roman" w:cs="Times New Roman"/>
        </w:rPr>
        <w:t>霍稻虾</w:t>
      </w:r>
      <w:proofErr w:type="gramEnd"/>
      <w:r>
        <w:rPr>
          <w:rFonts w:ascii="Times New Roman" w:eastAsia="仿宋_GB2312" w:hAnsi="Times New Roman" w:cs="Times New Roman"/>
        </w:rPr>
        <w:t>、虾稻米、莲藕、芡实等名特优农产品精深加工产业和线上线下营销企业做大做强，辐射带动临水白酒酿造、柳编工艺等产业提档升级，着力打造农产品精深加工、畜禽饲料加工产业集群。完善管理体制，积极创建国家级融合发展示范园。</w:t>
      </w:r>
      <w:r>
        <w:rPr>
          <w:rFonts w:hint="eastAsia"/>
          <w:b/>
          <w:bCs/>
        </w:rPr>
        <w:t>冯井资源循环化利用产业园。</w:t>
      </w:r>
      <w:r>
        <w:rPr>
          <w:rFonts w:ascii="Times New Roman" w:eastAsia="仿宋_GB2312" w:hAnsi="Times New Roman" w:cs="Times New Roman"/>
        </w:rPr>
        <w:t>重</w:t>
      </w:r>
      <w:r>
        <w:rPr>
          <w:rFonts w:ascii="Times New Roman" w:eastAsia="仿宋_GB2312" w:hAnsi="Times New Roman" w:cs="Times New Roman"/>
        </w:rPr>
        <w:lastRenderedPageBreak/>
        <w:t>点承接沪苏浙等地废旧钢铁、聚酯等资源利用产业转移，大力发展钢铁再利用、建筑垃圾和生活垃圾综合利用、再生聚酯循环利用等产业，促进尾矿资源综合利用</w:t>
      </w:r>
      <w:r>
        <w:rPr>
          <w:rFonts w:ascii="Times New Roman" w:eastAsia="仿宋_GB2312" w:hAnsi="Times New Roman" w:cs="Times New Roman"/>
        </w:rPr>
        <w:t>、现代装配式建筑等产业在承接转移中实现升级，积极承接沪苏浙等地中高档家私等产业转移，着力打造全国县级单体最大的家具城。辐射带动石</w:t>
      </w:r>
      <w:proofErr w:type="gramStart"/>
      <w:r>
        <w:rPr>
          <w:rFonts w:ascii="Times New Roman" w:eastAsia="仿宋_GB2312" w:hAnsi="Times New Roman" w:cs="Times New Roman"/>
        </w:rPr>
        <w:t>店生活</w:t>
      </w:r>
      <w:proofErr w:type="gramEnd"/>
      <w:r>
        <w:rPr>
          <w:rFonts w:ascii="Times New Roman" w:eastAsia="仿宋_GB2312" w:hAnsi="Times New Roman" w:cs="Times New Roman"/>
        </w:rPr>
        <w:t>垃圾发电、建筑建材等产业加快发展。</w:t>
      </w:r>
      <w:r>
        <w:rPr>
          <w:rFonts w:hint="eastAsia"/>
          <w:b/>
          <w:bCs/>
        </w:rPr>
        <w:t>扈胡绿色化工产业园。</w:t>
      </w:r>
      <w:r>
        <w:rPr>
          <w:rFonts w:ascii="Times New Roman" w:eastAsia="仿宋_GB2312" w:hAnsi="Times New Roman" w:cs="Times New Roman"/>
        </w:rPr>
        <w:t>加快完成产业</w:t>
      </w:r>
      <w:proofErr w:type="gramStart"/>
      <w:r>
        <w:rPr>
          <w:rFonts w:ascii="Times New Roman" w:eastAsia="仿宋_GB2312" w:hAnsi="Times New Roman" w:cs="Times New Roman"/>
        </w:rPr>
        <w:t>园规</w:t>
      </w:r>
      <w:proofErr w:type="gramEnd"/>
      <w:r>
        <w:rPr>
          <w:rFonts w:ascii="Times New Roman" w:eastAsia="仿宋_GB2312" w:hAnsi="Times New Roman" w:cs="Times New Roman"/>
        </w:rPr>
        <w:t>划、环评、安评等工作，做到科学规划，准确定位，加快创建省级化工园区。加大产业</w:t>
      </w:r>
      <w:proofErr w:type="gramStart"/>
      <w:r>
        <w:rPr>
          <w:rFonts w:ascii="Times New Roman" w:eastAsia="仿宋_GB2312" w:hAnsi="Times New Roman" w:cs="Times New Roman"/>
        </w:rPr>
        <w:t>园基础</w:t>
      </w:r>
      <w:proofErr w:type="gramEnd"/>
      <w:r>
        <w:rPr>
          <w:rFonts w:ascii="Times New Roman" w:eastAsia="仿宋_GB2312" w:hAnsi="Times New Roman" w:cs="Times New Roman"/>
        </w:rPr>
        <w:t>设施和相关配套设施建设投入，通过合作办园、飞地经济等方式，积极承接沪苏浙等地相关产业转移，着力培育具有较强竞争力的新型绿色化工产业集群。</w:t>
      </w:r>
      <w:r>
        <w:rPr>
          <w:rFonts w:ascii="楷体" w:eastAsia="楷体" w:hAnsi="楷体" w:hint="eastAsia"/>
          <w:spacing w:val="14"/>
        </w:rPr>
        <w:t>（</w:t>
      </w:r>
      <w:r>
        <w:rPr>
          <w:rFonts w:ascii="楷体" w:eastAsia="楷体" w:hAnsi="楷体" w:hint="eastAsia"/>
          <w:spacing w:val="12"/>
        </w:rPr>
        <w:t>责任单位：</w:t>
      </w:r>
      <w:r>
        <w:rPr>
          <w:rFonts w:ascii="楷体" w:eastAsia="楷体" w:hAnsi="楷体" w:hint="eastAsia"/>
          <w:spacing w:val="12"/>
        </w:rPr>
        <w:t>县落实促进皖北承接产业转移集聚区建设若干政策措施工作领导小组成员单位</w:t>
      </w:r>
      <w:r>
        <w:rPr>
          <w:rFonts w:ascii="楷体" w:eastAsia="楷体" w:hAnsi="楷体" w:hint="eastAsia"/>
        </w:rPr>
        <w:t>）</w:t>
      </w:r>
    </w:p>
    <w:p w:rsidR="00EF5F34" w:rsidRDefault="00961826" w:rsidP="000C0F90">
      <w:pPr>
        <w:pStyle w:val="3"/>
        <w:keepNext w:val="0"/>
        <w:keepLines w:val="0"/>
        <w:numPr>
          <w:ilvl w:val="0"/>
          <w:numId w:val="2"/>
        </w:numPr>
        <w:spacing w:before="0" w:after="0" w:line="560" w:lineRule="exact"/>
        <w:ind w:firstLineChars="200" w:firstLine="643"/>
        <w:jc w:val="both"/>
        <w:rPr>
          <w:rFonts w:ascii="Times New Roman" w:hAnsi="Times New Roman" w:cs="Times New Roman"/>
          <w:b/>
          <w:bCs w:val="0"/>
          <w:sz w:val="32"/>
          <w:szCs w:val="32"/>
        </w:rPr>
      </w:pPr>
      <w:r>
        <w:rPr>
          <w:rFonts w:ascii="Times New Roman" w:hAnsi="Times New Roman" w:cs="Times New Roman"/>
          <w:b/>
          <w:bCs w:val="0"/>
          <w:sz w:val="32"/>
          <w:szCs w:val="32"/>
        </w:rPr>
        <w:t>提升开放型经济水平</w:t>
      </w:r>
      <w:r>
        <w:rPr>
          <w:rFonts w:ascii="Times New Roman" w:hAnsi="Times New Roman" w:cs="Times New Roman" w:hint="eastAsia"/>
          <w:b/>
          <w:bCs w:val="0"/>
          <w:sz w:val="32"/>
          <w:szCs w:val="32"/>
        </w:rPr>
        <w:t>。</w:t>
      </w:r>
    </w:p>
    <w:p w:rsidR="00EF5F34" w:rsidRDefault="00961826">
      <w:pPr>
        <w:pStyle w:val="a3"/>
        <w:spacing w:before="11" w:line="560" w:lineRule="exact"/>
        <w:ind w:left="148" w:right="115" w:firstLine="662"/>
        <w:jc w:val="both"/>
        <w:rPr>
          <w:rFonts w:ascii="Times New Roman" w:eastAsia="仿宋_GB2312" w:hAnsi="Times New Roman" w:cs="Times New Roman"/>
        </w:rPr>
      </w:pPr>
      <w:bookmarkStart w:id="26" w:name="_Hlk45874841"/>
      <w:r>
        <w:rPr>
          <w:rFonts w:ascii="Times New Roman" w:eastAsia="仿宋_GB2312" w:hAnsi="Times New Roman" w:cs="Times New Roman"/>
        </w:rPr>
        <w:t>加快对外贸易优化升级，提升利用外资质量和水平，优化</w:t>
      </w:r>
      <w:r>
        <w:rPr>
          <w:rFonts w:ascii="Times New Roman" w:eastAsia="仿宋_GB2312" w:hAnsi="Times New Roman" w:cs="Times New Roman" w:hint="eastAsia"/>
        </w:rPr>
        <w:t>“</w:t>
      </w:r>
      <w:r>
        <w:rPr>
          <w:rFonts w:ascii="Times New Roman" w:eastAsia="仿宋_GB2312" w:hAnsi="Times New Roman" w:cs="Times New Roman" w:hint="eastAsia"/>
        </w:rPr>
        <w:t>四最</w:t>
      </w:r>
      <w:r>
        <w:rPr>
          <w:rFonts w:ascii="Times New Roman" w:eastAsia="仿宋_GB2312" w:hAnsi="Times New Roman" w:cs="Times New Roman" w:hint="eastAsia"/>
        </w:rPr>
        <w:t>”</w:t>
      </w:r>
      <w:r>
        <w:rPr>
          <w:rFonts w:ascii="Times New Roman" w:eastAsia="仿宋_GB2312" w:hAnsi="Times New Roman" w:cs="Times New Roman"/>
        </w:rPr>
        <w:t>营商环境，大力发展开放型经济</w:t>
      </w:r>
      <w:bookmarkEnd w:id="26"/>
      <w:r>
        <w:rPr>
          <w:rFonts w:ascii="Times New Roman" w:eastAsia="仿宋_GB2312" w:hAnsi="Times New Roman" w:cs="Times New Roman"/>
        </w:rPr>
        <w:t>。实施招商带动战略，坚定不移把招商引资作为基础性、战略性的重要工作。</w:t>
      </w:r>
      <w:bookmarkStart w:id="27" w:name="_Hlk44175632"/>
      <w:r>
        <w:rPr>
          <w:rFonts w:ascii="Times New Roman" w:eastAsia="仿宋_GB2312" w:hAnsi="Times New Roman" w:cs="Times New Roman"/>
        </w:rPr>
        <w:t>突出</w:t>
      </w:r>
      <w:proofErr w:type="gramStart"/>
      <w:r>
        <w:rPr>
          <w:rFonts w:ascii="Times New Roman" w:eastAsia="仿宋_GB2312" w:hAnsi="Times New Roman" w:cs="Times New Roman"/>
        </w:rPr>
        <w:t>产业建链</w:t>
      </w:r>
      <w:proofErr w:type="gramEnd"/>
      <w:r>
        <w:rPr>
          <w:rFonts w:ascii="Times New Roman" w:eastAsia="仿宋_GB2312" w:hAnsi="Times New Roman" w:cs="Times New Roman"/>
        </w:rPr>
        <w:t>、延链、补链、强链，谋划招商引资项目</w:t>
      </w:r>
      <w:r>
        <w:rPr>
          <w:rFonts w:ascii="Times New Roman" w:eastAsia="仿宋_GB2312" w:hAnsi="Times New Roman" w:cs="Times New Roman" w:hint="eastAsia"/>
        </w:rPr>
        <w:t>，</w:t>
      </w:r>
      <w:r>
        <w:rPr>
          <w:rFonts w:ascii="Times New Roman" w:eastAsia="仿宋_GB2312" w:hAnsi="Times New Roman" w:cs="Times New Roman"/>
        </w:rPr>
        <w:t>重点引进产业龙头企业和产业</w:t>
      </w:r>
      <w:proofErr w:type="gramStart"/>
      <w:r>
        <w:rPr>
          <w:rFonts w:ascii="Times New Roman" w:eastAsia="仿宋_GB2312" w:hAnsi="Times New Roman" w:cs="Times New Roman"/>
        </w:rPr>
        <w:t>链关键</w:t>
      </w:r>
      <w:proofErr w:type="gramEnd"/>
      <w:r>
        <w:rPr>
          <w:rFonts w:ascii="Times New Roman" w:eastAsia="仿宋_GB2312" w:hAnsi="Times New Roman" w:cs="Times New Roman"/>
        </w:rPr>
        <w:t>企业，带动相关企业集聚发展，不断完善我县产业配套支撑能力。</w:t>
      </w:r>
      <w:bookmarkEnd w:id="25"/>
      <w:bookmarkEnd w:id="27"/>
      <w:r>
        <w:rPr>
          <w:rFonts w:ascii="Times New Roman" w:eastAsia="仿宋_GB2312" w:hAnsi="Times New Roman" w:cs="Times New Roman"/>
        </w:rPr>
        <w:t>推动我县柳编国家外贸转型升级专业型示范基地开放创新，加强设施配套和公共服务，引导基地企业拓展国际营销网络，创建出口品牌。</w:t>
      </w:r>
      <w:r>
        <w:rPr>
          <w:rFonts w:ascii="Times New Roman" w:eastAsia="仿宋_GB2312" w:hAnsi="Times New Roman" w:cs="Times New Roman" w:hint="eastAsia"/>
        </w:rPr>
        <w:lastRenderedPageBreak/>
        <w:t>加快</w:t>
      </w:r>
      <w:r>
        <w:rPr>
          <w:rFonts w:ascii="Times New Roman" w:eastAsia="仿宋_GB2312" w:hAnsi="Times New Roman" w:cs="Times New Roman"/>
        </w:rPr>
        <w:t>培育外贸新增长点。主动对标上海、浙江自贸试验区以及安徽自贸试验区改革发展</w:t>
      </w:r>
      <w:r>
        <w:rPr>
          <w:rFonts w:ascii="Times New Roman" w:eastAsia="仿宋_GB2312" w:hAnsi="Times New Roman" w:cs="Times New Roman"/>
        </w:rPr>
        <w:t>，探索复制推广新路径。</w:t>
      </w:r>
      <w:r>
        <w:rPr>
          <w:rFonts w:ascii="Times New Roman" w:eastAsia="仿宋_GB2312" w:hAnsi="Times New Roman" w:cs="Times New Roman" w:hint="eastAsia"/>
        </w:rPr>
        <w:t>力争</w:t>
      </w:r>
      <w:r>
        <w:rPr>
          <w:rFonts w:ascii="Times New Roman" w:eastAsia="仿宋_GB2312" w:hAnsi="Times New Roman" w:cs="Times New Roman"/>
        </w:rPr>
        <w:t>到</w:t>
      </w:r>
      <w:r>
        <w:rPr>
          <w:rFonts w:ascii="Times New Roman" w:eastAsia="仿宋_GB2312" w:hAnsi="Times New Roman" w:cs="Times New Roman"/>
        </w:rPr>
        <w:t>2025</w:t>
      </w:r>
      <w:r>
        <w:rPr>
          <w:rFonts w:ascii="Times New Roman" w:eastAsia="仿宋_GB2312" w:hAnsi="Times New Roman" w:cs="Times New Roman"/>
        </w:rPr>
        <w:t>年，外贸进出口总额达到</w:t>
      </w:r>
      <w:r>
        <w:rPr>
          <w:rFonts w:ascii="Times New Roman" w:eastAsia="仿宋_GB2312" w:hAnsi="Times New Roman" w:cs="Times New Roman"/>
        </w:rPr>
        <w:t>6300</w:t>
      </w:r>
      <w:r>
        <w:rPr>
          <w:rFonts w:ascii="Times New Roman" w:eastAsia="仿宋_GB2312" w:hAnsi="Times New Roman" w:cs="Times New Roman"/>
        </w:rPr>
        <w:t>万美元。</w:t>
      </w:r>
      <w:r>
        <w:rPr>
          <w:rFonts w:ascii="楷体" w:eastAsia="楷体" w:hAnsi="楷体" w:hint="eastAsia"/>
          <w:spacing w:val="14"/>
        </w:rPr>
        <w:t>（</w:t>
      </w:r>
      <w:r>
        <w:rPr>
          <w:rFonts w:ascii="楷体" w:eastAsia="楷体" w:hAnsi="楷体" w:hint="eastAsia"/>
          <w:spacing w:val="12"/>
        </w:rPr>
        <w:t>责任单位：</w:t>
      </w:r>
      <w:r>
        <w:rPr>
          <w:rFonts w:ascii="楷体" w:eastAsia="楷体" w:hAnsi="楷体" w:hint="eastAsia"/>
          <w:spacing w:val="12"/>
        </w:rPr>
        <w:t>县商务局、</w:t>
      </w:r>
      <w:proofErr w:type="gramStart"/>
      <w:r>
        <w:rPr>
          <w:rFonts w:ascii="楷体" w:eastAsia="楷体" w:hAnsi="楷体" w:hint="eastAsia"/>
          <w:spacing w:val="12"/>
        </w:rPr>
        <w:t>县投创中心</w:t>
      </w:r>
      <w:proofErr w:type="gramEnd"/>
      <w:r>
        <w:rPr>
          <w:rFonts w:ascii="楷体" w:eastAsia="楷体" w:hAnsi="楷体" w:hint="eastAsia"/>
          <w:spacing w:val="12"/>
        </w:rPr>
        <w:t>等</w:t>
      </w:r>
      <w:r>
        <w:rPr>
          <w:rFonts w:ascii="楷体" w:eastAsia="楷体" w:hAnsi="楷体" w:hint="eastAsia"/>
        </w:rPr>
        <w:t>）</w:t>
      </w:r>
    </w:p>
    <w:p w:rsidR="00EF5F34" w:rsidRDefault="00961826">
      <w:pPr>
        <w:pStyle w:val="a3"/>
        <w:spacing w:line="560" w:lineRule="exact"/>
        <w:ind w:left="811"/>
        <w:jc w:val="both"/>
        <w:rPr>
          <w:rFonts w:ascii="黑体" w:eastAsia="黑体"/>
        </w:rPr>
      </w:pPr>
      <w:r>
        <w:rPr>
          <w:rFonts w:ascii="黑体" w:eastAsia="黑体" w:hint="eastAsia"/>
        </w:rPr>
        <w:t>八、保障措施</w:t>
      </w:r>
    </w:p>
    <w:p w:rsidR="00EF5F34" w:rsidRDefault="00961826">
      <w:pPr>
        <w:pStyle w:val="2"/>
        <w:spacing w:before="0" w:line="560" w:lineRule="exact"/>
        <w:jc w:val="both"/>
      </w:pPr>
      <w:r>
        <w:t>（一）强化组织领导。</w:t>
      </w:r>
    </w:p>
    <w:p w:rsidR="00EF5F34" w:rsidRDefault="00961826">
      <w:pPr>
        <w:pStyle w:val="a3"/>
        <w:spacing w:line="560" w:lineRule="exact"/>
        <w:ind w:left="148" w:right="165" w:firstLine="662"/>
        <w:jc w:val="both"/>
      </w:pPr>
      <w:r>
        <w:t>成立</w:t>
      </w:r>
      <w:r>
        <w:rPr>
          <w:rFonts w:hint="eastAsia"/>
        </w:rPr>
        <w:t>霍邱县</w:t>
      </w:r>
      <w:r>
        <w:t>推进淮河生态经济带建设</w:t>
      </w:r>
      <w:r>
        <w:rPr>
          <w:rFonts w:hint="eastAsia"/>
        </w:rPr>
        <w:t>领导</w:t>
      </w:r>
      <w:r>
        <w:rPr>
          <w:w w:val="99"/>
        </w:rPr>
        <w:t>小组，加强对</w:t>
      </w:r>
      <w:r>
        <w:rPr>
          <w:rFonts w:hint="eastAsia"/>
          <w:w w:val="99"/>
        </w:rPr>
        <w:t>推进方案</w:t>
      </w:r>
      <w:r>
        <w:rPr>
          <w:w w:val="99"/>
        </w:rPr>
        <w:t>实施的组织领导</w:t>
      </w:r>
      <w:r>
        <w:t>。领导小组办公室设在</w:t>
      </w:r>
      <w:proofErr w:type="gramStart"/>
      <w:r>
        <w:rPr>
          <w:rFonts w:hint="eastAsia"/>
        </w:rPr>
        <w:t>县发改</w:t>
      </w:r>
      <w:proofErr w:type="gramEnd"/>
      <w:r>
        <w:rPr>
          <w:rFonts w:hint="eastAsia"/>
        </w:rPr>
        <w:t>委</w:t>
      </w:r>
      <w:r>
        <w:t>，承担领导小组日常工作。</w:t>
      </w:r>
      <w:r>
        <w:rPr>
          <w:rFonts w:hint="eastAsia"/>
        </w:rPr>
        <w:t>县直</w:t>
      </w:r>
      <w:r>
        <w:t>有关单位要完善工作机制，加强</w:t>
      </w:r>
      <w:r>
        <w:rPr>
          <w:w w:val="95"/>
        </w:rPr>
        <w:t>系统谋划，研究制定具体推进方案，确保各项工作落到实处。</w:t>
      </w:r>
    </w:p>
    <w:p w:rsidR="00EF5F34" w:rsidRDefault="00961826">
      <w:pPr>
        <w:pStyle w:val="2"/>
        <w:spacing w:before="0" w:line="560" w:lineRule="exact"/>
        <w:ind w:left="0" w:firstLineChars="200" w:firstLine="643"/>
        <w:jc w:val="both"/>
      </w:pPr>
      <w:r>
        <w:t>（二）强化空间规划引领。</w:t>
      </w:r>
    </w:p>
    <w:p w:rsidR="00EF5F34" w:rsidRDefault="00961826">
      <w:pPr>
        <w:pStyle w:val="a3"/>
        <w:spacing w:line="560" w:lineRule="exact"/>
        <w:ind w:left="148" w:right="165" w:firstLine="662"/>
        <w:jc w:val="both"/>
      </w:pPr>
      <w:r>
        <w:rPr>
          <w:w w:val="95"/>
        </w:rPr>
        <w:t>以主体功能区规划为基础，统筹各类空间规划</w:t>
      </w:r>
      <w:r>
        <w:rPr>
          <w:rFonts w:hint="eastAsia"/>
          <w:w w:val="95"/>
        </w:rPr>
        <w:t>，</w:t>
      </w:r>
      <w:r>
        <w:t>编制国土空间规划，并与城乡建设、区域发展、环境保护等规划相协调，依托国土空间基础信息平台，推进</w:t>
      </w:r>
      <w:r>
        <w:rPr>
          <w:rFonts w:ascii="Times New Roman" w:eastAsia="Times New Roman" w:hAnsi="Times New Roman"/>
        </w:rPr>
        <w:t>“</w:t>
      </w:r>
      <w:r>
        <w:t>多规合一</w:t>
      </w:r>
      <w:r>
        <w:rPr>
          <w:rFonts w:ascii="Times New Roman" w:eastAsia="Times New Roman" w:hAnsi="Times New Roman"/>
        </w:rPr>
        <w:t>”</w:t>
      </w:r>
      <w:r>
        <w:t>。</w:t>
      </w:r>
    </w:p>
    <w:p w:rsidR="00EF5F34" w:rsidRDefault="00961826">
      <w:pPr>
        <w:pStyle w:val="2"/>
        <w:spacing w:before="0" w:line="560" w:lineRule="exact"/>
        <w:jc w:val="both"/>
      </w:pPr>
      <w:r>
        <w:t>（三）强化项目支撑。</w:t>
      </w:r>
    </w:p>
    <w:p w:rsidR="00EF5F34" w:rsidRDefault="00961826">
      <w:pPr>
        <w:pStyle w:val="a3"/>
        <w:spacing w:line="560" w:lineRule="exact"/>
        <w:ind w:left="148" w:right="117" w:firstLine="662"/>
        <w:jc w:val="both"/>
      </w:pPr>
      <w:r>
        <w:t>把握淮河生态经济</w:t>
      </w:r>
      <w:proofErr w:type="gramStart"/>
      <w:r>
        <w:t>带战略</w:t>
      </w:r>
      <w:proofErr w:type="gramEnd"/>
      <w:r>
        <w:t>政策机遇，围绕重点领域补短板、增强发展新动能，深入谋划一批生态环保、基础设施、产业创新、乡村振兴、城镇建设、脱贫攻坚、开放合作类重大项</w:t>
      </w:r>
      <w:r>
        <w:rPr>
          <w:w w:val="95"/>
        </w:rPr>
        <w:t>目。加强项目协调调度，按照</w:t>
      </w:r>
      <w:r>
        <w:rPr>
          <w:rFonts w:ascii="Times New Roman" w:eastAsia="Times New Roman" w:hAnsi="Times New Roman"/>
          <w:w w:val="95"/>
        </w:rPr>
        <w:t>“</w:t>
      </w:r>
      <w:r>
        <w:rPr>
          <w:w w:val="95"/>
        </w:rPr>
        <w:t>四督四保</w:t>
      </w:r>
      <w:r>
        <w:rPr>
          <w:rFonts w:ascii="Times New Roman" w:eastAsia="Times New Roman" w:hAnsi="Times New Roman"/>
          <w:w w:val="95"/>
        </w:rPr>
        <w:t>”</w:t>
      </w:r>
      <w:r>
        <w:rPr>
          <w:w w:val="95"/>
        </w:rPr>
        <w:t>制度和五项机制要求，</w:t>
      </w:r>
      <w:r>
        <w:rPr>
          <w:w w:val="95"/>
        </w:rPr>
        <w:t xml:space="preserve"> </w:t>
      </w:r>
      <w:r>
        <w:t>强化资金、土地、人才等要素保障，加快推进项目开工、建设和投产。积极申报和争取国家、省有关项目和资金。</w:t>
      </w:r>
    </w:p>
    <w:p w:rsidR="00EF5F34" w:rsidRDefault="00961826">
      <w:pPr>
        <w:pStyle w:val="2"/>
        <w:spacing w:before="0" w:line="560" w:lineRule="exact"/>
        <w:jc w:val="both"/>
      </w:pPr>
      <w:r>
        <w:t>（</w:t>
      </w:r>
      <w:r>
        <w:rPr>
          <w:rFonts w:hint="eastAsia"/>
        </w:rPr>
        <w:t>四</w:t>
      </w:r>
      <w:r>
        <w:t>）强化督导评估。</w:t>
      </w:r>
    </w:p>
    <w:p w:rsidR="00EF5F34" w:rsidRDefault="00961826">
      <w:pPr>
        <w:pStyle w:val="a3"/>
        <w:spacing w:line="560" w:lineRule="exact"/>
        <w:ind w:left="148" w:right="117" w:firstLine="662"/>
        <w:jc w:val="both"/>
      </w:pPr>
      <w:r>
        <w:rPr>
          <w:rFonts w:hint="eastAsia"/>
        </w:rPr>
        <w:lastRenderedPageBreak/>
        <w:t>领导小组办公室定期开展督查督导工作</w:t>
      </w:r>
      <w:r>
        <w:t>。</w:t>
      </w:r>
      <w:r>
        <w:rPr>
          <w:rFonts w:hint="eastAsia"/>
        </w:rPr>
        <w:t>县直</w:t>
      </w:r>
      <w:r>
        <w:t>有关单位要做好政策措施</w:t>
      </w:r>
      <w:r>
        <w:rPr>
          <w:w w:val="95"/>
        </w:rPr>
        <w:t>落实的跟踪服务，</w:t>
      </w:r>
      <w:r>
        <w:rPr>
          <w:rFonts w:hint="eastAsia"/>
          <w:w w:val="95"/>
        </w:rPr>
        <w:t>适时对方案实施情况开展评估，推动各项目标任务落实，</w:t>
      </w:r>
      <w:r>
        <w:rPr>
          <w:w w:val="95"/>
        </w:rPr>
        <w:t>及时研究新情况、解决新问题、总结新经验，</w:t>
      </w:r>
      <w:r>
        <w:rPr>
          <w:w w:val="95"/>
        </w:rPr>
        <w:t xml:space="preserve"> </w:t>
      </w:r>
      <w:r>
        <w:t>重大问题及时报告</w:t>
      </w:r>
      <w:r>
        <w:rPr>
          <w:rFonts w:hint="eastAsia"/>
        </w:rPr>
        <w:t>县</w:t>
      </w:r>
      <w:r>
        <w:t>委、</w:t>
      </w:r>
      <w:r>
        <w:rPr>
          <w:rFonts w:hint="eastAsia"/>
        </w:rPr>
        <w:t>县</w:t>
      </w:r>
      <w:r>
        <w:t>政府。</w:t>
      </w:r>
    </w:p>
    <w:p w:rsidR="00EF5F34" w:rsidRDefault="00EF5F34">
      <w:pPr>
        <w:spacing w:line="560" w:lineRule="exact"/>
        <w:jc w:val="both"/>
      </w:pPr>
    </w:p>
    <w:p w:rsidR="00EF5F34" w:rsidRDefault="00EF5F34">
      <w:pPr>
        <w:spacing w:line="560" w:lineRule="exact"/>
        <w:jc w:val="both"/>
      </w:pPr>
    </w:p>
    <w:p w:rsidR="00EF5F34" w:rsidRDefault="00961826" w:rsidP="000C0F90">
      <w:pPr>
        <w:spacing w:line="560" w:lineRule="exact"/>
        <w:ind w:firstLineChars="200" w:firstLine="605"/>
        <w:jc w:val="both"/>
        <w:rPr>
          <w:w w:val="95"/>
          <w:sz w:val="32"/>
          <w:szCs w:val="32"/>
        </w:rPr>
        <w:sectPr w:rsidR="00EF5F34">
          <w:footerReference w:type="default" r:id="rId9"/>
          <w:pgSz w:w="11910" w:h="16840"/>
          <w:pgMar w:top="2211" w:right="1587" w:bottom="1871" w:left="1587" w:header="0" w:footer="1144" w:gutter="0"/>
          <w:cols w:space="720"/>
        </w:sectPr>
      </w:pPr>
      <w:r>
        <w:rPr>
          <w:rFonts w:hint="eastAsia"/>
          <w:w w:val="95"/>
          <w:sz w:val="32"/>
          <w:szCs w:val="32"/>
        </w:rPr>
        <w:t>附件：霍邱县推进淮河生态经济带建设领导小组名单</w:t>
      </w:r>
      <w:r>
        <w:rPr>
          <w:rFonts w:hint="eastAsia"/>
          <w:w w:val="95"/>
          <w:sz w:val="32"/>
          <w:szCs w:val="32"/>
        </w:rPr>
        <w:t>。</w:t>
      </w:r>
    </w:p>
    <w:p w:rsidR="00EF5F34" w:rsidRDefault="00EF5F34">
      <w:pPr>
        <w:spacing w:line="560" w:lineRule="exact"/>
        <w:ind w:firstLineChars="200" w:firstLine="442"/>
        <w:jc w:val="both"/>
        <w:rPr>
          <w:rFonts w:ascii="Times New Roman" w:eastAsia="仿宋_GB2312" w:hAnsi="Times New Roman" w:cs="Times New Roman"/>
          <w:b/>
          <w:bCs/>
        </w:rPr>
      </w:pPr>
    </w:p>
    <w:p w:rsidR="00EF5F34" w:rsidRDefault="00EF5F34">
      <w:pPr>
        <w:pStyle w:val="a3"/>
        <w:spacing w:line="560" w:lineRule="exact"/>
        <w:jc w:val="both"/>
        <w:rPr>
          <w:sz w:val="28"/>
        </w:rPr>
      </w:pPr>
    </w:p>
    <w:p w:rsidR="00EF5F34" w:rsidRDefault="00961826">
      <w:pPr>
        <w:pStyle w:val="a3"/>
        <w:spacing w:line="560" w:lineRule="exact"/>
        <w:ind w:left="148"/>
        <w:jc w:val="both"/>
        <w:rPr>
          <w:rFonts w:ascii="黑体" w:eastAsia="黑体"/>
        </w:rPr>
      </w:pPr>
      <w:r>
        <w:rPr>
          <w:rFonts w:ascii="黑体" w:eastAsia="黑体" w:hint="eastAsia"/>
        </w:rPr>
        <w:t>附件</w:t>
      </w:r>
    </w:p>
    <w:p w:rsidR="00EF5F34" w:rsidRDefault="00EF5F34">
      <w:pPr>
        <w:pStyle w:val="a3"/>
        <w:spacing w:line="560" w:lineRule="exact"/>
        <w:jc w:val="both"/>
        <w:rPr>
          <w:rFonts w:ascii="黑体"/>
        </w:rPr>
      </w:pPr>
    </w:p>
    <w:p w:rsidR="00EF5F34" w:rsidRDefault="00EF5F34">
      <w:pPr>
        <w:pStyle w:val="a3"/>
        <w:spacing w:line="560" w:lineRule="exact"/>
        <w:jc w:val="both"/>
        <w:rPr>
          <w:rFonts w:ascii="黑体"/>
          <w:sz w:val="29"/>
        </w:rPr>
      </w:pPr>
    </w:p>
    <w:p w:rsidR="00EF5F34" w:rsidRDefault="00961826">
      <w:pPr>
        <w:pStyle w:val="1"/>
        <w:spacing w:line="560" w:lineRule="exact"/>
        <w:ind w:left="3072" w:right="403"/>
        <w:jc w:val="both"/>
        <w:rPr>
          <w:b/>
          <w:bCs/>
        </w:rPr>
      </w:pPr>
      <w:r>
        <w:rPr>
          <w:rFonts w:hint="eastAsia"/>
          <w:b/>
          <w:bCs/>
          <w:w w:val="95"/>
        </w:rPr>
        <w:t>霍邱县</w:t>
      </w:r>
      <w:r>
        <w:rPr>
          <w:b/>
          <w:bCs/>
          <w:w w:val="95"/>
        </w:rPr>
        <w:t>推进淮河生态经济带建设</w:t>
      </w:r>
      <w:r>
        <w:rPr>
          <w:b/>
          <w:bCs/>
        </w:rPr>
        <w:t>领导小组名单</w:t>
      </w:r>
    </w:p>
    <w:p w:rsidR="00EF5F34" w:rsidRDefault="00EF5F34">
      <w:pPr>
        <w:pStyle w:val="a3"/>
        <w:spacing w:line="560" w:lineRule="exact"/>
        <w:jc w:val="both"/>
        <w:rPr>
          <w:rFonts w:ascii="宋体"/>
          <w:sz w:val="46"/>
        </w:rPr>
      </w:pPr>
    </w:p>
    <w:p w:rsidR="00EF5F34" w:rsidRDefault="00EF5F34">
      <w:pPr>
        <w:pStyle w:val="a3"/>
        <w:spacing w:line="560" w:lineRule="exact"/>
        <w:jc w:val="both"/>
        <w:rPr>
          <w:rFonts w:ascii="宋体"/>
          <w:sz w:val="53"/>
        </w:rPr>
      </w:pPr>
    </w:p>
    <w:p w:rsidR="00EF5F34" w:rsidRDefault="00961826">
      <w:pPr>
        <w:pStyle w:val="a3"/>
        <w:spacing w:line="560" w:lineRule="exact"/>
        <w:ind w:left="787"/>
        <w:jc w:val="both"/>
        <w:rPr>
          <w:rFonts w:ascii="黑体" w:eastAsia="黑体"/>
        </w:rPr>
      </w:pPr>
      <w:r>
        <w:rPr>
          <w:rFonts w:ascii="黑体" w:eastAsia="黑体" w:hint="eastAsia"/>
        </w:rPr>
        <w:t>一、领导小组组成人员</w:t>
      </w:r>
    </w:p>
    <w:p w:rsidR="00EF5F34" w:rsidRDefault="00961826">
      <w:pPr>
        <w:pStyle w:val="a3"/>
        <w:tabs>
          <w:tab w:val="left" w:pos="2068"/>
          <w:tab w:val="left" w:pos="4147"/>
        </w:tabs>
        <w:spacing w:line="560" w:lineRule="exact"/>
        <w:ind w:left="787"/>
        <w:jc w:val="both"/>
      </w:pPr>
      <w:r>
        <w:rPr>
          <w:rFonts w:ascii="楷体" w:eastAsia="楷体" w:hint="eastAsia"/>
        </w:rPr>
        <w:t>组</w:t>
      </w:r>
      <w:r>
        <w:rPr>
          <w:rFonts w:ascii="楷体" w:eastAsia="楷体" w:hint="eastAsia"/>
        </w:rPr>
        <w:tab/>
      </w:r>
      <w:r>
        <w:rPr>
          <w:rFonts w:ascii="楷体" w:eastAsia="楷体" w:hint="eastAsia"/>
        </w:rPr>
        <w:t>长：</w:t>
      </w:r>
      <w:r>
        <w:tab/>
      </w:r>
      <w:r>
        <w:rPr>
          <w:rFonts w:hint="eastAsia"/>
        </w:rPr>
        <w:t>县</w:t>
      </w:r>
      <w:r>
        <w:t>委副书记、</w:t>
      </w:r>
      <w:r>
        <w:rPr>
          <w:rFonts w:hint="eastAsia"/>
        </w:rPr>
        <w:t>县</w:t>
      </w:r>
      <w:r>
        <w:t>长</w:t>
      </w:r>
    </w:p>
    <w:p w:rsidR="00EF5F34" w:rsidRDefault="00961826">
      <w:pPr>
        <w:pStyle w:val="a3"/>
        <w:tabs>
          <w:tab w:val="left" w:pos="4147"/>
        </w:tabs>
        <w:spacing w:line="560" w:lineRule="exact"/>
        <w:ind w:left="787"/>
        <w:jc w:val="both"/>
      </w:pPr>
      <w:r>
        <w:rPr>
          <w:rFonts w:ascii="楷体" w:eastAsia="楷体" w:hint="eastAsia"/>
        </w:rPr>
        <w:t>常务副组长：</w:t>
      </w:r>
      <w:r>
        <w:rPr>
          <w:rFonts w:hint="eastAsia"/>
        </w:rPr>
        <w:t>罗</w:t>
      </w:r>
      <w:r>
        <w:rPr>
          <w:rFonts w:hint="eastAsia"/>
        </w:rPr>
        <w:t xml:space="preserve">  </w:t>
      </w:r>
      <w:r>
        <w:rPr>
          <w:rFonts w:hint="eastAsia"/>
        </w:rPr>
        <w:t>文</w:t>
      </w:r>
      <w:r>
        <w:rPr>
          <w:rFonts w:hint="eastAsia"/>
        </w:rPr>
        <w:tab/>
      </w:r>
      <w:r>
        <w:rPr>
          <w:rFonts w:hint="eastAsia"/>
        </w:rPr>
        <w:t>县</w:t>
      </w:r>
      <w:r>
        <w:t>委常委、常务副</w:t>
      </w:r>
      <w:r>
        <w:rPr>
          <w:rFonts w:hint="eastAsia"/>
        </w:rPr>
        <w:t>县</w:t>
      </w:r>
      <w:r>
        <w:t>长</w:t>
      </w:r>
    </w:p>
    <w:p w:rsidR="00EF5F34" w:rsidRDefault="00961826">
      <w:pPr>
        <w:pStyle w:val="a3"/>
        <w:tabs>
          <w:tab w:val="left" w:pos="1427"/>
          <w:tab w:val="left" w:pos="2068"/>
          <w:tab w:val="left" w:pos="4147"/>
        </w:tabs>
        <w:spacing w:line="560" w:lineRule="exact"/>
        <w:ind w:left="787"/>
        <w:jc w:val="both"/>
      </w:pPr>
      <w:r>
        <w:rPr>
          <w:rFonts w:ascii="楷体" w:eastAsia="楷体" w:hint="eastAsia"/>
        </w:rPr>
        <w:t>副</w:t>
      </w:r>
      <w:r>
        <w:rPr>
          <w:rFonts w:ascii="楷体" w:eastAsia="楷体" w:hint="eastAsia"/>
        </w:rPr>
        <w:tab/>
      </w:r>
      <w:r>
        <w:rPr>
          <w:rFonts w:ascii="楷体" w:eastAsia="楷体" w:hint="eastAsia"/>
        </w:rPr>
        <w:t>组</w:t>
      </w:r>
      <w:r>
        <w:rPr>
          <w:rFonts w:ascii="楷体" w:eastAsia="楷体" w:hint="eastAsia"/>
        </w:rPr>
        <w:tab/>
      </w:r>
      <w:r>
        <w:rPr>
          <w:rFonts w:ascii="楷体" w:eastAsia="楷体" w:hint="eastAsia"/>
        </w:rPr>
        <w:t>长：</w:t>
      </w:r>
      <w:proofErr w:type="gramStart"/>
      <w:r>
        <w:rPr>
          <w:rFonts w:hint="eastAsia"/>
        </w:rPr>
        <w:t>王海伟</w:t>
      </w:r>
      <w:proofErr w:type="gramEnd"/>
      <w:r>
        <w:tab/>
      </w:r>
      <w:r>
        <w:rPr>
          <w:rFonts w:hint="eastAsia"/>
        </w:rPr>
        <w:t>县</w:t>
      </w:r>
      <w:r>
        <w:t>委常委、副</w:t>
      </w:r>
      <w:r>
        <w:rPr>
          <w:rFonts w:hint="eastAsia"/>
        </w:rPr>
        <w:t>县</w:t>
      </w:r>
      <w:r>
        <w:t>长</w:t>
      </w:r>
    </w:p>
    <w:p w:rsidR="00EF5F34" w:rsidRDefault="00961826">
      <w:pPr>
        <w:pStyle w:val="a3"/>
        <w:tabs>
          <w:tab w:val="left" w:pos="3347"/>
          <w:tab w:val="left" w:pos="4147"/>
        </w:tabs>
        <w:spacing w:line="560" w:lineRule="exact"/>
        <w:ind w:left="2707" w:right="2558"/>
        <w:jc w:val="both"/>
      </w:pPr>
      <w:r>
        <w:rPr>
          <w:rFonts w:hint="eastAsia"/>
        </w:rPr>
        <w:t>李晓天</w:t>
      </w:r>
      <w:r>
        <w:tab/>
      </w:r>
      <w:r>
        <w:rPr>
          <w:rFonts w:hint="eastAsia"/>
        </w:rPr>
        <w:t>县</w:t>
      </w:r>
      <w:r>
        <w:t>委常委、副</w:t>
      </w:r>
      <w:r>
        <w:rPr>
          <w:rFonts w:hint="eastAsia"/>
        </w:rPr>
        <w:t>县</w:t>
      </w:r>
      <w:r>
        <w:t>长</w:t>
      </w:r>
      <w:r>
        <w:rPr>
          <w:rFonts w:hint="eastAsia"/>
        </w:rPr>
        <w:t>李</w:t>
      </w:r>
      <w:r>
        <w:rPr>
          <w:rFonts w:hint="eastAsia"/>
        </w:rPr>
        <w:t xml:space="preserve">  </w:t>
      </w:r>
      <w:r>
        <w:rPr>
          <w:rFonts w:hint="eastAsia"/>
        </w:rPr>
        <w:t>跃</w:t>
      </w:r>
      <w:r>
        <w:tab/>
      </w:r>
      <w:r>
        <w:rPr>
          <w:rFonts w:hint="eastAsia"/>
        </w:rPr>
        <w:t>县</w:t>
      </w:r>
      <w:r>
        <w:t>政府副</w:t>
      </w:r>
      <w:r>
        <w:rPr>
          <w:rFonts w:hint="eastAsia"/>
        </w:rPr>
        <w:t>县</w:t>
      </w:r>
      <w:r>
        <w:t>长</w:t>
      </w:r>
    </w:p>
    <w:p w:rsidR="00EF5F34" w:rsidRDefault="00961826">
      <w:pPr>
        <w:pStyle w:val="a3"/>
        <w:tabs>
          <w:tab w:val="left" w:pos="3347"/>
          <w:tab w:val="left" w:pos="4147"/>
        </w:tabs>
        <w:spacing w:line="560" w:lineRule="exact"/>
        <w:ind w:left="2707" w:right="3197"/>
        <w:jc w:val="both"/>
        <w:rPr>
          <w:w w:val="95"/>
        </w:rPr>
      </w:pPr>
      <w:r>
        <w:rPr>
          <w:rFonts w:hint="eastAsia"/>
        </w:rPr>
        <w:t>张</w:t>
      </w:r>
      <w:r>
        <w:rPr>
          <w:rFonts w:hint="eastAsia"/>
        </w:rPr>
        <w:t xml:space="preserve">  </w:t>
      </w:r>
      <w:r>
        <w:rPr>
          <w:rFonts w:hint="eastAsia"/>
        </w:rPr>
        <w:t>勇</w:t>
      </w:r>
      <w:r>
        <w:tab/>
      </w:r>
      <w:r>
        <w:rPr>
          <w:rFonts w:hint="eastAsia"/>
        </w:rPr>
        <w:t>县</w:t>
      </w:r>
      <w:r>
        <w:t>政府副</w:t>
      </w:r>
      <w:r>
        <w:rPr>
          <w:rFonts w:hint="eastAsia"/>
        </w:rPr>
        <w:t>县</w:t>
      </w:r>
      <w:r>
        <w:t>长</w:t>
      </w:r>
      <w:r>
        <w:rPr>
          <w:rFonts w:hint="eastAsia"/>
        </w:rPr>
        <w:t>赵德军</w:t>
      </w:r>
      <w:r>
        <w:tab/>
      </w:r>
      <w:r>
        <w:rPr>
          <w:rFonts w:hint="eastAsia"/>
        </w:rPr>
        <w:t>县</w:t>
      </w:r>
      <w:r>
        <w:rPr>
          <w:w w:val="95"/>
        </w:rPr>
        <w:t>政府副</w:t>
      </w:r>
      <w:r>
        <w:rPr>
          <w:rFonts w:hint="eastAsia"/>
          <w:w w:val="95"/>
        </w:rPr>
        <w:t>县</w:t>
      </w:r>
      <w:r>
        <w:rPr>
          <w:w w:val="95"/>
        </w:rPr>
        <w:t>长</w:t>
      </w:r>
    </w:p>
    <w:p w:rsidR="00EF5F34" w:rsidRDefault="00961826">
      <w:pPr>
        <w:pStyle w:val="a3"/>
        <w:tabs>
          <w:tab w:val="left" w:pos="3347"/>
          <w:tab w:val="left" w:pos="4147"/>
        </w:tabs>
        <w:spacing w:line="560" w:lineRule="exact"/>
        <w:ind w:left="2707" w:right="3197"/>
        <w:jc w:val="both"/>
        <w:rPr>
          <w:w w:val="95"/>
        </w:rPr>
      </w:pPr>
      <w:r>
        <w:rPr>
          <w:rFonts w:hint="eastAsia"/>
          <w:w w:val="95"/>
        </w:rPr>
        <w:t>王</w:t>
      </w:r>
      <w:r>
        <w:rPr>
          <w:rFonts w:hint="eastAsia"/>
          <w:w w:val="95"/>
        </w:rPr>
        <w:t xml:space="preserve">  </w:t>
      </w:r>
      <w:proofErr w:type="gramStart"/>
      <w:r>
        <w:rPr>
          <w:rFonts w:hint="eastAsia"/>
          <w:w w:val="95"/>
        </w:rPr>
        <w:t>晖</w:t>
      </w:r>
      <w:proofErr w:type="gramEnd"/>
      <w:r>
        <w:rPr>
          <w:rFonts w:hint="eastAsia"/>
          <w:w w:val="95"/>
        </w:rPr>
        <w:t xml:space="preserve">    </w:t>
      </w:r>
      <w:r>
        <w:rPr>
          <w:rFonts w:hint="eastAsia"/>
          <w:w w:val="95"/>
        </w:rPr>
        <w:t>县政府副县长</w:t>
      </w:r>
    </w:p>
    <w:p w:rsidR="00EF5F34" w:rsidRDefault="00961826">
      <w:pPr>
        <w:pStyle w:val="a3"/>
        <w:tabs>
          <w:tab w:val="left" w:pos="3347"/>
          <w:tab w:val="left" w:pos="4147"/>
        </w:tabs>
        <w:spacing w:line="560" w:lineRule="exact"/>
        <w:ind w:left="2707"/>
        <w:jc w:val="both"/>
      </w:pPr>
      <w:r>
        <w:rPr>
          <w:rFonts w:hint="eastAsia"/>
        </w:rPr>
        <w:t>晏剑波</w:t>
      </w:r>
      <w:r>
        <w:tab/>
      </w:r>
      <w:r>
        <w:rPr>
          <w:rFonts w:hint="eastAsia"/>
        </w:rPr>
        <w:t>县</w:t>
      </w:r>
      <w:r>
        <w:t>政府副</w:t>
      </w:r>
      <w:r>
        <w:rPr>
          <w:rFonts w:hint="eastAsia"/>
        </w:rPr>
        <w:t>县</w:t>
      </w:r>
      <w:r>
        <w:t>长、</w:t>
      </w:r>
      <w:r>
        <w:rPr>
          <w:rFonts w:hint="eastAsia"/>
        </w:rPr>
        <w:t>县</w:t>
      </w:r>
      <w:r>
        <w:t>公安局局长</w:t>
      </w:r>
    </w:p>
    <w:p w:rsidR="00EF5F34" w:rsidRDefault="00961826">
      <w:pPr>
        <w:pStyle w:val="a3"/>
        <w:spacing w:line="560" w:lineRule="exact"/>
        <w:ind w:left="787"/>
        <w:jc w:val="both"/>
      </w:pPr>
      <w:r>
        <w:rPr>
          <w:rFonts w:ascii="楷体" w:eastAsia="楷体" w:hint="eastAsia"/>
        </w:rPr>
        <w:t>成</w:t>
      </w:r>
      <w:r>
        <w:rPr>
          <w:rFonts w:ascii="楷体" w:eastAsia="楷体" w:hint="eastAsia"/>
        </w:rPr>
        <w:t xml:space="preserve">     </w:t>
      </w:r>
      <w:r>
        <w:rPr>
          <w:rFonts w:ascii="楷体" w:eastAsia="楷体" w:hint="eastAsia"/>
        </w:rPr>
        <w:t xml:space="preserve"> </w:t>
      </w:r>
      <w:r>
        <w:rPr>
          <w:rFonts w:ascii="楷体" w:eastAsia="楷体" w:hint="eastAsia"/>
        </w:rPr>
        <w:t>员：</w:t>
      </w:r>
      <w:r>
        <w:rPr>
          <w:rFonts w:hint="eastAsia"/>
        </w:rPr>
        <w:t>王光华</w:t>
      </w:r>
      <w:r>
        <w:t xml:space="preserve"> </w:t>
      </w:r>
      <w:r>
        <w:rPr>
          <w:rFonts w:hint="eastAsia"/>
        </w:rPr>
        <w:t xml:space="preserve">  </w:t>
      </w:r>
      <w:r>
        <w:rPr>
          <w:rFonts w:hint="eastAsia"/>
        </w:rPr>
        <w:t>县</w:t>
      </w:r>
      <w:r>
        <w:t>政府</w:t>
      </w:r>
      <w:r>
        <w:rPr>
          <w:rFonts w:hint="eastAsia"/>
        </w:rPr>
        <w:t>办主任</w:t>
      </w:r>
    </w:p>
    <w:p w:rsidR="00EF5F34" w:rsidRDefault="00961826">
      <w:pPr>
        <w:pStyle w:val="a3"/>
        <w:spacing w:line="560" w:lineRule="exact"/>
        <w:ind w:left="2707" w:right="794"/>
        <w:jc w:val="both"/>
      </w:pPr>
      <w:r>
        <w:rPr>
          <w:rFonts w:hint="eastAsia"/>
        </w:rPr>
        <w:t>王</w:t>
      </w:r>
      <w:r>
        <w:rPr>
          <w:rFonts w:hint="eastAsia"/>
        </w:rPr>
        <w:t xml:space="preserve">  </w:t>
      </w:r>
      <w:r>
        <w:rPr>
          <w:rFonts w:hint="eastAsia"/>
        </w:rPr>
        <w:t>鹏</w:t>
      </w:r>
      <w:r>
        <w:t xml:space="preserve"> </w:t>
      </w:r>
      <w:r>
        <w:rPr>
          <w:rFonts w:hint="eastAsia"/>
        </w:rPr>
        <w:t xml:space="preserve">  </w:t>
      </w:r>
      <w:r>
        <w:rPr>
          <w:rFonts w:hint="eastAsia"/>
        </w:rPr>
        <w:t>县政府办副主任</w:t>
      </w:r>
    </w:p>
    <w:p w:rsidR="00EF5F34" w:rsidRDefault="00961826">
      <w:pPr>
        <w:pStyle w:val="a3"/>
        <w:spacing w:line="560" w:lineRule="exact"/>
        <w:ind w:left="2707" w:right="2877"/>
        <w:jc w:val="both"/>
      </w:pPr>
      <w:r>
        <w:rPr>
          <w:rFonts w:hint="eastAsia"/>
        </w:rPr>
        <w:t>杜</w:t>
      </w:r>
      <w:r>
        <w:rPr>
          <w:rFonts w:hint="eastAsia"/>
        </w:rPr>
        <w:t xml:space="preserve">  </w:t>
      </w:r>
      <w:r>
        <w:rPr>
          <w:rFonts w:hint="eastAsia"/>
        </w:rPr>
        <w:t>涛</w:t>
      </w:r>
      <w:r>
        <w:t xml:space="preserve"> </w:t>
      </w:r>
      <w:r>
        <w:rPr>
          <w:rFonts w:hint="eastAsia"/>
        </w:rPr>
        <w:t xml:space="preserve">  </w:t>
      </w:r>
      <w:r>
        <w:rPr>
          <w:rFonts w:hint="eastAsia"/>
        </w:rPr>
        <w:t>县</w:t>
      </w:r>
      <w:r>
        <w:t>政府</w:t>
      </w:r>
      <w:r>
        <w:rPr>
          <w:rFonts w:hint="eastAsia"/>
        </w:rPr>
        <w:t>办副主任</w:t>
      </w:r>
    </w:p>
    <w:p w:rsidR="00EF5F34" w:rsidRDefault="00961826">
      <w:pPr>
        <w:pStyle w:val="a3"/>
        <w:tabs>
          <w:tab w:val="left" w:pos="4147"/>
        </w:tabs>
        <w:spacing w:line="560" w:lineRule="exact"/>
        <w:ind w:left="2707" w:right="2558"/>
        <w:jc w:val="both"/>
      </w:pPr>
      <w:r>
        <w:rPr>
          <w:rFonts w:hint="eastAsia"/>
        </w:rPr>
        <w:t>关家权</w:t>
      </w:r>
      <w:r>
        <w:tab/>
      </w:r>
      <w:r>
        <w:rPr>
          <w:rFonts w:hint="eastAsia"/>
        </w:rPr>
        <w:t>县</w:t>
      </w:r>
      <w:r>
        <w:t>委组织部副部长</w:t>
      </w:r>
    </w:p>
    <w:p w:rsidR="00EF5F34" w:rsidRDefault="00961826">
      <w:pPr>
        <w:pStyle w:val="a3"/>
        <w:spacing w:line="560" w:lineRule="exact"/>
        <w:ind w:left="2707" w:right="2877"/>
        <w:jc w:val="both"/>
      </w:pPr>
      <w:r>
        <w:rPr>
          <w:rFonts w:hint="eastAsia"/>
        </w:rPr>
        <w:t>臧旭东</w:t>
      </w:r>
      <w:r>
        <w:t xml:space="preserve"> </w:t>
      </w:r>
      <w:r>
        <w:rPr>
          <w:rFonts w:hint="eastAsia"/>
        </w:rPr>
        <w:t xml:space="preserve">  </w:t>
      </w:r>
      <w:proofErr w:type="gramStart"/>
      <w:r>
        <w:rPr>
          <w:rFonts w:hint="eastAsia"/>
        </w:rPr>
        <w:t>县</w:t>
      </w:r>
      <w:r>
        <w:t>发改</w:t>
      </w:r>
      <w:proofErr w:type="gramEnd"/>
      <w:r>
        <w:t>委主任</w:t>
      </w:r>
    </w:p>
    <w:p w:rsidR="00EF5F34" w:rsidRDefault="00EF5F34">
      <w:pPr>
        <w:pStyle w:val="a3"/>
        <w:tabs>
          <w:tab w:val="left" w:pos="4147"/>
        </w:tabs>
        <w:spacing w:line="560" w:lineRule="exact"/>
        <w:ind w:left="2707" w:right="2558"/>
        <w:jc w:val="both"/>
      </w:pPr>
    </w:p>
    <w:p w:rsidR="00EF5F34" w:rsidRDefault="00961826">
      <w:pPr>
        <w:pStyle w:val="a3"/>
        <w:tabs>
          <w:tab w:val="left" w:pos="4147"/>
        </w:tabs>
        <w:spacing w:line="560" w:lineRule="exact"/>
        <w:ind w:left="2707" w:right="2558"/>
        <w:jc w:val="both"/>
      </w:pPr>
      <w:proofErr w:type="gramStart"/>
      <w:r>
        <w:rPr>
          <w:rFonts w:hint="eastAsia"/>
        </w:rPr>
        <w:lastRenderedPageBreak/>
        <w:t>傅云飞</w:t>
      </w:r>
      <w:proofErr w:type="gramEnd"/>
      <w:r>
        <w:tab/>
      </w:r>
      <w:r>
        <w:rPr>
          <w:rFonts w:hint="eastAsia"/>
        </w:rPr>
        <w:t>县教育</w:t>
      </w:r>
      <w:r>
        <w:t>局局长</w:t>
      </w:r>
    </w:p>
    <w:p w:rsidR="00EF5F34" w:rsidRDefault="00961826">
      <w:pPr>
        <w:pStyle w:val="a3"/>
        <w:tabs>
          <w:tab w:val="left" w:pos="3347"/>
          <w:tab w:val="left" w:pos="4147"/>
        </w:tabs>
        <w:spacing w:line="560" w:lineRule="exact"/>
        <w:ind w:left="2707" w:right="2877"/>
        <w:jc w:val="both"/>
      </w:pPr>
      <w:proofErr w:type="gramStart"/>
      <w:r>
        <w:rPr>
          <w:rFonts w:hint="eastAsia"/>
        </w:rPr>
        <w:t>陈茂权</w:t>
      </w:r>
      <w:proofErr w:type="gramEnd"/>
      <w:r>
        <w:tab/>
      </w:r>
      <w:r>
        <w:rPr>
          <w:rFonts w:hint="eastAsia"/>
        </w:rPr>
        <w:t>县</w:t>
      </w:r>
      <w:r>
        <w:t>科技</w:t>
      </w:r>
      <w:proofErr w:type="gramStart"/>
      <w:r>
        <w:t>局</w:t>
      </w:r>
      <w:proofErr w:type="gramEnd"/>
      <w:r>
        <w:t>局长</w:t>
      </w:r>
      <w:r>
        <w:t xml:space="preserve"> </w:t>
      </w:r>
      <w:r>
        <w:rPr>
          <w:rFonts w:hint="eastAsia"/>
        </w:rPr>
        <w:t>李仁合</w:t>
      </w:r>
      <w:r>
        <w:tab/>
      </w:r>
      <w:r>
        <w:rPr>
          <w:rFonts w:hint="eastAsia"/>
        </w:rPr>
        <w:t>县</w:t>
      </w:r>
      <w:r>
        <w:t>经信</w:t>
      </w:r>
      <w:proofErr w:type="gramStart"/>
      <w:r>
        <w:t>局</w:t>
      </w:r>
      <w:proofErr w:type="gramEnd"/>
      <w:r>
        <w:t>局长</w:t>
      </w:r>
      <w:r>
        <w:t xml:space="preserve"> </w:t>
      </w:r>
      <w:r>
        <w:rPr>
          <w:rFonts w:hint="eastAsia"/>
        </w:rPr>
        <w:t>屠家刚</w:t>
      </w:r>
      <w:r>
        <w:tab/>
      </w:r>
      <w:r>
        <w:rPr>
          <w:rFonts w:hint="eastAsia"/>
        </w:rPr>
        <w:t>县</w:t>
      </w:r>
      <w:r>
        <w:t>公安局副局长</w:t>
      </w:r>
      <w:r>
        <w:rPr>
          <w:rFonts w:hint="eastAsia"/>
        </w:rPr>
        <w:t>黄家军</w:t>
      </w:r>
      <w:r>
        <w:tab/>
      </w:r>
      <w:r>
        <w:rPr>
          <w:rFonts w:hint="eastAsia"/>
        </w:rPr>
        <w:t>县</w:t>
      </w:r>
      <w:r>
        <w:t>民政局局长</w:t>
      </w:r>
      <w:r>
        <w:t xml:space="preserve"> </w:t>
      </w:r>
      <w:r>
        <w:rPr>
          <w:rFonts w:hint="eastAsia"/>
        </w:rPr>
        <w:t>周</w:t>
      </w:r>
      <w:r>
        <w:rPr>
          <w:rFonts w:hint="eastAsia"/>
        </w:rPr>
        <w:t xml:space="preserve">  </w:t>
      </w:r>
      <w:r>
        <w:rPr>
          <w:rFonts w:hint="eastAsia"/>
        </w:rPr>
        <w:t>明</w:t>
      </w:r>
      <w:r>
        <w:tab/>
      </w:r>
      <w:r>
        <w:rPr>
          <w:rFonts w:hint="eastAsia"/>
        </w:rPr>
        <w:t>县</w:t>
      </w:r>
      <w:r>
        <w:t>司法</w:t>
      </w:r>
      <w:proofErr w:type="gramStart"/>
      <w:r>
        <w:t>局</w:t>
      </w:r>
      <w:proofErr w:type="gramEnd"/>
      <w:r>
        <w:t>局长</w:t>
      </w:r>
      <w:r>
        <w:t xml:space="preserve"> </w:t>
      </w:r>
      <w:r>
        <w:rPr>
          <w:rFonts w:hint="eastAsia"/>
        </w:rPr>
        <w:t>王</w:t>
      </w:r>
      <w:r>
        <w:rPr>
          <w:rFonts w:hint="eastAsia"/>
        </w:rPr>
        <w:t xml:space="preserve">  </w:t>
      </w:r>
      <w:proofErr w:type="gramStart"/>
      <w:r>
        <w:rPr>
          <w:rFonts w:hint="eastAsia"/>
        </w:rPr>
        <w:t>懿</w:t>
      </w:r>
      <w:proofErr w:type="gramEnd"/>
      <w:r>
        <w:tab/>
      </w:r>
      <w:r>
        <w:rPr>
          <w:rFonts w:hint="eastAsia"/>
        </w:rPr>
        <w:t>县</w:t>
      </w:r>
      <w:r>
        <w:t>财政局局长</w:t>
      </w:r>
    </w:p>
    <w:p w:rsidR="00EF5F34" w:rsidRDefault="00961826">
      <w:pPr>
        <w:pStyle w:val="a3"/>
        <w:tabs>
          <w:tab w:val="left" w:pos="4147"/>
        </w:tabs>
        <w:spacing w:line="560" w:lineRule="exact"/>
        <w:ind w:left="2707" w:right="794"/>
        <w:jc w:val="both"/>
      </w:pPr>
      <w:proofErr w:type="gramStart"/>
      <w:r>
        <w:rPr>
          <w:rFonts w:hint="eastAsia"/>
        </w:rPr>
        <w:t>张仲举</w:t>
      </w:r>
      <w:proofErr w:type="gramEnd"/>
      <w:r>
        <w:tab/>
      </w:r>
      <w:r>
        <w:rPr>
          <w:rFonts w:hint="eastAsia"/>
        </w:rPr>
        <w:t>县</w:t>
      </w:r>
      <w:proofErr w:type="gramStart"/>
      <w:r>
        <w:t>人社局</w:t>
      </w:r>
      <w:proofErr w:type="gramEnd"/>
      <w:r>
        <w:t>局长</w:t>
      </w:r>
    </w:p>
    <w:p w:rsidR="00EF5F34" w:rsidRDefault="00961826">
      <w:pPr>
        <w:pStyle w:val="a3"/>
        <w:tabs>
          <w:tab w:val="left" w:pos="4147"/>
        </w:tabs>
        <w:spacing w:line="560" w:lineRule="exact"/>
        <w:ind w:left="2707" w:right="794"/>
        <w:jc w:val="both"/>
      </w:pPr>
      <w:bookmarkStart w:id="28" w:name="_GoBack"/>
      <w:bookmarkEnd w:id="28"/>
      <w:r>
        <w:tab/>
      </w:r>
      <w:r>
        <w:rPr>
          <w:rFonts w:hint="eastAsia"/>
        </w:rPr>
        <w:t>县</w:t>
      </w:r>
      <w:r>
        <w:t>自然资源局局长</w:t>
      </w:r>
    </w:p>
    <w:p w:rsidR="00EF5F34" w:rsidRDefault="00961826">
      <w:pPr>
        <w:pStyle w:val="a3"/>
        <w:tabs>
          <w:tab w:val="left" w:pos="4147"/>
        </w:tabs>
        <w:spacing w:line="560" w:lineRule="exact"/>
        <w:ind w:left="2707" w:right="2558"/>
        <w:jc w:val="both"/>
      </w:pPr>
      <w:r>
        <w:rPr>
          <w:rFonts w:hint="eastAsia"/>
        </w:rPr>
        <w:t>邢晋辉</w:t>
      </w:r>
      <w:r>
        <w:tab/>
      </w:r>
      <w:r>
        <w:rPr>
          <w:rFonts w:hint="eastAsia"/>
          <w:w w:val="85"/>
        </w:rPr>
        <w:t>县</w:t>
      </w:r>
      <w:r>
        <w:rPr>
          <w:w w:val="85"/>
        </w:rPr>
        <w:t>生态环境</w:t>
      </w:r>
      <w:r>
        <w:rPr>
          <w:rFonts w:hint="eastAsia"/>
          <w:w w:val="85"/>
        </w:rPr>
        <w:t>分</w:t>
      </w:r>
      <w:r>
        <w:rPr>
          <w:w w:val="85"/>
        </w:rPr>
        <w:t>局</w:t>
      </w:r>
      <w:r>
        <w:rPr>
          <w:rFonts w:hint="eastAsia"/>
          <w:w w:val="85"/>
        </w:rPr>
        <w:t>局</w:t>
      </w:r>
      <w:r>
        <w:rPr>
          <w:w w:val="85"/>
        </w:rPr>
        <w:t>长</w:t>
      </w:r>
      <w:r>
        <w:rPr>
          <w:rFonts w:hint="eastAsia"/>
        </w:rPr>
        <w:t>赵以明</w:t>
      </w:r>
      <w:r>
        <w:tab/>
      </w:r>
      <w:r>
        <w:rPr>
          <w:rFonts w:hint="eastAsia"/>
        </w:rPr>
        <w:t>县</w:t>
      </w:r>
      <w:r>
        <w:t>住建局局长</w:t>
      </w:r>
    </w:p>
    <w:p w:rsidR="00EF5F34" w:rsidRDefault="00961826">
      <w:pPr>
        <w:pStyle w:val="a3"/>
        <w:tabs>
          <w:tab w:val="left" w:pos="4147"/>
        </w:tabs>
        <w:spacing w:line="560" w:lineRule="exact"/>
        <w:ind w:left="2707"/>
        <w:jc w:val="both"/>
      </w:pPr>
      <w:proofErr w:type="gramStart"/>
      <w:r>
        <w:rPr>
          <w:rFonts w:hint="eastAsia"/>
        </w:rPr>
        <w:t>董素平</w:t>
      </w:r>
      <w:proofErr w:type="gramEnd"/>
      <w:r>
        <w:tab/>
      </w:r>
      <w:r>
        <w:rPr>
          <w:rFonts w:hint="eastAsia"/>
        </w:rPr>
        <w:t>县</w:t>
      </w:r>
      <w:r>
        <w:rPr>
          <w:w w:val="95"/>
        </w:rPr>
        <w:t>交通局</w:t>
      </w:r>
      <w:r>
        <w:rPr>
          <w:rFonts w:hint="eastAsia"/>
          <w:w w:val="95"/>
        </w:rPr>
        <w:t>党组书记</w:t>
      </w:r>
    </w:p>
    <w:p w:rsidR="00EF5F34" w:rsidRDefault="00961826">
      <w:pPr>
        <w:pStyle w:val="a3"/>
        <w:tabs>
          <w:tab w:val="left" w:pos="3347"/>
          <w:tab w:val="left" w:pos="4147"/>
        </w:tabs>
        <w:spacing w:line="560" w:lineRule="exact"/>
        <w:ind w:left="2707" w:right="2558"/>
        <w:jc w:val="both"/>
      </w:pPr>
      <w:proofErr w:type="gramStart"/>
      <w:r>
        <w:rPr>
          <w:rFonts w:hint="eastAsia"/>
        </w:rPr>
        <w:t>闻庆东</w:t>
      </w:r>
      <w:proofErr w:type="gramEnd"/>
      <w:r>
        <w:tab/>
      </w:r>
      <w:r>
        <w:rPr>
          <w:rFonts w:hint="eastAsia"/>
        </w:rPr>
        <w:t>县</w:t>
      </w:r>
      <w:r>
        <w:t>农业农村局局长</w:t>
      </w:r>
      <w:r>
        <w:rPr>
          <w:rFonts w:hint="eastAsia"/>
        </w:rPr>
        <w:t>吴新年</w:t>
      </w:r>
      <w:r>
        <w:tab/>
      </w:r>
      <w:r>
        <w:rPr>
          <w:rFonts w:hint="eastAsia"/>
        </w:rPr>
        <w:t>县</w:t>
      </w:r>
      <w:r>
        <w:t>水利局局长</w:t>
      </w:r>
    </w:p>
    <w:p w:rsidR="00EF5F34" w:rsidRDefault="00961826">
      <w:pPr>
        <w:pStyle w:val="a3"/>
        <w:spacing w:line="560" w:lineRule="exact"/>
        <w:ind w:left="2707" w:right="3197"/>
        <w:jc w:val="both"/>
      </w:pPr>
      <w:r>
        <w:rPr>
          <w:rFonts w:hint="eastAsia"/>
        </w:rPr>
        <w:t>程东京</w:t>
      </w:r>
      <w:r>
        <w:t xml:space="preserve"> </w:t>
      </w:r>
      <w:r>
        <w:rPr>
          <w:rFonts w:hint="eastAsia"/>
        </w:rPr>
        <w:t xml:space="preserve">  </w:t>
      </w:r>
      <w:r>
        <w:rPr>
          <w:rFonts w:hint="eastAsia"/>
        </w:rPr>
        <w:t>县</w:t>
      </w:r>
      <w:r>
        <w:t>商务局局长</w:t>
      </w:r>
    </w:p>
    <w:p w:rsidR="00EF5F34" w:rsidRDefault="00961826">
      <w:pPr>
        <w:pStyle w:val="a3"/>
        <w:tabs>
          <w:tab w:val="left" w:pos="3347"/>
          <w:tab w:val="left" w:pos="4147"/>
        </w:tabs>
        <w:spacing w:line="560" w:lineRule="exact"/>
        <w:ind w:left="2707" w:right="2558"/>
        <w:jc w:val="both"/>
      </w:pPr>
      <w:r>
        <w:rPr>
          <w:rFonts w:hint="eastAsia"/>
        </w:rPr>
        <w:t>马为民</w:t>
      </w:r>
      <w:r>
        <w:rPr>
          <w:rFonts w:hint="eastAsia"/>
        </w:rPr>
        <w:t xml:space="preserve">   </w:t>
      </w:r>
      <w:r>
        <w:rPr>
          <w:rFonts w:hint="eastAsia"/>
        </w:rPr>
        <w:t>县</w:t>
      </w:r>
      <w:proofErr w:type="gramStart"/>
      <w:r>
        <w:rPr>
          <w:rFonts w:hint="eastAsia"/>
        </w:rPr>
        <w:t>文旅体育</w:t>
      </w:r>
      <w:proofErr w:type="gramEnd"/>
      <w:r>
        <w:rPr>
          <w:rFonts w:hint="eastAsia"/>
        </w:rPr>
        <w:t>局局长</w:t>
      </w:r>
    </w:p>
    <w:p w:rsidR="00EF5F34" w:rsidRDefault="00961826">
      <w:pPr>
        <w:pStyle w:val="a3"/>
        <w:spacing w:line="560" w:lineRule="exact"/>
        <w:ind w:left="2707" w:right="3197"/>
        <w:jc w:val="both"/>
      </w:pPr>
      <w:r>
        <w:rPr>
          <w:rFonts w:hint="eastAsia"/>
        </w:rPr>
        <w:t>梁瑞平</w:t>
      </w:r>
      <w:r>
        <w:t xml:space="preserve">  </w:t>
      </w:r>
      <w:r>
        <w:rPr>
          <w:rFonts w:hint="eastAsia"/>
        </w:rPr>
        <w:t xml:space="preserve"> </w:t>
      </w:r>
      <w:proofErr w:type="gramStart"/>
      <w:r>
        <w:rPr>
          <w:rFonts w:hint="eastAsia"/>
        </w:rPr>
        <w:t>县</w:t>
      </w:r>
      <w:r>
        <w:t>卫健委</w:t>
      </w:r>
      <w:proofErr w:type="gramEnd"/>
      <w:r>
        <w:t>主任</w:t>
      </w:r>
    </w:p>
    <w:p w:rsidR="00EF5F34" w:rsidRDefault="00961826">
      <w:pPr>
        <w:pStyle w:val="a3"/>
        <w:tabs>
          <w:tab w:val="left" w:pos="4147"/>
        </w:tabs>
        <w:spacing w:line="560" w:lineRule="exact"/>
        <w:ind w:left="2707"/>
        <w:jc w:val="both"/>
      </w:pPr>
      <w:r>
        <w:rPr>
          <w:rFonts w:hint="eastAsia"/>
        </w:rPr>
        <w:t>张德友</w:t>
      </w:r>
      <w:r>
        <w:tab/>
      </w:r>
      <w:r>
        <w:rPr>
          <w:rFonts w:hint="eastAsia"/>
        </w:rPr>
        <w:t>县</w:t>
      </w:r>
      <w:proofErr w:type="gramStart"/>
      <w:r>
        <w:rPr>
          <w:w w:val="95"/>
        </w:rPr>
        <w:t>应急局</w:t>
      </w:r>
      <w:proofErr w:type="gramEnd"/>
      <w:r>
        <w:rPr>
          <w:w w:val="95"/>
        </w:rPr>
        <w:t>局长</w:t>
      </w:r>
    </w:p>
    <w:p w:rsidR="00EF5F34" w:rsidRDefault="00961826">
      <w:pPr>
        <w:pStyle w:val="a3"/>
        <w:tabs>
          <w:tab w:val="left" w:pos="4147"/>
        </w:tabs>
        <w:spacing w:line="560" w:lineRule="exact"/>
        <w:ind w:left="2707" w:right="2558"/>
        <w:jc w:val="both"/>
        <w:rPr>
          <w:w w:val="85"/>
        </w:rPr>
      </w:pPr>
      <w:proofErr w:type="gramStart"/>
      <w:r>
        <w:rPr>
          <w:rFonts w:hint="eastAsia"/>
        </w:rPr>
        <w:t>张固明</w:t>
      </w:r>
      <w:proofErr w:type="gramEnd"/>
      <w:r>
        <w:tab/>
      </w:r>
      <w:r>
        <w:rPr>
          <w:rFonts w:hint="eastAsia"/>
        </w:rPr>
        <w:t>县</w:t>
      </w:r>
      <w:r>
        <w:t>市场监管局局长</w:t>
      </w:r>
    </w:p>
    <w:p w:rsidR="00EF5F34" w:rsidRDefault="00961826">
      <w:pPr>
        <w:pStyle w:val="a3"/>
        <w:tabs>
          <w:tab w:val="left" w:pos="3347"/>
          <w:tab w:val="left" w:pos="4147"/>
        </w:tabs>
        <w:spacing w:line="560" w:lineRule="exact"/>
        <w:ind w:left="2707" w:right="3197"/>
        <w:jc w:val="both"/>
      </w:pPr>
      <w:r>
        <w:rPr>
          <w:rFonts w:hint="eastAsia"/>
        </w:rPr>
        <w:t>张家松</w:t>
      </w:r>
      <w:r>
        <w:tab/>
      </w:r>
      <w:r>
        <w:rPr>
          <w:rFonts w:hint="eastAsia"/>
        </w:rPr>
        <w:t>县</w:t>
      </w:r>
      <w:r>
        <w:t>城管局局长</w:t>
      </w:r>
      <w:r>
        <w:rPr>
          <w:rFonts w:hint="eastAsia"/>
        </w:rPr>
        <w:t>胡</w:t>
      </w:r>
      <w:r>
        <w:rPr>
          <w:rFonts w:hint="eastAsia"/>
        </w:rPr>
        <w:t xml:space="preserve">  </w:t>
      </w:r>
      <w:proofErr w:type="gramStart"/>
      <w:r>
        <w:rPr>
          <w:rFonts w:hint="eastAsia"/>
        </w:rPr>
        <w:t>浩</w:t>
      </w:r>
      <w:proofErr w:type="gramEnd"/>
      <w:r>
        <w:tab/>
      </w:r>
      <w:r>
        <w:rPr>
          <w:rFonts w:hint="eastAsia"/>
        </w:rPr>
        <w:t>县</w:t>
      </w:r>
      <w:proofErr w:type="gramStart"/>
      <w:r>
        <w:rPr>
          <w:w w:val="95"/>
        </w:rPr>
        <w:t>扶贫局</w:t>
      </w:r>
      <w:proofErr w:type="gramEnd"/>
      <w:r>
        <w:rPr>
          <w:w w:val="95"/>
        </w:rPr>
        <w:t>局长</w:t>
      </w:r>
    </w:p>
    <w:p w:rsidR="00EF5F34" w:rsidRDefault="00961826">
      <w:pPr>
        <w:pStyle w:val="a3"/>
        <w:tabs>
          <w:tab w:val="left" w:pos="3347"/>
          <w:tab w:val="left" w:pos="4147"/>
        </w:tabs>
        <w:spacing w:line="560" w:lineRule="exact"/>
        <w:ind w:left="2707"/>
        <w:jc w:val="both"/>
        <w:rPr>
          <w:w w:val="95"/>
        </w:rPr>
      </w:pPr>
      <w:r>
        <w:rPr>
          <w:rFonts w:hint="eastAsia"/>
        </w:rPr>
        <w:t>王</w:t>
      </w:r>
      <w:r>
        <w:rPr>
          <w:rFonts w:hint="eastAsia"/>
        </w:rPr>
        <w:t xml:space="preserve">  </w:t>
      </w:r>
      <w:r>
        <w:rPr>
          <w:rFonts w:hint="eastAsia"/>
        </w:rPr>
        <w:t>涌</w:t>
      </w:r>
      <w:r>
        <w:tab/>
      </w:r>
      <w:r>
        <w:rPr>
          <w:rFonts w:hint="eastAsia"/>
        </w:rPr>
        <w:t>县</w:t>
      </w:r>
      <w:r>
        <w:rPr>
          <w:w w:val="95"/>
        </w:rPr>
        <w:t>数管局局长</w:t>
      </w:r>
    </w:p>
    <w:p w:rsidR="00EF5F34" w:rsidRDefault="00961826">
      <w:pPr>
        <w:pStyle w:val="a3"/>
        <w:tabs>
          <w:tab w:val="left" w:pos="3347"/>
          <w:tab w:val="left" w:pos="4147"/>
        </w:tabs>
        <w:spacing w:line="560" w:lineRule="exact"/>
        <w:ind w:left="2707"/>
        <w:jc w:val="both"/>
      </w:pPr>
      <w:r>
        <w:rPr>
          <w:rFonts w:hint="eastAsia"/>
        </w:rPr>
        <w:t>朱保平</w:t>
      </w:r>
      <w:r>
        <w:tab/>
      </w:r>
      <w:r>
        <w:rPr>
          <w:rFonts w:hint="eastAsia"/>
        </w:rPr>
        <w:t>县</w:t>
      </w:r>
      <w:r>
        <w:t>投资创业中心主任</w:t>
      </w:r>
    </w:p>
    <w:p w:rsidR="00EF5F34" w:rsidRDefault="00961826">
      <w:pPr>
        <w:pStyle w:val="a3"/>
        <w:tabs>
          <w:tab w:val="left" w:pos="3347"/>
          <w:tab w:val="left" w:pos="4147"/>
        </w:tabs>
        <w:spacing w:line="560" w:lineRule="exact"/>
        <w:ind w:left="2707"/>
        <w:jc w:val="both"/>
      </w:pPr>
      <w:r>
        <w:rPr>
          <w:rFonts w:hint="eastAsia"/>
        </w:rPr>
        <w:t>张敬华</w:t>
      </w:r>
      <w:r>
        <w:rPr>
          <w:rFonts w:hint="eastAsia"/>
        </w:rPr>
        <w:t xml:space="preserve">   </w:t>
      </w:r>
      <w:r>
        <w:rPr>
          <w:rFonts w:hint="eastAsia"/>
        </w:rPr>
        <w:t>县畜牧业发展中心主任</w:t>
      </w:r>
    </w:p>
    <w:p w:rsidR="00EF5F34" w:rsidRDefault="00961826">
      <w:pPr>
        <w:pStyle w:val="a3"/>
        <w:tabs>
          <w:tab w:val="left" w:pos="3347"/>
          <w:tab w:val="left" w:pos="4147"/>
        </w:tabs>
        <w:spacing w:line="560" w:lineRule="exact"/>
        <w:ind w:left="2707"/>
        <w:jc w:val="both"/>
        <w:rPr>
          <w:w w:val="95"/>
        </w:rPr>
      </w:pPr>
      <w:r>
        <w:rPr>
          <w:rFonts w:hint="eastAsia"/>
        </w:rPr>
        <w:lastRenderedPageBreak/>
        <w:t>王启虎</w:t>
      </w:r>
      <w:r>
        <w:tab/>
      </w:r>
      <w:r>
        <w:rPr>
          <w:rFonts w:hint="eastAsia"/>
          <w:w w:val="85"/>
        </w:rPr>
        <w:t>县</w:t>
      </w:r>
      <w:r>
        <w:rPr>
          <w:w w:val="85"/>
        </w:rPr>
        <w:t>林业</w:t>
      </w:r>
      <w:r>
        <w:rPr>
          <w:rFonts w:hint="eastAsia"/>
          <w:w w:val="85"/>
        </w:rPr>
        <w:t>发展中心主任</w:t>
      </w:r>
    </w:p>
    <w:p w:rsidR="00EF5F34" w:rsidRDefault="00961826">
      <w:pPr>
        <w:pStyle w:val="a3"/>
        <w:tabs>
          <w:tab w:val="left" w:pos="3347"/>
          <w:tab w:val="left" w:pos="4147"/>
        </w:tabs>
        <w:spacing w:line="560" w:lineRule="exact"/>
        <w:ind w:left="2707" w:right="1598"/>
        <w:jc w:val="both"/>
      </w:pPr>
      <w:r>
        <w:rPr>
          <w:rFonts w:hint="eastAsia"/>
        </w:rPr>
        <w:t>聂运生</w:t>
      </w:r>
      <w:r>
        <w:tab/>
      </w:r>
      <w:proofErr w:type="gramStart"/>
      <w:r>
        <w:t>国网</w:t>
      </w:r>
      <w:r>
        <w:rPr>
          <w:rFonts w:hint="eastAsia"/>
        </w:rPr>
        <w:t>霍邱</w:t>
      </w:r>
      <w:proofErr w:type="gramEnd"/>
      <w:r>
        <w:t>供电公司总经理</w:t>
      </w:r>
    </w:p>
    <w:p w:rsidR="00EF5F34" w:rsidRDefault="00961826">
      <w:pPr>
        <w:pStyle w:val="a3"/>
        <w:spacing w:line="560" w:lineRule="exact"/>
        <w:ind w:left="148" w:right="283" w:firstLine="662"/>
        <w:jc w:val="both"/>
        <w:rPr>
          <w:sz w:val="22"/>
          <w:szCs w:val="22"/>
        </w:rPr>
      </w:pPr>
      <w:r>
        <w:rPr>
          <w:w w:val="95"/>
        </w:rPr>
        <w:t>领导小组办公室设在</w:t>
      </w:r>
      <w:proofErr w:type="gramStart"/>
      <w:r>
        <w:rPr>
          <w:rFonts w:hint="eastAsia"/>
          <w:w w:val="95"/>
        </w:rPr>
        <w:t>县</w:t>
      </w:r>
      <w:r>
        <w:rPr>
          <w:w w:val="95"/>
        </w:rPr>
        <w:t>发改</w:t>
      </w:r>
      <w:proofErr w:type="gramEnd"/>
      <w:r>
        <w:rPr>
          <w:w w:val="95"/>
        </w:rPr>
        <w:t>委，</w:t>
      </w:r>
      <w:r>
        <w:rPr>
          <w:rFonts w:hint="eastAsia"/>
          <w:w w:val="95"/>
        </w:rPr>
        <w:t>臧旭东</w:t>
      </w:r>
      <w:r>
        <w:rPr>
          <w:w w:val="95"/>
        </w:rPr>
        <w:t>同志兼任办公</w:t>
      </w:r>
      <w:r>
        <w:t>室主任，</w:t>
      </w:r>
      <w:r>
        <w:rPr>
          <w:rFonts w:hint="eastAsia"/>
        </w:rPr>
        <w:t>田大军</w:t>
      </w:r>
      <w:r>
        <w:t>同志兼任办公室副主任</w:t>
      </w:r>
      <w:r>
        <w:rPr>
          <w:rFonts w:hint="eastAsia"/>
        </w:rPr>
        <w:t>。</w:t>
      </w:r>
      <w:bookmarkEnd w:id="0"/>
      <w:bookmarkEnd w:id="1"/>
    </w:p>
    <w:sectPr w:rsidR="00EF5F34">
      <w:footerReference w:type="default" r:id="rId10"/>
      <w:pgSz w:w="11910" w:h="16840"/>
      <w:pgMar w:top="1580" w:right="1200" w:bottom="1340" w:left="1440" w:header="0" w:footer="1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26" w:rsidRDefault="00961826">
      <w:r>
        <w:separator/>
      </w:r>
    </w:p>
  </w:endnote>
  <w:endnote w:type="continuationSeparator" w:id="0">
    <w:p w:rsidR="00961826" w:rsidRDefault="0096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34" w:rsidRDefault="00961826">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6255385</wp:posOffset>
              </wp:positionH>
              <wp:positionV relativeFrom="page">
                <wp:posOffset>9825355</wp:posOffset>
              </wp:positionV>
              <wp:extent cx="419735" cy="205740"/>
              <wp:effectExtent l="0" t="0" r="0" b="0"/>
              <wp:wrapNone/>
              <wp:docPr id="8" name="文本框 2"/>
              <wp:cNvGraphicFramePr/>
              <a:graphic xmlns:a="http://schemas.openxmlformats.org/drawingml/2006/main">
                <a:graphicData uri="http://schemas.microsoft.com/office/word/2010/wordprocessingShape">
                  <wps:wsp>
                    <wps:cNvSpPr txBox="1"/>
                    <wps:spPr>
                      <a:xfrm>
                        <a:off x="0" y="0"/>
                        <a:ext cx="419735" cy="205740"/>
                      </a:xfrm>
                      <a:prstGeom prst="rect">
                        <a:avLst/>
                      </a:prstGeom>
                      <a:noFill/>
                      <a:ln>
                        <a:noFill/>
                      </a:ln>
                    </wps:spPr>
                    <wps:txbx>
                      <w:txbxContent>
                        <w:p w:rsidR="00EF5F34" w:rsidRDefault="00961826">
                          <w:pPr>
                            <w:spacing w:line="323" w:lineRule="exact"/>
                            <w:ind w:left="20"/>
                            <w:rPr>
                              <w:sz w:val="28"/>
                            </w:rPr>
                          </w:pPr>
                          <w:r>
                            <w:rPr>
                              <w:sz w:val="28"/>
                            </w:rPr>
                            <w:t>-</w:t>
                          </w:r>
                          <w:r>
                            <w:fldChar w:fldCharType="begin"/>
                          </w:r>
                          <w:r>
                            <w:rPr>
                              <w:sz w:val="28"/>
                            </w:rPr>
                            <w:instrText xml:space="preserve"> PAGE </w:instrText>
                          </w:r>
                          <w:r>
                            <w:fldChar w:fldCharType="separate"/>
                          </w:r>
                          <w:r w:rsidR="000C0F90">
                            <w:rPr>
                              <w:noProof/>
                              <w:sz w:val="28"/>
                            </w:rPr>
                            <w:t>25</w:t>
                          </w:r>
                          <w:r>
                            <w:fldChar w:fldCharType="end"/>
                          </w:r>
                          <w:r>
                            <w:rPr>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92.55pt;margin-top:773.65pt;width:33.05pt;height:16.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" filled="f" stroked="f">
              <v:textbox inset="0,0,0,0">
                <w:txbxContent>
                  <w:p w:rsidR="00EF5F34" w:rsidRDefault="00961826">
                    <w:pPr>
                      <w:spacing w:line="323" w:lineRule="exact"/>
                      <w:ind w:left="20"/>
                      <w:rPr>
                        <w:sz w:val="28"/>
                      </w:rPr>
                    </w:pPr>
                    <w:r>
                      <w:rPr>
                        <w:sz w:val="28"/>
                      </w:rPr>
                      <w:t>-</w:t>
                    </w:r>
                    <w:r>
                      <w:fldChar w:fldCharType="begin"/>
                    </w:r>
                    <w:r>
                      <w:rPr>
                        <w:sz w:val="28"/>
                      </w:rPr>
                      <w:instrText xml:space="preserve"> PAGE </w:instrText>
                    </w:r>
                    <w:r>
                      <w:fldChar w:fldCharType="separate"/>
                    </w:r>
                    <w:r w:rsidR="000C0F90">
                      <w:rPr>
                        <w:noProof/>
                        <w:sz w:val="28"/>
                      </w:rPr>
                      <w:t>25</w:t>
                    </w:r>
                    <w:r>
                      <w:fldChar w:fldCharType="end"/>
                    </w:r>
                    <w:r>
                      <w:rPr>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34" w:rsidRDefault="00961826">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6255385</wp:posOffset>
              </wp:positionH>
              <wp:positionV relativeFrom="page">
                <wp:posOffset>9825355</wp:posOffset>
              </wp:positionV>
              <wp:extent cx="419735" cy="20574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419735" cy="205740"/>
                      </a:xfrm>
                      <a:prstGeom prst="rect">
                        <a:avLst/>
                      </a:prstGeom>
                      <a:noFill/>
                      <a:ln>
                        <a:noFill/>
                      </a:ln>
                    </wps:spPr>
                    <wps:txbx>
                      <w:txbxContent>
                        <w:p w:rsidR="00EF5F34" w:rsidRDefault="00961826">
                          <w:pPr>
                            <w:spacing w:line="323" w:lineRule="exact"/>
                            <w:ind w:left="20"/>
                            <w:rPr>
                              <w:sz w:val="28"/>
                            </w:rPr>
                          </w:pPr>
                          <w:r>
                            <w:rPr>
                              <w:sz w:val="28"/>
                            </w:rPr>
                            <w:t>-</w:t>
                          </w:r>
                          <w:r>
                            <w:fldChar w:fldCharType="begin"/>
                          </w:r>
                          <w:r>
                            <w:rPr>
                              <w:sz w:val="28"/>
                            </w:rPr>
                            <w:instrText xml:space="preserve"> PAGE </w:instrText>
                          </w:r>
                          <w:r>
                            <w:fldChar w:fldCharType="separate"/>
                          </w:r>
                          <w:r w:rsidR="000C0F90">
                            <w:rPr>
                              <w:noProof/>
                              <w:sz w:val="28"/>
                            </w:rPr>
                            <w:t>26</w:t>
                          </w:r>
                          <w:r>
                            <w:fldChar w:fldCharType="end"/>
                          </w:r>
                          <w:r>
                            <w:rPr>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2.55pt;margin-top:773.65pt;width:33.05pt;height:16.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" filled="f" stroked="f">
              <v:textbox inset="0,0,0,0">
                <w:txbxContent>
                  <w:p w:rsidR="00EF5F34" w:rsidRDefault="00961826">
                    <w:pPr>
                      <w:spacing w:line="323" w:lineRule="exact"/>
                      <w:ind w:left="20"/>
                      <w:rPr>
                        <w:sz w:val="28"/>
                      </w:rPr>
                    </w:pPr>
                    <w:r>
                      <w:rPr>
                        <w:sz w:val="28"/>
                      </w:rPr>
                      <w:t>-</w:t>
                    </w:r>
                    <w:r>
                      <w:fldChar w:fldCharType="begin"/>
                    </w:r>
                    <w:r>
                      <w:rPr>
                        <w:sz w:val="28"/>
                      </w:rPr>
                      <w:instrText xml:space="preserve"> PAGE </w:instrText>
                    </w:r>
                    <w:r>
                      <w:fldChar w:fldCharType="separate"/>
                    </w:r>
                    <w:r w:rsidR="000C0F90">
                      <w:rPr>
                        <w:noProof/>
                        <w:sz w:val="28"/>
                      </w:rPr>
                      <w:t>26</w:t>
                    </w:r>
                    <w:r>
                      <w:fldChar w:fldCharType="end"/>
                    </w:r>
                    <w:r>
                      <w:rPr>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26" w:rsidRDefault="00961826">
      <w:r>
        <w:separator/>
      </w:r>
    </w:p>
  </w:footnote>
  <w:footnote w:type="continuationSeparator" w:id="0">
    <w:p w:rsidR="00961826" w:rsidRDefault="0096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52E4F"/>
    <w:multiLevelType w:val="singleLevel"/>
    <w:tmpl w:val="50D52E4F"/>
    <w:lvl w:ilvl="0">
      <w:start w:val="2"/>
      <w:numFmt w:val="chineseCounting"/>
      <w:suff w:val="nothing"/>
      <w:lvlText w:val="（%1）"/>
      <w:lvlJc w:val="left"/>
      <w:rPr>
        <w:rFonts w:hint="eastAsia"/>
      </w:rPr>
    </w:lvl>
  </w:abstractNum>
  <w:abstractNum w:abstractNumId="1">
    <w:nsid w:val="5FF043EB"/>
    <w:multiLevelType w:val="singleLevel"/>
    <w:tmpl w:val="5FF043EB"/>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34"/>
    <w:rsid w:val="000547AA"/>
    <w:rsid w:val="000C0F90"/>
    <w:rsid w:val="0024694A"/>
    <w:rsid w:val="00430E7A"/>
    <w:rsid w:val="005073A3"/>
    <w:rsid w:val="005104A1"/>
    <w:rsid w:val="00806036"/>
    <w:rsid w:val="00961826"/>
    <w:rsid w:val="00B11D68"/>
    <w:rsid w:val="00EF5F34"/>
    <w:rsid w:val="00F92901"/>
    <w:rsid w:val="01241054"/>
    <w:rsid w:val="013D6297"/>
    <w:rsid w:val="014E6572"/>
    <w:rsid w:val="015E7278"/>
    <w:rsid w:val="0183083F"/>
    <w:rsid w:val="01A305F8"/>
    <w:rsid w:val="01A71863"/>
    <w:rsid w:val="01CE50BD"/>
    <w:rsid w:val="01DB25A8"/>
    <w:rsid w:val="01F508A4"/>
    <w:rsid w:val="01F57986"/>
    <w:rsid w:val="021C7985"/>
    <w:rsid w:val="023701A1"/>
    <w:rsid w:val="02407427"/>
    <w:rsid w:val="025D2E34"/>
    <w:rsid w:val="025D4BC5"/>
    <w:rsid w:val="027B3DB8"/>
    <w:rsid w:val="02AA7E74"/>
    <w:rsid w:val="02B1046B"/>
    <w:rsid w:val="0304225B"/>
    <w:rsid w:val="032038D3"/>
    <w:rsid w:val="03225CB5"/>
    <w:rsid w:val="0322706B"/>
    <w:rsid w:val="03274B88"/>
    <w:rsid w:val="0330252E"/>
    <w:rsid w:val="03405EB9"/>
    <w:rsid w:val="03532AC4"/>
    <w:rsid w:val="037970C3"/>
    <w:rsid w:val="03814064"/>
    <w:rsid w:val="039C74A7"/>
    <w:rsid w:val="03A85BA9"/>
    <w:rsid w:val="03B30DFD"/>
    <w:rsid w:val="03CB5299"/>
    <w:rsid w:val="03CD0488"/>
    <w:rsid w:val="03D20B44"/>
    <w:rsid w:val="03DA3D47"/>
    <w:rsid w:val="03F02B68"/>
    <w:rsid w:val="03F62AAB"/>
    <w:rsid w:val="040E1829"/>
    <w:rsid w:val="040E6CAC"/>
    <w:rsid w:val="042413F2"/>
    <w:rsid w:val="04276C53"/>
    <w:rsid w:val="04400EEB"/>
    <w:rsid w:val="045166EF"/>
    <w:rsid w:val="046C63ED"/>
    <w:rsid w:val="04770459"/>
    <w:rsid w:val="048F670A"/>
    <w:rsid w:val="04B8034E"/>
    <w:rsid w:val="04CA5C71"/>
    <w:rsid w:val="04D018BA"/>
    <w:rsid w:val="04F54A96"/>
    <w:rsid w:val="04F914DE"/>
    <w:rsid w:val="04FB3BB7"/>
    <w:rsid w:val="0504587F"/>
    <w:rsid w:val="05062775"/>
    <w:rsid w:val="050D7650"/>
    <w:rsid w:val="05173CA9"/>
    <w:rsid w:val="05192182"/>
    <w:rsid w:val="054B0DBD"/>
    <w:rsid w:val="055F15C7"/>
    <w:rsid w:val="058A4E7E"/>
    <w:rsid w:val="059F41BA"/>
    <w:rsid w:val="05A85E2A"/>
    <w:rsid w:val="05C1606F"/>
    <w:rsid w:val="05F4226D"/>
    <w:rsid w:val="060F4D9F"/>
    <w:rsid w:val="061306D0"/>
    <w:rsid w:val="06240EA8"/>
    <w:rsid w:val="06511AB4"/>
    <w:rsid w:val="06554DA3"/>
    <w:rsid w:val="065C6094"/>
    <w:rsid w:val="069572A5"/>
    <w:rsid w:val="06DC32C9"/>
    <w:rsid w:val="06DE5A6D"/>
    <w:rsid w:val="071F6E4C"/>
    <w:rsid w:val="0737688D"/>
    <w:rsid w:val="073E2BB9"/>
    <w:rsid w:val="074411DE"/>
    <w:rsid w:val="07511489"/>
    <w:rsid w:val="07662C93"/>
    <w:rsid w:val="077C2EA3"/>
    <w:rsid w:val="079E79E5"/>
    <w:rsid w:val="07C02E6E"/>
    <w:rsid w:val="07CE4188"/>
    <w:rsid w:val="08262AE4"/>
    <w:rsid w:val="083326EA"/>
    <w:rsid w:val="084F0CAF"/>
    <w:rsid w:val="085F08CA"/>
    <w:rsid w:val="08847DDC"/>
    <w:rsid w:val="08B56519"/>
    <w:rsid w:val="08C624AB"/>
    <w:rsid w:val="08D871AD"/>
    <w:rsid w:val="0925281E"/>
    <w:rsid w:val="09364F0F"/>
    <w:rsid w:val="09662A8A"/>
    <w:rsid w:val="09676DE5"/>
    <w:rsid w:val="09741027"/>
    <w:rsid w:val="09744E05"/>
    <w:rsid w:val="099E130F"/>
    <w:rsid w:val="09A27C24"/>
    <w:rsid w:val="09B43C76"/>
    <w:rsid w:val="09D965BA"/>
    <w:rsid w:val="0A2F2D3C"/>
    <w:rsid w:val="0A5011B3"/>
    <w:rsid w:val="0A5B3DF3"/>
    <w:rsid w:val="0A751F57"/>
    <w:rsid w:val="0ACF62A2"/>
    <w:rsid w:val="0AE67D8B"/>
    <w:rsid w:val="0AF446AD"/>
    <w:rsid w:val="0B042512"/>
    <w:rsid w:val="0B1A568B"/>
    <w:rsid w:val="0B5976F6"/>
    <w:rsid w:val="0B6F0366"/>
    <w:rsid w:val="0B786D8B"/>
    <w:rsid w:val="0B7B6DD1"/>
    <w:rsid w:val="0B9C569A"/>
    <w:rsid w:val="0BA04386"/>
    <w:rsid w:val="0BA57E13"/>
    <w:rsid w:val="0BCD1CD5"/>
    <w:rsid w:val="0BCE7C7F"/>
    <w:rsid w:val="0BDC2021"/>
    <w:rsid w:val="0BDF4D78"/>
    <w:rsid w:val="0C097789"/>
    <w:rsid w:val="0C246833"/>
    <w:rsid w:val="0C4D571A"/>
    <w:rsid w:val="0C532848"/>
    <w:rsid w:val="0C7E630D"/>
    <w:rsid w:val="0C953B90"/>
    <w:rsid w:val="0C970B21"/>
    <w:rsid w:val="0CA61713"/>
    <w:rsid w:val="0CB42638"/>
    <w:rsid w:val="0CBD13DA"/>
    <w:rsid w:val="0CC21CDF"/>
    <w:rsid w:val="0CFD1261"/>
    <w:rsid w:val="0D2252B9"/>
    <w:rsid w:val="0D283B0F"/>
    <w:rsid w:val="0D2A4240"/>
    <w:rsid w:val="0D3910AE"/>
    <w:rsid w:val="0D3A7E54"/>
    <w:rsid w:val="0D4C1B90"/>
    <w:rsid w:val="0D5B2D48"/>
    <w:rsid w:val="0D721BAA"/>
    <w:rsid w:val="0D76254A"/>
    <w:rsid w:val="0D77159C"/>
    <w:rsid w:val="0D8D387C"/>
    <w:rsid w:val="0D925CEB"/>
    <w:rsid w:val="0DE1158B"/>
    <w:rsid w:val="0E08092A"/>
    <w:rsid w:val="0E421DEC"/>
    <w:rsid w:val="0E491E9B"/>
    <w:rsid w:val="0E4D2A24"/>
    <w:rsid w:val="0E614E0A"/>
    <w:rsid w:val="0E643793"/>
    <w:rsid w:val="0E8167C4"/>
    <w:rsid w:val="0E8C710B"/>
    <w:rsid w:val="0E900A75"/>
    <w:rsid w:val="0E9C5098"/>
    <w:rsid w:val="0EA819BA"/>
    <w:rsid w:val="0EB30440"/>
    <w:rsid w:val="0EC35ADD"/>
    <w:rsid w:val="0EC707EA"/>
    <w:rsid w:val="0F036F99"/>
    <w:rsid w:val="0F0A00E4"/>
    <w:rsid w:val="0F3805BF"/>
    <w:rsid w:val="0F6B3A5D"/>
    <w:rsid w:val="0F793E96"/>
    <w:rsid w:val="0F8669C9"/>
    <w:rsid w:val="0F967D5F"/>
    <w:rsid w:val="0FA002B4"/>
    <w:rsid w:val="0FC32118"/>
    <w:rsid w:val="0FC51679"/>
    <w:rsid w:val="0FCB6531"/>
    <w:rsid w:val="0FE2305B"/>
    <w:rsid w:val="0FF61D7E"/>
    <w:rsid w:val="0FFE6F78"/>
    <w:rsid w:val="102D7ABD"/>
    <w:rsid w:val="103271C3"/>
    <w:rsid w:val="10351913"/>
    <w:rsid w:val="103C6430"/>
    <w:rsid w:val="103D2457"/>
    <w:rsid w:val="104D6E4D"/>
    <w:rsid w:val="104F36E7"/>
    <w:rsid w:val="106B0036"/>
    <w:rsid w:val="106E1C0C"/>
    <w:rsid w:val="106F20F1"/>
    <w:rsid w:val="10845993"/>
    <w:rsid w:val="10975418"/>
    <w:rsid w:val="10B50559"/>
    <w:rsid w:val="10B654FA"/>
    <w:rsid w:val="10BC371C"/>
    <w:rsid w:val="10C91A08"/>
    <w:rsid w:val="10E11EA1"/>
    <w:rsid w:val="10F356AF"/>
    <w:rsid w:val="11046B1B"/>
    <w:rsid w:val="112B4975"/>
    <w:rsid w:val="114D3659"/>
    <w:rsid w:val="11550591"/>
    <w:rsid w:val="11655FAF"/>
    <w:rsid w:val="116E3BED"/>
    <w:rsid w:val="118B6F41"/>
    <w:rsid w:val="119F5794"/>
    <w:rsid w:val="11A11F19"/>
    <w:rsid w:val="11AD5B0F"/>
    <w:rsid w:val="11BF598C"/>
    <w:rsid w:val="11CD2D60"/>
    <w:rsid w:val="11CD456E"/>
    <w:rsid w:val="11CE024B"/>
    <w:rsid w:val="11D77D98"/>
    <w:rsid w:val="11F2547D"/>
    <w:rsid w:val="11F90328"/>
    <w:rsid w:val="1206278B"/>
    <w:rsid w:val="12152CA4"/>
    <w:rsid w:val="12294459"/>
    <w:rsid w:val="122E65C2"/>
    <w:rsid w:val="127B3BDE"/>
    <w:rsid w:val="127C7B87"/>
    <w:rsid w:val="128B1D14"/>
    <w:rsid w:val="12B218BE"/>
    <w:rsid w:val="12B7184C"/>
    <w:rsid w:val="12E40C8A"/>
    <w:rsid w:val="1321453E"/>
    <w:rsid w:val="134826F2"/>
    <w:rsid w:val="134A1BD6"/>
    <w:rsid w:val="1357093B"/>
    <w:rsid w:val="135D071A"/>
    <w:rsid w:val="13614D4A"/>
    <w:rsid w:val="136927BD"/>
    <w:rsid w:val="13792351"/>
    <w:rsid w:val="13AD4DBA"/>
    <w:rsid w:val="13BA3E65"/>
    <w:rsid w:val="13C04A95"/>
    <w:rsid w:val="13EF3FBA"/>
    <w:rsid w:val="140734F9"/>
    <w:rsid w:val="141D166E"/>
    <w:rsid w:val="14215737"/>
    <w:rsid w:val="149373AD"/>
    <w:rsid w:val="149A142C"/>
    <w:rsid w:val="14AC3085"/>
    <w:rsid w:val="14C41248"/>
    <w:rsid w:val="14DC1D54"/>
    <w:rsid w:val="14F70F67"/>
    <w:rsid w:val="14FF2D81"/>
    <w:rsid w:val="151B3F93"/>
    <w:rsid w:val="152C0C48"/>
    <w:rsid w:val="15464CD4"/>
    <w:rsid w:val="15501643"/>
    <w:rsid w:val="155A69A9"/>
    <w:rsid w:val="15716073"/>
    <w:rsid w:val="157C6A50"/>
    <w:rsid w:val="158201BE"/>
    <w:rsid w:val="158620D7"/>
    <w:rsid w:val="15B04E1C"/>
    <w:rsid w:val="15CF378B"/>
    <w:rsid w:val="16043902"/>
    <w:rsid w:val="160905D1"/>
    <w:rsid w:val="16194A43"/>
    <w:rsid w:val="162C4EF5"/>
    <w:rsid w:val="16331922"/>
    <w:rsid w:val="163359BA"/>
    <w:rsid w:val="163633CE"/>
    <w:rsid w:val="164A4398"/>
    <w:rsid w:val="164B24F7"/>
    <w:rsid w:val="16545B27"/>
    <w:rsid w:val="167E3595"/>
    <w:rsid w:val="168F5192"/>
    <w:rsid w:val="16905D62"/>
    <w:rsid w:val="16984954"/>
    <w:rsid w:val="16B430B2"/>
    <w:rsid w:val="16B53637"/>
    <w:rsid w:val="16B62CEF"/>
    <w:rsid w:val="16BA640A"/>
    <w:rsid w:val="16C26826"/>
    <w:rsid w:val="16C47119"/>
    <w:rsid w:val="16CC00CE"/>
    <w:rsid w:val="16D76826"/>
    <w:rsid w:val="170026E5"/>
    <w:rsid w:val="171844CE"/>
    <w:rsid w:val="17232060"/>
    <w:rsid w:val="172A3B1B"/>
    <w:rsid w:val="17442BFB"/>
    <w:rsid w:val="17470B9C"/>
    <w:rsid w:val="174940B8"/>
    <w:rsid w:val="174A483C"/>
    <w:rsid w:val="17565A99"/>
    <w:rsid w:val="175A52CA"/>
    <w:rsid w:val="17811838"/>
    <w:rsid w:val="1797608F"/>
    <w:rsid w:val="17A87E70"/>
    <w:rsid w:val="17AB4665"/>
    <w:rsid w:val="17CF7092"/>
    <w:rsid w:val="17E0649C"/>
    <w:rsid w:val="1807655C"/>
    <w:rsid w:val="18133DE7"/>
    <w:rsid w:val="181436E9"/>
    <w:rsid w:val="181D6FF6"/>
    <w:rsid w:val="182D2C95"/>
    <w:rsid w:val="18312E96"/>
    <w:rsid w:val="18354230"/>
    <w:rsid w:val="183B1DAC"/>
    <w:rsid w:val="186D0963"/>
    <w:rsid w:val="186E7E80"/>
    <w:rsid w:val="187E12FD"/>
    <w:rsid w:val="1890352D"/>
    <w:rsid w:val="18BE0A9E"/>
    <w:rsid w:val="18F37951"/>
    <w:rsid w:val="190A3909"/>
    <w:rsid w:val="1917672C"/>
    <w:rsid w:val="192B5A1B"/>
    <w:rsid w:val="192E4AA8"/>
    <w:rsid w:val="1930695D"/>
    <w:rsid w:val="19415D5B"/>
    <w:rsid w:val="195125D8"/>
    <w:rsid w:val="196472A9"/>
    <w:rsid w:val="19946B2B"/>
    <w:rsid w:val="19952CB6"/>
    <w:rsid w:val="19970DB9"/>
    <w:rsid w:val="19A66556"/>
    <w:rsid w:val="19AE412D"/>
    <w:rsid w:val="19C02145"/>
    <w:rsid w:val="19C37772"/>
    <w:rsid w:val="1A084886"/>
    <w:rsid w:val="1A2A7FD4"/>
    <w:rsid w:val="1A3A07CE"/>
    <w:rsid w:val="1A3A3D71"/>
    <w:rsid w:val="1A561C25"/>
    <w:rsid w:val="1A604DF6"/>
    <w:rsid w:val="1A8D2AD6"/>
    <w:rsid w:val="1AA3704F"/>
    <w:rsid w:val="1AAB0A92"/>
    <w:rsid w:val="1AC54012"/>
    <w:rsid w:val="1AC93B0C"/>
    <w:rsid w:val="1AEA08E8"/>
    <w:rsid w:val="1AF44EA0"/>
    <w:rsid w:val="1AFB7C43"/>
    <w:rsid w:val="1B193A25"/>
    <w:rsid w:val="1B247F0A"/>
    <w:rsid w:val="1B2E6574"/>
    <w:rsid w:val="1B707CDC"/>
    <w:rsid w:val="1B8935E9"/>
    <w:rsid w:val="1BB54DD1"/>
    <w:rsid w:val="1BBC75D3"/>
    <w:rsid w:val="1BCA72A5"/>
    <w:rsid w:val="1BD21D3C"/>
    <w:rsid w:val="1C016EC0"/>
    <w:rsid w:val="1C3232D1"/>
    <w:rsid w:val="1C3E09A7"/>
    <w:rsid w:val="1C676AD0"/>
    <w:rsid w:val="1C7A5822"/>
    <w:rsid w:val="1C7E0D27"/>
    <w:rsid w:val="1C821E36"/>
    <w:rsid w:val="1C85688F"/>
    <w:rsid w:val="1C925F0A"/>
    <w:rsid w:val="1CA9537B"/>
    <w:rsid w:val="1CB13E26"/>
    <w:rsid w:val="1CC27125"/>
    <w:rsid w:val="1CE14FA3"/>
    <w:rsid w:val="1D0D7124"/>
    <w:rsid w:val="1D641CB9"/>
    <w:rsid w:val="1D7002FA"/>
    <w:rsid w:val="1D70555D"/>
    <w:rsid w:val="1D8D6F67"/>
    <w:rsid w:val="1DA31B6F"/>
    <w:rsid w:val="1DBC3701"/>
    <w:rsid w:val="1DC0735E"/>
    <w:rsid w:val="1DCD6259"/>
    <w:rsid w:val="1DE56170"/>
    <w:rsid w:val="1E0007B0"/>
    <w:rsid w:val="1E275239"/>
    <w:rsid w:val="1E306FC5"/>
    <w:rsid w:val="1E5A3C00"/>
    <w:rsid w:val="1E6D29B1"/>
    <w:rsid w:val="1E87452F"/>
    <w:rsid w:val="1E951E45"/>
    <w:rsid w:val="1EA71364"/>
    <w:rsid w:val="1EA90AE6"/>
    <w:rsid w:val="1EAD2765"/>
    <w:rsid w:val="1F273759"/>
    <w:rsid w:val="1F3C272A"/>
    <w:rsid w:val="1F574A42"/>
    <w:rsid w:val="1F780123"/>
    <w:rsid w:val="1F7D3B8F"/>
    <w:rsid w:val="1F7E3C47"/>
    <w:rsid w:val="1F8365E6"/>
    <w:rsid w:val="1F83703E"/>
    <w:rsid w:val="1FB440A7"/>
    <w:rsid w:val="1FE06552"/>
    <w:rsid w:val="1FE702EA"/>
    <w:rsid w:val="1FEC46E7"/>
    <w:rsid w:val="203078B6"/>
    <w:rsid w:val="203B6D2A"/>
    <w:rsid w:val="2049722A"/>
    <w:rsid w:val="205B70D7"/>
    <w:rsid w:val="2097139C"/>
    <w:rsid w:val="20BB0E8A"/>
    <w:rsid w:val="20BB0F81"/>
    <w:rsid w:val="20E12999"/>
    <w:rsid w:val="210F3B67"/>
    <w:rsid w:val="213746E4"/>
    <w:rsid w:val="213D7D15"/>
    <w:rsid w:val="215D50F1"/>
    <w:rsid w:val="21735772"/>
    <w:rsid w:val="217567AD"/>
    <w:rsid w:val="218054F0"/>
    <w:rsid w:val="21BF738C"/>
    <w:rsid w:val="21C71F77"/>
    <w:rsid w:val="21D76819"/>
    <w:rsid w:val="21EA405D"/>
    <w:rsid w:val="21ED382B"/>
    <w:rsid w:val="22071345"/>
    <w:rsid w:val="22091412"/>
    <w:rsid w:val="220A36E6"/>
    <w:rsid w:val="22111E6C"/>
    <w:rsid w:val="22147160"/>
    <w:rsid w:val="22217C33"/>
    <w:rsid w:val="22245E17"/>
    <w:rsid w:val="22272589"/>
    <w:rsid w:val="22287E50"/>
    <w:rsid w:val="22353C86"/>
    <w:rsid w:val="227E41BA"/>
    <w:rsid w:val="22912CFE"/>
    <w:rsid w:val="22AE688B"/>
    <w:rsid w:val="22C9548C"/>
    <w:rsid w:val="22D05484"/>
    <w:rsid w:val="22D774B6"/>
    <w:rsid w:val="22F057A2"/>
    <w:rsid w:val="22F16132"/>
    <w:rsid w:val="232F3E68"/>
    <w:rsid w:val="235C3D60"/>
    <w:rsid w:val="236D5817"/>
    <w:rsid w:val="237426DE"/>
    <w:rsid w:val="238D083A"/>
    <w:rsid w:val="23A576AD"/>
    <w:rsid w:val="23AB5F71"/>
    <w:rsid w:val="23BE0C72"/>
    <w:rsid w:val="23DD1CC5"/>
    <w:rsid w:val="23E07740"/>
    <w:rsid w:val="23E37480"/>
    <w:rsid w:val="23FD7A07"/>
    <w:rsid w:val="24024880"/>
    <w:rsid w:val="24117FD6"/>
    <w:rsid w:val="24171B49"/>
    <w:rsid w:val="242B165F"/>
    <w:rsid w:val="244C70D4"/>
    <w:rsid w:val="244D1C8B"/>
    <w:rsid w:val="244E05B0"/>
    <w:rsid w:val="2483778F"/>
    <w:rsid w:val="24A6540B"/>
    <w:rsid w:val="24AB74D2"/>
    <w:rsid w:val="24AC1F7E"/>
    <w:rsid w:val="24B45EA9"/>
    <w:rsid w:val="24C90388"/>
    <w:rsid w:val="24ED7C43"/>
    <w:rsid w:val="25014DC1"/>
    <w:rsid w:val="250E0450"/>
    <w:rsid w:val="253166E0"/>
    <w:rsid w:val="254B6612"/>
    <w:rsid w:val="25553A63"/>
    <w:rsid w:val="25714659"/>
    <w:rsid w:val="257223BB"/>
    <w:rsid w:val="257B33E9"/>
    <w:rsid w:val="258252B1"/>
    <w:rsid w:val="25895FFF"/>
    <w:rsid w:val="259A64FE"/>
    <w:rsid w:val="25A212A1"/>
    <w:rsid w:val="25A57814"/>
    <w:rsid w:val="25B53366"/>
    <w:rsid w:val="25D31483"/>
    <w:rsid w:val="25E30EDF"/>
    <w:rsid w:val="260503E6"/>
    <w:rsid w:val="262A40C7"/>
    <w:rsid w:val="263F7BED"/>
    <w:rsid w:val="264D17B1"/>
    <w:rsid w:val="26561477"/>
    <w:rsid w:val="26612037"/>
    <w:rsid w:val="269A160E"/>
    <w:rsid w:val="26A513D8"/>
    <w:rsid w:val="26E2508F"/>
    <w:rsid w:val="26F55A00"/>
    <w:rsid w:val="26F77C35"/>
    <w:rsid w:val="270861A6"/>
    <w:rsid w:val="2719635F"/>
    <w:rsid w:val="271F4F5E"/>
    <w:rsid w:val="272A4CC3"/>
    <w:rsid w:val="272F79C0"/>
    <w:rsid w:val="273252CD"/>
    <w:rsid w:val="273F2D45"/>
    <w:rsid w:val="27576CFC"/>
    <w:rsid w:val="277476CD"/>
    <w:rsid w:val="278600BD"/>
    <w:rsid w:val="27B26B07"/>
    <w:rsid w:val="27BB1540"/>
    <w:rsid w:val="27BF4A05"/>
    <w:rsid w:val="27C2468C"/>
    <w:rsid w:val="27C323CB"/>
    <w:rsid w:val="27C42878"/>
    <w:rsid w:val="27CD08D8"/>
    <w:rsid w:val="27CD20A7"/>
    <w:rsid w:val="27F77482"/>
    <w:rsid w:val="27FC1A66"/>
    <w:rsid w:val="280072A9"/>
    <w:rsid w:val="282067EC"/>
    <w:rsid w:val="284004DD"/>
    <w:rsid w:val="28537A9F"/>
    <w:rsid w:val="285C20C4"/>
    <w:rsid w:val="285D427B"/>
    <w:rsid w:val="28964FD1"/>
    <w:rsid w:val="28A40878"/>
    <w:rsid w:val="28A56308"/>
    <w:rsid w:val="28CA767B"/>
    <w:rsid w:val="28E84C39"/>
    <w:rsid w:val="2903219F"/>
    <w:rsid w:val="29064412"/>
    <w:rsid w:val="290B4686"/>
    <w:rsid w:val="290C6CA8"/>
    <w:rsid w:val="291517F7"/>
    <w:rsid w:val="29223F8D"/>
    <w:rsid w:val="29286621"/>
    <w:rsid w:val="2938631E"/>
    <w:rsid w:val="2938737D"/>
    <w:rsid w:val="29523B6C"/>
    <w:rsid w:val="296C5F8C"/>
    <w:rsid w:val="297226FF"/>
    <w:rsid w:val="29757C81"/>
    <w:rsid w:val="297807BD"/>
    <w:rsid w:val="29967014"/>
    <w:rsid w:val="29B2444D"/>
    <w:rsid w:val="29C56F10"/>
    <w:rsid w:val="29E3355F"/>
    <w:rsid w:val="29E54A57"/>
    <w:rsid w:val="29F04A74"/>
    <w:rsid w:val="29FB00CE"/>
    <w:rsid w:val="29FF4B47"/>
    <w:rsid w:val="2A002F1A"/>
    <w:rsid w:val="2A0F280A"/>
    <w:rsid w:val="2A150E4A"/>
    <w:rsid w:val="2A1E6A28"/>
    <w:rsid w:val="2A2F49D0"/>
    <w:rsid w:val="2A654DBC"/>
    <w:rsid w:val="2A6B53FC"/>
    <w:rsid w:val="2AD058C7"/>
    <w:rsid w:val="2ADB557D"/>
    <w:rsid w:val="2AE35753"/>
    <w:rsid w:val="2AEC0CD7"/>
    <w:rsid w:val="2AED5745"/>
    <w:rsid w:val="2AF52552"/>
    <w:rsid w:val="2AF77EF8"/>
    <w:rsid w:val="2B0B7145"/>
    <w:rsid w:val="2B177EE4"/>
    <w:rsid w:val="2B430DEA"/>
    <w:rsid w:val="2B5E7263"/>
    <w:rsid w:val="2B947864"/>
    <w:rsid w:val="2BA06BEF"/>
    <w:rsid w:val="2BA25CCE"/>
    <w:rsid w:val="2BD9462D"/>
    <w:rsid w:val="2BEB406E"/>
    <w:rsid w:val="2C164EFD"/>
    <w:rsid w:val="2C1947B8"/>
    <w:rsid w:val="2C582DCD"/>
    <w:rsid w:val="2C5F162E"/>
    <w:rsid w:val="2C9837F5"/>
    <w:rsid w:val="2CB931C2"/>
    <w:rsid w:val="2CD12D7D"/>
    <w:rsid w:val="2CD32AFD"/>
    <w:rsid w:val="2CE05D7A"/>
    <w:rsid w:val="2CFE6D95"/>
    <w:rsid w:val="2D1B24C2"/>
    <w:rsid w:val="2D53429E"/>
    <w:rsid w:val="2D9A5C11"/>
    <w:rsid w:val="2D9F28E1"/>
    <w:rsid w:val="2DAF31E6"/>
    <w:rsid w:val="2DB3575F"/>
    <w:rsid w:val="2DC76FD0"/>
    <w:rsid w:val="2DD14EEA"/>
    <w:rsid w:val="2DF113B7"/>
    <w:rsid w:val="2E0A5F9E"/>
    <w:rsid w:val="2E2E1506"/>
    <w:rsid w:val="2E307C67"/>
    <w:rsid w:val="2E317C39"/>
    <w:rsid w:val="2E345381"/>
    <w:rsid w:val="2E5D3110"/>
    <w:rsid w:val="2E5F76AF"/>
    <w:rsid w:val="2E7B65D7"/>
    <w:rsid w:val="2E8E23BF"/>
    <w:rsid w:val="2EB23F58"/>
    <w:rsid w:val="2EBA1742"/>
    <w:rsid w:val="2ED31DB0"/>
    <w:rsid w:val="2EE91E02"/>
    <w:rsid w:val="2EF82C5A"/>
    <w:rsid w:val="2F0C3DA3"/>
    <w:rsid w:val="2F1F48ED"/>
    <w:rsid w:val="2F4F161F"/>
    <w:rsid w:val="2F4F35A5"/>
    <w:rsid w:val="2F516B74"/>
    <w:rsid w:val="2F565F75"/>
    <w:rsid w:val="2F5B1DDB"/>
    <w:rsid w:val="2F5F51E8"/>
    <w:rsid w:val="2F741ED3"/>
    <w:rsid w:val="2F7D3689"/>
    <w:rsid w:val="2F8C669E"/>
    <w:rsid w:val="2FB344BB"/>
    <w:rsid w:val="2FD14CB5"/>
    <w:rsid w:val="2FE40F8D"/>
    <w:rsid w:val="301138F2"/>
    <w:rsid w:val="302A5A3B"/>
    <w:rsid w:val="302E6AF1"/>
    <w:rsid w:val="303B7C0D"/>
    <w:rsid w:val="304B7824"/>
    <w:rsid w:val="30622371"/>
    <w:rsid w:val="30651256"/>
    <w:rsid w:val="306E5959"/>
    <w:rsid w:val="3070191B"/>
    <w:rsid w:val="308E618F"/>
    <w:rsid w:val="309B4F20"/>
    <w:rsid w:val="309B7C65"/>
    <w:rsid w:val="30AA0D9A"/>
    <w:rsid w:val="30C96EFE"/>
    <w:rsid w:val="30CC01F3"/>
    <w:rsid w:val="30E53B67"/>
    <w:rsid w:val="30F339FE"/>
    <w:rsid w:val="3124607F"/>
    <w:rsid w:val="312A48F7"/>
    <w:rsid w:val="31640781"/>
    <w:rsid w:val="31775E3E"/>
    <w:rsid w:val="3178157E"/>
    <w:rsid w:val="318207C2"/>
    <w:rsid w:val="31822269"/>
    <w:rsid w:val="3186094E"/>
    <w:rsid w:val="31965D6A"/>
    <w:rsid w:val="31AC4FB7"/>
    <w:rsid w:val="31B30B45"/>
    <w:rsid w:val="31CD7B7A"/>
    <w:rsid w:val="31D15234"/>
    <w:rsid w:val="32087C0F"/>
    <w:rsid w:val="320E3DFD"/>
    <w:rsid w:val="32157C1F"/>
    <w:rsid w:val="321965C5"/>
    <w:rsid w:val="322012AD"/>
    <w:rsid w:val="323C78C3"/>
    <w:rsid w:val="323D01B9"/>
    <w:rsid w:val="32894FF8"/>
    <w:rsid w:val="32B4551E"/>
    <w:rsid w:val="32B86ECC"/>
    <w:rsid w:val="32C17B61"/>
    <w:rsid w:val="32C23754"/>
    <w:rsid w:val="32DC5798"/>
    <w:rsid w:val="32E733F0"/>
    <w:rsid w:val="32FA2779"/>
    <w:rsid w:val="330C5CD6"/>
    <w:rsid w:val="33122956"/>
    <w:rsid w:val="331641D8"/>
    <w:rsid w:val="332B720B"/>
    <w:rsid w:val="333D09BF"/>
    <w:rsid w:val="33616A85"/>
    <w:rsid w:val="336D4E55"/>
    <w:rsid w:val="33746735"/>
    <w:rsid w:val="33894B25"/>
    <w:rsid w:val="33950B6F"/>
    <w:rsid w:val="33A44C8B"/>
    <w:rsid w:val="33F04286"/>
    <w:rsid w:val="33F81675"/>
    <w:rsid w:val="34434C93"/>
    <w:rsid w:val="344B7FFA"/>
    <w:rsid w:val="34595A64"/>
    <w:rsid w:val="3488659F"/>
    <w:rsid w:val="349261BC"/>
    <w:rsid w:val="34A9532D"/>
    <w:rsid w:val="34C07C92"/>
    <w:rsid w:val="34DF2F5D"/>
    <w:rsid w:val="34E91BD3"/>
    <w:rsid w:val="34EA297F"/>
    <w:rsid w:val="35095035"/>
    <w:rsid w:val="350B38A5"/>
    <w:rsid w:val="355422C3"/>
    <w:rsid w:val="355B492E"/>
    <w:rsid w:val="35756B21"/>
    <w:rsid w:val="35B23ECC"/>
    <w:rsid w:val="35E42C8C"/>
    <w:rsid w:val="360211F1"/>
    <w:rsid w:val="360436D0"/>
    <w:rsid w:val="360B1766"/>
    <w:rsid w:val="361A1D72"/>
    <w:rsid w:val="3633224F"/>
    <w:rsid w:val="363E4FA0"/>
    <w:rsid w:val="364C61BE"/>
    <w:rsid w:val="36800C46"/>
    <w:rsid w:val="3696772C"/>
    <w:rsid w:val="36972E64"/>
    <w:rsid w:val="36BA12DA"/>
    <w:rsid w:val="36D1724B"/>
    <w:rsid w:val="36DA4473"/>
    <w:rsid w:val="37022A05"/>
    <w:rsid w:val="370F442A"/>
    <w:rsid w:val="371D0EA6"/>
    <w:rsid w:val="37226D9C"/>
    <w:rsid w:val="3726512A"/>
    <w:rsid w:val="372C5A15"/>
    <w:rsid w:val="372C5DD3"/>
    <w:rsid w:val="37357606"/>
    <w:rsid w:val="37555184"/>
    <w:rsid w:val="375838EE"/>
    <w:rsid w:val="37695010"/>
    <w:rsid w:val="37722316"/>
    <w:rsid w:val="378F089F"/>
    <w:rsid w:val="37B567E1"/>
    <w:rsid w:val="37BC02CE"/>
    <w:rsid w:val="37BE184F"/>
    <w:rsid w:val="37D72D25"/>
    <w:rsid w:val="37ED3216"/>
    <w:rsid w:val="37ED35CE"/>
    <w:rsid w:val="38061219"/>
    <w:rsid w:val="380B0BC1"/>
    <w:rsid w:val="38174904"/>
    <w:rsid w:val="383C6D05"/>
    <w:rsid w:val="386C4495"/>
    <w:rsid w:val="389019E4"/>
    <w:rsid w:val="389D1148"/>
    <w:rsid w:val="38EE742D"/>
    <w:rsid w:val="39106C73"/>
    <w:rsid w:val="391A7F0D"/>
    <w:rsid w:val="39202B38"/>
    <w:rsid w:val="393E0F5D"/>
    <w:rsid w:val="394869C7"/>
    <w:rsid w:val="39577B9B"/>
    <w:rsid w:val="395B0788"/>
    <w:rsid w:val="39613003"/>
    <w:rsid w:val="39AB7653"/>
    <w:rsid w:val="39B24850"/>
    <w:rsid w:val="39B65A90"/>
    <w:rsid w:val="39C1047F"/>
    <w:rsid w:val="39D31618"/>
    <w:rsid w:val="39E11716"/>
    <w:rsid w:val="39E64C1E"/>
    <w:rsid w:val="39F71903"/>
    <w:rsid w:val="3A0438E7"/>
    <w:rsid w:val="3A236548"/>
    <w:rsid w:val="3A2B54AF"/>
    <w:rsid w:val="3A2F213A"/>
    <w:rsid w:val="3A510E1A"/>
    <w:rsid w:val="3A5676D0"/>
    <w:rsid w:val="3A590696"/>
    <w:rsid w:val="3A6B3043"/>
    <w:rsid w:val="3A6F2184"/>
    <w:rsid w:val="3A7533EB"/>
    <w:rsid w:val="3A842D24"/>
    <w:rsid w:val="3A8840C5"/>
    <w:rsid w:val="3A914AB9"/>
    <w:rsid w:val="3A940094"/>
    <w:rsid w:val="3A94305D"/>
    <w:rsid w:val="3AB8386E"/>
    <w:rsid w:val="3ABB176E"/>
    <w:rsid w:val="3AC90D69"/>
    <w:rsid w:val="3AD10DA4"/>
    <w:rsid w:val="3AD35B6D"/>
    <w:rsid w:val="3AEE1F20"/>
    <w:rsid w:val="3B076A03"/>
    <w:rsid w:val="3B1D5AD3"/>
    <w:rsid w:val="3B206FAF"/>
    <w:rsid w:val="3B4C782D"/>
    <w:rsid w:val="3B4F4BCB"/>
    <w:rsid w:val="3B55683A"/>
    <w:rsid w:val="3B742128"/>
    <w:rsid w:val="3B8922E0"/>
    <w:rsid w:val="3B8A0D48"/>
    <w:rsid w:val="3B940A3D"/>
    <w:rsid w:val="3BB5351D"/>
    <w:rsid w:val="3BC51A15"/>
    <w:rsid w:val="3BDA0DA6"/>
    <w:rsid w:val="3BE5710B"/>
    <w:rsid w:val="3C041217"/>
    <w:rsid w:val="3C2671EF"/>
    <w:rsid w:val="3C4E5897"/>
    <w:rsid w:val="3C640D7D"/>
    <w:rsid w:val="3C671926"/>
    <w:rsid w:val="3C80742D"/>
    <w:rsid w:val="3C904F72"/>
    <w:rsid w:val="3C90530D"/>
    <w:rsid w:val="3C9B2546"/>
    <w:rsid w:val="3CA71BAB"/>
    <w:rsid w:val="3CDD7648"/>
    <w:rsid w:val="3CE41E84"/>
    <w:rsid w:val="3CEF5912"/>
    <w:rsid w:val="3CF1264D"/>
    <w:rsid w:val="3CF76B3E"/>
    <w:rsid w:val="3D0A5CF4"/>
    <w:rsid w:val="3D100621"/>
    <w:rsid w:val="3D5E7B3F"/>
    <w:rsid w:val="3D705D14"/>
    <w:rsid w:val="3D8132F9"/>
    <w:rsid w:val="3D9745C9"/>
    <w:rsid w:val="3DB72F15"/>
    <w:rsid w:val="3E165349"/>
    <w:rsid w:val="3E434CD4"/>
    <w:rsid w:val="3E52610A"/>
    <w:rsid w:val="3E6273FE"/>
    <w:rsid w:val="3E634A1B"/>
    <w:rsid w:val="3E725159"/>
    <w:rsid w:val="3EA03822"/>
    <w:rsid w:val="3EA776A3"/>
    <w:rsid w:val="3EA84383"/>
    <w:rsid w:val="3EAD5787"/>
    <w:rsid w:val="3EAE7329"/>
    <w:rsid w:val="3EDF17BC"/>
    <w:rsid w:val="3F032A49"/>
    <w:rsid w:val="3F052EC8"/>
    <w:rsid w:val="3F0A5FC0"/>
    <w:rsid w:val="3F123C2A"/>
    <w:rsid w:val="3F356A50"/>
    <w:rsid w:val="3F657566"/>
    <w:rsid w:val="3F7C3877"/>
    <w:rsid w:val="3F8F6F89"/>
    <w:rsid w:val="3F9401AC"/>
    <w:rsid w:val="3FC643DE"/>
    <w:rsid w:val="3FE75BF4"/>
    <w:rsid w:val="3FF6796B"/>
    <w:rsid w:val="4001445E"/>
    <w:rsid w:val="404537DE"/>
    <w:rsid w:val="408415A5"/>
    <w:rsid w:val="408A5FC8"/>
    <w:rsid w:val="40B262B4"/>
    <w:rsid w:val="40C305AF"/>
    <w:rsid w:val="40EC75C5"/>
    <w:rsid w:val="40F43A05"/>
    <w:rsid w:val="40F71F63"/>
    <w:rsid w:val="41070CDC"/>
    <w:rsid w:val="41087BD8"/>
    <w:rsid w:val="410D3E78"/>
    <w:rsid w:val="411661C6"/>
    <w:rsid w:val="412D3939"/>
    <w:rsid w:val="41316A57"/>
    <w:rsid w:val="41323369"/>
    <w:rsid w:val="415648A0"/>
    <w:rsid w:val="415735A7"/>
    <w:rsid w:val="41782109"/>
    <w:rsid w:val="41832F0A"/>
    <w:rsid w:val="41845B5C"/>
    <w:rsid w:val="41944CAC"/>
    <w:rsid w:val="41A805CD"/>
    <w:rsid w:val="41AB49E0"/>
    <w:rsid w:val="41BF1061"/>
    <w:rsid w:val="41CC517F"/>
    <w:rsid w:val="41E14A0F"/>
    <w:rsid w:val="42075751"/>
    <w:rsid w:val="423C053C"/>
    <w:rsid w:val="4265038E"/>
    <w:rsid w:val="428F6249"/>
    <w:rsid w:val="42A00369"/>
    <w:rsid w:val="42F37760"/>
    <w:rsid w:val="431A03B7"/>
    <w:rsid w:val="431D6B6D"/>
    <w:rsid w:val="4321035C"/>
    <w:rsid w:val="4336392B"/>
    <w:rsid w:val="433C173C"/>
    <w:rsid w:val="435A387C"/>
    <w:rsid w:val="43735FD2"/>
    <w:rsid w:val="4378358B"/>
    <w:rsid w:val="43935870"/>
    <w:rsid w:val="4395161A"/>
    <w:rsid w:val="43A22DFA"/>
    <w:rsid w:val="43A46550"/>
    <w:rsid w:val="43B70645"/>
    <w:rsid w:val="43CC4B11"/>
    <w:rsid w:val="43D07A0B"/>
    <w:rsid w:val="43D90630"/>
    <w:rsid w:val="43F46C49"/>
    <w:rsid w:val="44003543"/>
    <w:rsid w:val="444B0F6C"/>
    <w:rsid w:val="44761765"/>
    <w:rsid w:val="447C6367"/>
    <w:rsid w:val="448140B3"/>
    <w:rsid w:val="448E7416"/>
    <w:rsid w:val="449E2666"/>
    <w:rsid w:val="44A6180F"/>
    <w:rsid w:val="44B27520"/>
    <w:rsid w:val="44B37A4C"/>
    <w:rsid w:val="44D60B8C"/>
    <w:rsid w:val="44E84063"/>
    <w:rsid w:val="44F13443"/>
    <w:rsid w:val="452E108E"/>
    <w:rsid w:val="45330A89"/>
    <w:rsid w:val="45372334"/>
    <w:rsid w:val="45394D23"/>
    <w:rsid w:val="453D41CF"/>
    <w:rsid w:val="454A5FB7"/>
    <w:rsid w:val="4577241A"/>
    <w:rsid w:val="457E27A3"/>
    <w:rsid w:val="45A62424"/>
    <w:rsid w:val="45A945DB"/>
    <w:rsid w:val="45D02A56"/>
    <w:rsid w:val="462037F2"/>
    <w:rsid w:val="462712D3"/>
    <w:rsid w:val="462A6048"/>
    <w:rsid w:val="465C3DE1"/>
    <w:rsid w:val="46707CF9"/>
    <w:rsid w:val="467229C5"/>
    <w:rsid w:val="46B95C50"/>
    <w:rsid w:val="46C36998"/>
    <w:rsid w:val="46CF36B0"/>
    <w:rsid w:val="46CF6F38"/>
    <w:rsid w:val="46DE3205"/>
    <w:rsid w:val="46EF06C8"/>
    <w:rsid w:val="47167BE5"/>
    <w:rsid w:val="4733670E"/>
    <w:rsid w:val="47341B97"/>
    <w:rsid w:val="4765154E"/>
    <w:rsid w:val="47712483"/>
    <w:rsid w:val="47743786"/>
    <w:rsid w:val="47A05B04"/>
    <w:rsid w:val="47B4711E"/>
    <w:rsid w:val="47E75803"/>
    <w:rsid w:val="47EA2BD2"/>
    <w:rsid w:val="47F51DF8"/>
    <w:rsid w:val="47F662B7"/>
    <w:rsid w:val="48032E9D"/>
    <w:rsid w:val="4807697E"/>
    <w:rsid w:val="481B2EAB"/>
    <w:rsid w:val="48301129"/>
    <w:rsid w:val="483D2E46"/>
    <w:rsid w:val="485A014A"/>
    <w:rsid w:val="487F5673"/>
    <w:rsid w:val="48971AA9"/>
    <w:rsid w:val="48A5351C"/>
    <w:rsid w:val="48B64384"/>
    <w:rsid w:val="48B65633"/>
    <w:rsid w:val="48BB463E"/>
    <w:rsid w:val="48BE3DC9"/>
    <w:rsid w:val="48C03E30"/>
    <w:rsid w:val="48C65A28"/>
    <w:rsid w:val="48C75369"/>
    <w:rsid w:val="48CE058D"/>
    <w:rsid w:val="48EE2EBD"/>
    <w:rsid w:val="49062AFC"/>
    <w:rsid w:val="493238AE"/>
    <w:rsid w:val="495B7345"/>
    <w:rsid w:val="49981328"/>
    <w:rsid w:val="49A02F33"/>
    <w:rsid w:val="49A41C9E"/>
    <w:rsid w:val="49A83922"/>
    <w:rsid w:val="49AA5E8C"/>
    <w:rsid w:val="49BE0B86"/>
    <w:rsid w:val="49CF2E38"/>
    <w:rsid w:val="49DE4708"/>
    <w:rsid w:val="49E44C11"/>
    <w:rsid w:val="4A1B118C"/>
    <w:rsid w:val="4A2E1CB0"/>
    <w:rsid w:val="4A524DC7"/>
    <w:rsid w:val="4A525524"/>
    <w:rsid w:val="4A6D2CF9"/>
    <w:rsid w:val="4A882E08"/>
    <w:rsid w:val="4ACA7913"/>
    <w:rsid w:val="4AD974E4"/>
    <w:rsid w:val="4ADB2E26"/>
    <w:rsid w:val="4AE34116"/>
    <w:rsid w:val="4AEF39A6"/>
    <w:rsid w:val="4AF561A9"/>
    <w:rsid w:val="4B0708C7"/>
    <w:rsid w:val="4B1D2951"/>
    <w:rsid w:val="4B4C67C5"/>
    <w:rsid w:val="4B5728C7"/>
    <w:rsid w:val="4B7720ED"/>
    <w:rsid w:val="4B8D17BA"/>
    <w:rsid w:val="4BAA6D74"/>
    <w:rsid w:val="4BE82C7E"/>
    <w:rsid w:val="4BF34210"/>
    <w:rsid w:val="4C362CC6"/>
    <w:rsid w:val="4C3F0C1B"/>
    <w:rsid w:val="4C536811"/>
    <w:rsid w:val="4C6012B2"/>
    <w:rsid w:val="4CB504A2"/>
    <w:rsid w:val="4CB66710"/>
    <w:rsid w:val="4D134187"/>
    <w:rsid w:val="4D1D0F90"/>
    <w:rsid w:val="4D3C2354"/>
    <w:rsid w:val="4D4A0D60"/>
    <w:rsid w:val="4D50007A"/>
    <w:rsid w:val="4D873556"/>
    <w:rsid w:val="4D8B392F"/>
    <w:rsid w:val="4D9E355C"/>
    <w:rsid w:val="4DB95753"/>
    <w:rsid w:val="4DB96DF7"/>
    <w:rsid w:val="4DC0672E"/>
    <w:rsid w:val="4DC97201"/>
    <w:rsid w:val="4DCE0ECB"/>
    <w:rsid w:val="4DE63376"/>
    <w:rsid w:val="4E067A8C"/>
    <w:rsid w:val="4E201402"/>
    <w:rsid w:val="4E224525"/>
    <w:rsid w:val="4E484B79"/>
    <w:rsid w:val="4E48649C"/>
    <w:rsid w:val="4E515D6C"/>
    <w:rsid w:val="4E62012A"/>
    <w:rsid w:val="4E695A0A"/>
    <w:rsid w:val="4E6C2E64"/>
    <w:rsid w:val="4E8F328C"/>
    <w:rsid w:val="4EB54806"/>
    <w:rsid w:val="4EC71749"/>
    <w:rsid w:val="4EF66300"/>
    <w:rsid w:val="4F4D2E4A"/>
    <w:rsid w:val="4F657EBD"/>
    <w:rsid w:val="4FBC7F7D"/>
    <w:rsid w:val="4FC43429"/>
    <w:rsid w:val="4FCD155B"/>
    <w:rsid w:val="4FD81B4D"/>
    <w:rsid w:val="500B207E"/>
    <w:rsid w:val="506B006A"/>
    <w:rsid w:val="506D646E"/>
    <w:rsid w:val="507B3911"/>
    <w:rsid w:val="508574E8"/>
    <w:rsid w:val="50907634"/>
    <w:rsid w:val="50973F53"/>
    <w:rsid w:val="50AF612F"/>
    <w:rsid w:val="50B97D80"/>
    <w:rsid w:val="50D01FE5"/>
    <w:rsid w:val="50E10B91"/>
    <w:rsid w:val="50FA63D3"/>
    <w:rsid w:val="51064C0C"/>
    <w:rsid w:val="5109732B"/>
    <w:rsid w:val="512258E8"/>
    <w:rsid w:val="51335486"/>
    <w:rsid w:val="51367349"/>
    <w:rsid w:val="51573248"/>
    <w:rsid w:val="515E0C76"/>
    <w:rsid w:val="516E5538"/>
    <w:rsid w:val="51956FD5"/>
    <w:rsid w:val="519B16D8"/>
    <w:rsid w:val="51B6737B"/>
    <w:rsid w:val="51C15137"/>
    <w:rsid w:val="51CB728F"/>
    <w:rsid w:val="51D87FBB"/>
    <w:rsid w:val="520C4DDD"/>
    <w:rsid w:val="52343541"/>
    <w:rsid w:val="524025AE"/>
    <w:rsid w:val="52641F66"/>
    <w:rsid w:val="52642411"/>
    <w:rsid w:val="527F2B14"/>
    <w:rsid w:val="52884E11"/>
    <w:rsid w:val="528A4928"/>
    <w:rsid w:val="528A5137"/>
    <w:rsid w:val="52C05943"/>
    <w:rsid w:val="52E81F91"/>
    <w:rsid w:val="530B13FD"/>
    <w:rsid w:val="5311525C"/>
    <w:rsid w:val="534308A3"/>
    <w:rsid w:val="534D6856"/>
    <w:rsid w:val="53583BA0"/>
    <w:rsid w:val="53872143"/>
    <w:rsid w:val="539B7934"/>
    <w:rsid w:val="53A66FC8"/>
    <w:rsid w:val="53A77F85"/>
    <w:rsid w:val="53CD4A08"/>
    <w:rsid w:val="53D4516F"/>
    <w:rsid w:val="53EF36B2"/>
    <w:rsid w:val="53F04432"/>
    <w:rsid w:val="54306938"/>
    <w:rsid w:val="54896A11"/>
    <w:rsid w:val="54985016"/>
    <w:rsid w:val="54B952CA"/>
    <w:rsid w:val="54C90F14"/>
    <w:rsid w:val="54CD21E5"/>
    <w:rsid w:val="54E82E14"/>
    <w:rsid w:val="54F95D3A"/>
    <w:rsid w:val="55106D82"/>
    <w:rsid w:val="5511707C"/>
    <w:rsid w:val="55136DF0"/>
    <w:rsid w:val="552A5736"/>
    <w:rsid w:val="554513BD"/>
    <w:rsid w:val="558431C9"/>
    <w:rsid w:val="558B587C"/>
    <w:rsid w:val="558D1FC6"/>
    <w:rsid w:val="559362D4"/>
    <w:rsid w:val="559A1F90"/>
    <w:rsid w:val="55AD2A38"/>
    <w:rsid w:val="55B4215A"/>
    <w:rsid w:val="55D05B4F"/>
    <w:rsid w:val="55D15CB8"/>
    <w:rsid w:val="55EC64B4"/>
    <w:rsid w:val="55F94D53"/>
    <w:rsid w:val="55FF1912"/>
    <w:rsid w:val="55FF2D91"/>
    <w:rsid w:val="561026AD"/>
    <w:rsid w:val="5627460B"/>
    <w:rsid w:val="563C6F0D"/>
    <w:rsid w:val="5643004D"/>
    <w:rsid w:val="56873034"/>
    <w:rsid w:val="56877F41"/>
    <w:rsid w:val="568B4269"/>
    <w:rsid w:val="56903A4A"/>
    <w:rsid w:val="56A42F2B"/>
    <w:rsid w:val="56A7550C"/>
    <w:rsid w:val="56C570B2"/>
    <w:rsid w:val="56D7188F"/>
    <w:rsid w:val="56DB4F5A"/>
    <w:rsid w:val="56E41D22"/>
    <w:rsid w:val="56F26C48"/>
    <w:rsid w:val="56FF5637"/>
    <w:rsid w:val="57061C3D"/>
    <w:rsid w:val="57085623"/>
    <w:rsid w:val="57116192"/>
    <w:rsid w:val="57125E87"/>
    <w:rsid w:val="57171CCA"/>
    <w:rsid w:val="573D4545"/>
    <w:rsid w:val="573F2E58"/>
    <w:rsid w:val="57721EB8"/>
    <w:rsid w:val="57A25299"/>
    <w:rsid w:val="57B3724C"/>
    <w:rsid w:val="57B373C4"/>
    <w:rsid w:val="57BA5E79"/>
    <w:rsid w:val="57C10416"/>
    <w:rsid w:val="57C60567"/>
    <w:rsid w:val="57D42E88"/>
    <w:rsid w:val="57DE7E51"/>
    <w:rsid w:val="57E67D9C"/>
    <w:rsid w:val="57F70430"/>
    <w:rsid w:val="58064CBD"/>
    <w:rsid w:val="58122334"/>
    <w:rsid w:val="581F3A05"/>
    <w:rsid w:val="58251119"/>
    <w:rsid w:val="582578B7"/>
    <w:rsid w:val="588A61A9"/>
    <w:rsid w:val="588F4A08"/>
    <w:rsid w:val="589C34FA"/>
    <w:rsid w:val="58EA762F"/>
    <w:rsid w:val="58EA79B9"/>
    <w:rsid w:val="58EC36A2"/>
    <w:rsid w:val="58FF4685"/>
    <w:rsid w:val="59023965"/>
    <w:rsid w:val="593236A5"/>
    <w:rsid w:val="59523F3A"/>
    <w:rsid w:val="59614FCC"/>
    <w:rsid w:val="596A4804"/>
    <w:rsid w:val="596D24AD"/>
    <w:rsid w:val="5998571C"/>
    <w:rsid w:val="59AA03A1"/>
    <w:rsid w:val="59CA126E"/>
    <w:rsid w:val="59D54735"/>
    <w:rsid w:val="59E315E6"/>
    <w:rsid w:val="5A0D5E94"/>
    <w:rsid w:val="5A3F5E23"/>
    <w:rsid w:val="5A415EF6"/>
    <w:rsid w:val="5A4A62B2"/>
    <w:rsid w:val="5A5C193A"/>
    <w:rsid w:val="5A675BBA"/>
    <w:rsid w:val="5A816A81"/>
    <w:rsid w:val="5AAF6396"/>
    <w:rsid w:val="5ABA4FFA"/>
    <w:rsid w:val="5ABC4AFD"/>
    <w:rsid w:val="5ABE0264"/>
    <w:rsid w:val="5AC776E9"/>
    <w:rsid w:val="5AD00730"/>
    <w:rsid w:val="5AD86FC7"/>
    <w:rsid w:val="5ADB7648"/>
    <w:rsid w:val="5AEF66D4"/>
    <w:rsid w:val="5AF94F9E"/>
    <w:rsid w:val="5AFE3417"/>
    <w:rsid w:val="5B223AFE"/>
    <w:rsid w:val="5B7E360A"/>
    <w:rsid w:val="5BA57D82"/>
    <w:rsid w:val="5BCC2297"/>
    <w:rsid w:val="5BCF57EA"/>
    <w:rsid w:val="5BF26CCB"/>
    <w:rsid w:val="5BF368AA"/>
    <w:rsid w:val="5C022805"/>
    <w:rsid w:val="5C172EA3"/>
    <w:rsid w:val="5C202A08"/>
    <w:rsid w:val="5C312D35"/>
    <w:rsid w:val="5C456ADD"/>
    <w:rsid w:val="5C576765"/>
    <w:rsid w:val="5C5A4708"/>
    <w:rsid w:val="5C6673EE"/>
    <w:rsid w:val="5C862B1D"/>
    <w:rsid w:val="5C88042B"/>
    <w:rsid w:val="5C8C7497"/>
    <w:rsid w:val="5C9323FB"/>
    <w:rsid w:val="5CA51912"/>
    <w:rsid w:val="5CB47995"/>
    <w:rsid w:val="5CBF151A"/>
    <w:rsid w:val="5CCB57C7"/>
    <w:rsid w:val="5CD70E1D"/>
    <w:rsid w:val="5CDF0C16"/>
    <w:rsid w:val="5CE21E36"/>
    <w:rsid w:val="5CEC54C0"/>
    <w:rsid w:val="5D1402B4"/>
    <w:rsid w:val="5D1F7AA3"/>
    <w:rsid w:val="5D331859"/>
    <w:rsid w:val="5D432825"/>
    <w:rsid w:val="5D607409"/>
    <w:rsid w:val="5DC31BC2"/>
    <w:rsid w:val="5DEC1CB5"/>
    <w:rsid w:val="5E151966"/>
    <w:rsid w:val="5E4A41CA"/>
    <w:rsid w:val="5E6323D9"/>
    <w:rsid w:val="5EBB5F3E"/>
    <w:rsid w:val="5EC328B9"/>
    <w:rsid w:val="5EDD066F"/>
    <w:rsid w:val="5EDE53C2"/>
    <w:rsid w:val="5EE83416"/>
    <w:rsid w:val="5EEB0523"/>
    <w:rsid w:val="5F162412"/>
    <w:rsid w:val="5F466814"/>
    <w:rsid w:val="5F5D6AC0"/>
    <w:rsid w:val="5F9F4DF4"/>
    <w:rsid w:val="5FA90A0B"/>
    <w:rsid w:val="5FF84051"/>
    <w:rsid w:val="600A194E"/>
    <w:rsid w:val="608A29A2"/>
    <w:rsid w:val="60951874"/>
    <w:rsid w:val="60A43820"/>
    <w:rsid w:val="60C472D5"/>
    <w:rsid w:val="60CF44DF"/>
    <w:rsid w:val="60E01277"/>
    <w:rsid w:val="60F33BCF"/>
    <w:rsid w:val="611668BC"/>
    <w:rsid w:val="611968C1"/>
    <w:rsid w:val="611F121E"/>
    <w:rsid w:val="61273E89"/>
    <w:rsid w:val="6160554C"/>
    <w:rsid w:val="61641FE8"/>
    <w:rsid w:val="6176019E"/>
    <w:rsid w:val="61787793"/>
    <w:rsid w:val="619B29D7"/>
    <w:rsid w:val="61A7605F"/>
    <w:rsid w:val="61FC0DB8"/>
    <w:rsid w:val="62177FDC"/>
    <w:rsid w:val="62375CA6"/>
    <w:rsid w:val="62383E83"/>
    <w:rsid w:val="62401054"/>
    <w:rsid w:val="624538A6"/>
    <w:rsid w:val="6285659B"/>
    <w:rsid w:val="62951F47"/>
    <w:rsid w:val="629F7D69"/>
    <w:rsid w:val="62A668BE"/>
    <w:rsid w:val="62BD2C25"/>
    <w:rsid w:val="6306205F"/>
    <w:rsid w:val="631971A6"/>
    <w:rsid w:val="632F4549"/>
    <w:rsid w:val="63307F27"/>
    <w:rsid w:val="633135D3"/>
    <w:rsid w:val="63513E60"/>
    <w:rsid w:val="635967C1"/>
    <w:rsid w:val="63823CAD"/>
    <w:rsid w:val="63A34E56"/>
    <w:rsid w:val="63AC40C7"/>
    <w:rsid w:val="63DF2F41"/>
    <w:rsid w:val="63E73C0B"/>
    <w:rsid w:val="63E97664"/>
    <w:rsid w:val="63EF570A"/>
    <w:rsid w:val="63F51B4C"/>
    <w:rsid w:val="64171715"/>
    <w:rsid w:val="64676066"/>
    <w:rsid w:val="646E3765"/>
    <w:rsid w:val="647E0ECE"/>
    <w:rsid w:val="648165E0"/>
    <w:rsid w:val="64AC2DC9"/>
    <w:rsid w:val="64D56170"/>
    <w:rsid w:val="64D57A4B"/>
    <w:rsid w:val="64DF7B0F"/>
    <w:rsid w:val="64F345AD"/>
    <w:rsid w:val="64FA526E"/>
    <w:rsid w:val="65292FDE"/>
    <w:rsid w:val="652C0200"/>
    <w:rsid w:val="652E43B5"/>
    <w:rsid w:val="6546233D"/>
    <w:rsid w:val="65645533"/>
    <w:rsid w:val="656F3DA3"/>
    <w:rsid w:val="65892ABF"/>
    <w:rsid w:val="658F7BB6"/>
    <w:rsid w:val="65DB1654"/>
    <w:rsid w:val="661416A0"/>
    <w:rsid w:val="66164AEE"/>
    <w:rsid w:val="665823D9"/>
    <w:rsid w:val="66647963"/>
    <w:rsid w:val="66676D82"/>
    <w:rsid w:val="66714A42"/>
    <w:rsid w:val="66997A09"/>
    <w:rsid w:val="66997CDA"/>
    <w:rsid w:val="669A7CD0"/>
    <w:rsid w:val="66C46496"/>
    <w:rsid w:val="66CF1ABE"/>
    <w:rsid w:val="66DA0C2A"/>
    <w:rsid w:val="66F1409F"/>
    <w:rsid w:val="67090233"/>
    <w:rsid w:val="67283C3A"/>
    <w:rsid w:val="672D7FD9"/>
    <w:rsid w:val="673A53FE"/>
    <w:rsid w:val="67893637"/>
    <w:rsid w:val="67920CCA"/>
    <w:rsid w:val="679D6282"/>
    <w:rsid w:val="67A54B68"/>
    <w:rsid w:val="67A83A4F"/>
    <w:rsid w:val="67C83B24"/>
    <w:rsid w:val="67D42DB2"/>
    <w:rsid w:val="67F72343"/>
    <w:rsid w:val="680661E7"/>
    <w:rsid w:val="68135AF6"/>
    <w:rsid w:val="681B794E"/>
    <w:rsid w:val="683272B3"/>
    <w:rsid w:val="68466DBF"/>
    <w:rsid w:val="684E73D4"/>
    <w:rsid w:val="685043E6"/>
    <w:rsid w:val="685B008D"/>
    <w:rsid w:val="686C7C53"/>
    <w:rsid w:val="689D7904"/>
    <w:rsid w:val="68B538BB"/>
    <w:rsid w:val="68BC2DCF"/>
    <w:rsid w:val="68C66043"/>
    <w:rsid w:val="68DC612F"/>
    <w:rsid w:val="68F44846"/>
    <w:rsid w:val="68F71604"/>
    <w:rsid w:val="696B4BA0"/>
    <w:rsid w:val="69707EF5"/>
    <w:rsid w:val="697E27AF"/>
    <w:rsid w:val="69843577"/>
    <w:rsid w:val="699375D7"/>
    <w:rsid w:val="69E43DED"/>
    <w:rsid w:val="6A1F10E7"/>
    <w:rsid w:val="6A1F19C5"/>
    <w:rsid w:val="6A4B5DB7"/>
    <w:rsid w:val="6A51571D"/>
    <w:rsid w:val="6A544066"/>
    <w:rsid w:val="6A6A7E3D"/>
    <w:rsid w:val="6A725987"/>
    <w:rsid w:val="6A9F4EE2"/>
    <w:rsid w:val="6AAC013B"/>
    <w:rsid w:val="6AB208BB"/>
    <w:rsid w:val="6AC33D7C"/>
    <w:rsid w:val="6AC63E95"/>
    <w:rsid w:val="6ACB7437"/>
    <w:rsid w:val="6AD93A46"/>
    <w:rsid w:val="6AF130DE"/>
    <w:rsid w:val="6B080856"/>
    <w:rsid w:val="6B184BB5"/>
    <w:rsid w:val="6B3B730F"/>
    <w:rsid w:val="6B5F3B11"/>
    <w:rsid w:val="6B697237"/>
    <w:rsid w:val="6B8024FA"/>
    <w:rsid w:val="6B813E72"/>
    <w:rsid w:val="6B8C1A92"/>
    <w:rsid w:val="6BB3583F"/>
    <w:rsid w:val="6BD0387E"/>
    <w:rsid w:val="6BE937C2"/>
    <w:rsid w:val="6BEC2D0E"/>
    <w:rsid w:val="6BFB06A3"/>
    <w:rsid w:val="6C1E0C24"/>
    <w:rsid w:val="6C3552D3"/>
    <w:rsid w:val="6C3B1845"/>
    <w:rsid w:val="6C4E6769"/>
    <w:rsid w:val="6C652E3F"/>
    <w:rsid w:val="6C6C0124"/>
    <w:rsid w:val="6C753BD0"/>
    <w:rsid w:val="6C860A26"/>
    <w:rsid w:val="6C8C07E4"/>
    <w:rsid w:val="6C8E0FC9"/>
    <w:rsid w:val="6C964779"/>
    <w:rsid w:val="6CA024C3"/>
    <w:rsid w:val="6CA34964"/>
    <w:rsid w:val="6CB145E2"/>
    <w:rsid w:val="6CB9091C"/>
    <w:rsid w:val="6CD13E69"/>
    <w:rsid w:val="6CE821DE"/>
    <w:rsid w:val="6CF30293"/>
    <w:rsid w:val="6D4450E8"/>
    <w:rsid w:val="6D4F2CF5"/>
    <w:rsid w:val="6D752DEB"/>
    <w:rsid w:val="6D834987"/>
    <w:rsid w:val="6DA7718A"/>
    <w:rsid w:val="6DB90A80"/>
    <w:rsid w:val="6DCD7355"/>
    <w:rsid w:val="6DF16C6D"/>
    <w:rsid w:val="6E0F78AA"/>
    <w:rsid w:val="6E101712"/>
    <w:rsid w:val="6E175839"/>
    <w:rsid w:val="6E3D3C42"/>
    <w:rsid w:val="6E785F58"/>
    <w:rsid w:val="6E811C44"/>
    <w:rsid w:val="6ECE1E1F"/>
    <w:rsid w:val="6ED50924"/>
    <w:rsid w:val="6F276AA7"/>
    <w:rsid w:val="6F2A1833"/>
    <w:rsid w:val="6F632708"/>
    <w:rsid w:val="6FB82DA5"/>
    <w:rsid w:val="6FCC49FF"/>
    <w:rsid w:val="6FF239BE"/>
    <w:rsid w:val="70012191"/>
    <w:rsid w:val="70106282"/>
    <w:rsid w:val="70252698"/>
    <w:rsid w:val="70314C10"/>
    <w:rsid w:val="70754C16"/>
    <w:rsid w:val="7079138B"/>
    <w:rsid w:val="707F5740"/>
    <w:rsid w:val="709F058D"/>
    <w:rsid w:val="70DD5DEA"/>
    <w:rsid w:val="70E412F5"/>
    <w:rsid w:val="70EE0C67"/>
    <w:rsid w:val="70FC6DFD"/>
    <w:rsid w:val="711C537A"/>
    <w:rsid w:val="71301766"/>
    <w:rsid w:val="716A4ED8"/>
    <w:rsid w:val="718034A1"/>
    <w:rsid w:val="718518A8"/>
    <w:rsid w:val="71B02A5D"/>
    <w:rsid w:val="71B31062"/>
    <w:rsid w:val="71BD3FBB"/>
    <w:rsid w:val="71D8319C"/>
    <w:rsid w:val="71E65BD9"/>
    <w:rsid w:val="72020A97"/>
    <w:rsid w:val="720A5B8E"/>
    <w:rsid w:val="72220EF5"/>
    <w:rsid w:val="722C30D8"/>
    <w:rsid w:val="724A348B"/>
    <w:rsid w:val="7274673D"/>
    <w:rsid w:val="72747840"/>
    <w:rsid w:val="727B5608"/>
    <w:rsid w:val="727C7A24"/>
    <w:rsid w:val="72D41C7C"/>
    <w:rsid w:val="72EC4CC7"/>
    <w:rsid w:val="72F250B7"/>
    <w:rsid w:val="72FC2D2C"/>
    <w:rsid w:val="72FD7728"/>
    <w:rsid w:val="72FF281E"/>
    <w:rsid w:val="731B6F1C"/>
    <w:rsid w:val="732620D7"/>
    <w:rsid w:val="73392660"/>
    <w:rsid w:val="73395A24"/>
    <w:rsid w:val="733B6B8F"/>
    <w:rsid w:val="735D2377"/>
    <w:rsid w:val="7391224B"/>
    <w:rsid w:val="73F721A3"/>
    <w:rsid w:val="74253F0B"/>
    <w:rsid w:val="74347727"/>
    <w:rsid w:val="749237C0"/>
    <w:rsid w:val="74AC0424"/>
    <w:rsid w:val="74AC5734"/>
    <w:rsid w:val="74AF7381"/>
    <w:rsid w:val="74E00009"/>
    <w:rsid w:val="750B704C"/>
    <w:rsid w:val="751D001D"/>
    <w:rsid w:val="75437BD0"/>
    <w:rsid w:val="755204EF"/>
    <w:rsid w:val="75592339"/>
    <w:rsid w:val="75744C4A"/>
    <w:rsid w:val="757B57D6"/>
    <w:rsid w:val="75821C2D"/>
    <w:rsid w:val="758C4B7C"/>
    <w:rsid w:val="75927E74"/>
    <w:rsid w:val="759F668C"/>
    <w:rsid w:val="75A759DD"/>
    <w:rsid w:val="75BD297E"/>
    <w:rsid w:val="75F66246"/>
    <w:rsid w:val="76057F6F"/>
    <w:rsid w:val="760B7D48"/>
    <w:rsid w:val="760E0810"/>
    <w:rsid w:val="763C7B5E"/>
    <w:rsid w:val="76496B51"/>
    <w:rsid w:val="76620DE6"/>
    <w:rsid w:val="766B2A7E"/>
    <w:rsid w:val="76843548"/>
    <w:rsid w:val="7689037F"/>
    <w:rsid w:val="7694323C"/>
    <w:rsid w:val="7699541F"/>
    <w:rsid w:val="769B71CC"/>
    <w:rsid w:val="769C0832"/>
    <w:rsid w:val="76C40A70"/>
    <w:rsid w:val="76E347E0"/>
    <w:rsid w:val="76F01CD5"/>
    <w:rsid w:val="77126986"/>
    <w:rsid w:val="771A2A4E"/>
    <w:rsid w:val="772D1E68"/>
    <w:rsid w:val="77316D1D"/>
    <w:rsid w:val="77394244"/>
    <w:rsid w:val="775B1D0E"/>
    <w:rsid w:val="77630944"/>
    <w:rsid w:val="77790F1A"/>
    <w:rsid w:val="77937A44"/>
    <w:rsid w:val="77B32B6C"/>
    <w:rsid w:val="77C244EC"/>
    <w:rsid w:val="77CF10BF"/>
    <w:rsid w:val="77E77DF4"/>
    <w:rsid w:val="78092540"/>
    <w:rsid w:val="782B1C34"/>
    <w:rsid w:val="782D6818"/>
    <w:rsid w:val="78471C6A"/>
    <w:rsid w:val="785D4F37"/>
    <w:rsid w:val="78651FF2"/>
    <w:rsid w:val="787577A7"/>
    <w:rsid w:val="7876373F"/>
    <w:rsid w:val="787F5C50"/>
    <w:rsid w:val="78812EC3"/>
    <w:rsid w:val="78841582"/>
    <w:rsid w:val="789F23C3"/>
    <w:rsid w:val="78B2370A"/>
    <w:rsid w:val="78C95258"/>
    <w:rsid w:val="78FC3756"/>
    <w:rsid w:val="790D62E2"/>
    <w:rsid w:val="7915651C"/>
    <w:rsid w:val="792C198B"/>
    <w:rsid w:val="79640ABE"/>
    <w:rsid w:val="797C1D81"/>
    <w:rsid w:val="79B515AB"/>
    <w:rsid w:val="79CE0B91"/>
    <w:rsid w:val="79D75919"/>
    <w:rsid w:val="79D91E19"/>
    <w:rsid w:val="79F0560D"/>
    <w:rsid w:val="7A1C173E"/>
    <w:rsid w:val="7A26678D"/>
    <w:rsid w:val="7A2A01E5"/>
    <w:rsid w:val="7A2D36EF"/>
    <w:rsid w:val="7A3A6060"/>
    <w:rsid w:val="7A3B1E99"/>
    <w:rsid w:val="7A3D1727"/>
    <w:rsid w:val="7A5B1233"/>
    <w:rsid w:val="7A616BE2"/>
    <w:rsid w:val="7A7F3F87"/>
    <w:rsid w:val="7A8A43D9"/>
    <w:rsid w:val="7AA1370C"/>
    <w:rsid w:val="7AAE05DA"/>
    <w:rsid w:val="7AC1696F"/>
    <w:rsid w:val="7ACF1214"/>
    <w:rsid w:val="7ADA20FF"/>
    <w:rsid w:val="7ADA244C"/>
    <w:rsid w:val="7AF45B52"/>
    <w:rsid w:val="7B31669B"/>
    <w:rsid w:val="7B3F30AD"/>
    <w:rsid w:val="7B5626EC"/>
    <w:rsid w:val="7B732489"/>
    <w:rsid w:val="7BBE0884"/>
    <w:rsid w:val="7BC85A05"/>
    <w:rsid w:val="7BE146B4"/>
    <w:rsid w:val="7C0413CE"/>
    <w:rsid w:val="7C232E4A"/>
    <w:rsid w:val="7C233C9D"/>
    <w:rsid w:val="7C3A6020"/>
    <w:rsid w:val="7C3B0CDA"/>
    <w:rsid w:val="7C7E2A3A"/>
    <w:rsid w:val="7C8B0004"/>
    <w:rsid w:val="7C9044E6"/>
    <w:rsid w:val="7C983459"/>
    <w:rsid w:val="7CA2196A"/>
    <w:rsid w:val="7CAA73FC"/>
    <w:rsid w:val="7CB03F58"/>
    <w:rsid w:val="7CB44FB4"/>
    <w:rsid w:val="7CB95F23"/>
    <w:rsid w:val="7CBB3543"/>
    <w:rsid w:val="7CC7195E"/>
    <w:rsid w:val="7CCE260A"/>
    <w:rsid w:val="7CD35432"/>
    <w:rsid w:val="7CF62E2E"/>
    <w:rsid w:val="7D021B93"/>
    <w:rsid w:val="7D091759"/>
    <w:rsid w:val="7D1160E3"/>
    <w:rsid w:val="7D1C3C12"/>
    <w:rsid w:val="7D312267"/>
    <w:rsid w:val="7D3A6944"/>
    <w:rsid w:val="7D4B47F4"/>
    <w:rsid w:val="7D606E2A"/>
    <w:rsid w:val="7D74475F"/>
    <w:rsid w:val="7D91753F"/>
    <w:rsid w:val="7DBD7D23"/>
    <w:rsid w:val="7DCA7C49"/>
    <w:rsid w:val="7DCC6252"/>
    <w:rsid w:val="7DD135BF"/>
    <w:rsid w:val="7DE01332"/>
    <w:rsid w:val="7DE31529"/>
    <w:rsid w:val="7DEC5840"/>
    <w:rsid w:val="7DFB71AF"/>
    <w:rsid w:val="7DFC7FDD"/>
    <w:rsid w:val="7E1467C3"/>
    <w:rsid w:val="7E177EFB"/>
    <w:rsid w:val="7E1861A8"/>
    <w:rsid w:val="7E407DB6"/>
    <w:rsid w:val="7E6F5AFA"/>
    <w:rsid w:val="7E786EDF"/>
    <w:rsid w:val="7E833123"/>
    <w:rsid w:val="7E9A0087"/>
    <w:rsid w:val="7E9B64CF"/>
    <w:rsid w:val="7EBB069C"/>
    <w:rsid w:val="7EC96AB2"/>
    <w:rsid w:val="7ECD6910"/>
    <w:rsid w:val="7EDF6B37"/>
    <w:rsid w:val="7EF43515"/>
    <w:rsid w:val="7EF4525C"/>
    <w:rsid w:val="7EFB19CC"/>
    <w:rsid w:val="7F0300DC"/>
    <w:rsid w:val="7F153453"/>
    <w:rsid w:val="7F240983"/>
    <w:rsid w:val="7F4F72F2"/>
    <w:rsid w:val="7F5B1FF0"/>
    <w:rsid w:val="7F821EDE"/>
    <w:rsid w:val="7FB051B4"/>
    <w:rsid w:val="7FDF3270"/>
    <w:rsid w:val="7FFF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pPr>
      <w:ind w:left="170" w:right="295" w:hanging="2782"/>
      <w:outlineLvl w:val="0"/>
    </w:pPr>
    <w:rPr>
      <w:rFonts w:ascii="宋体" w:eastAsia="宋体" w:hAnsi="宋体" w:cs="宋体"/>
      <w:sz w:val="44"/>
      <w:szCs w:val="44"/>
    </w:rPr>
  </w:style>
  <w:style w:type="paragraph" w:styleId="2">
    <w:name w:val="heading 2"/>
    <w:basedOn w:val="a"/>
    <w:next w:val="a"/>
    <w:uiPriority w:val="1"/>
    <w:qFormat/>
    <w:pPr>
      <w:spacing w:before="14"/>
      <w:ind w:left="811"/>
      <w:outlineLvl w:val="1"/>
    </w:pPr>
    <w:rPr>
      <w:rFonts w:ascii="楷体" w:eastAsia="楷体" w:hAnsi="楷体" w:cs="楷体"/>
      <w:b/>
      <w:bCs/>
      <w:sz w:val="32"/>
      <w:szCs w:val="32"/>
    </w:rPr>
  </w:style>
  <w:style w:type="paragraph" w:styleId="3">
    <w:name w:val="heading 3"/>
    <w:basedOn w:val="a"/>
    <w:next w:val="a"/>
    <w:uiPriority w:val="9"/>
    <w:unhideWhenUsed/>
    <w:qFormat/>
    <w:pPr>
      <w:keepNext/>
      <w:keepLines/>
      <w:spacing w:before="260" w:after="260" w:line="416" w:lineRule="auto"/>
      <w:outlineLvl w:val="2"/>
    </w:pPr>
    <w:rPr>
      <w:rFonts w:eastAsia="楷体_GB2312"/>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仿宋" w:eastAsia="仿宋" w:hAnsi="仿宋" w:cs="仿宋"/>
      <w:sz w:val="22"/>
      <w:szCs w:val="22"/>
    </w:rPr>
  </w:style>
  <w:style w:type="paragraph" w:styleId="1">
    <w:name w:val="heading 1"/>
    <w:basedOn w:val="a"/>
    <w:next w:val="a"/>
    <w:uiPriority w:val="1"/>
    <w:qFormat/>
    <w:pPr>
      <w:ind w:left="170" w:right="295" w:hanging="2782"/>
      <w:outlineLvl w:val="0"/>
    </w:pPr>
    <w:rPr>
      <w:rFonts w:ascii="宋体" w:eastAsia="宋体" w:hAnsi="宋体" w:cs="宋体"/>
      <w:sz w:val="44"/>
      <w:szCs w:val="44"/>
    </w:rPr>
  </w:style>
  <w:style w:type="paragraph" w:styleId="2">
    <w:name w:val="heading 2"/>
    <w:basedOn w:val="a"/>
    <w:next w:val="a"/>
    <w:uiPriority w:val="1"/>
    <w:qFormat/>
    <w:pPr>
      <w:spacing w:before="14"/>
      <w:ind w:left="811"/>
      <w:outlineLvl w:val="1"/>
    </w:pPr>
    <w:rPr>
      <w:rFonts w:ascii="楷体" w:eastAsia="楷体" w:hAnsi="楷体" w:cs="楷体"/>
      <w:b/>
      <w:bCs/>
      <w:sz w:val="32"/>
      <w:szCs w:val="32"/>
    </w:rPr>
  </w:style>
  <w:style w:type="paragraph" w:styleId="3">
    <w:name w:val="heading 3"/>
    <w:basedOn w:val="a"/>
    <w:next w:val="a"/>
    <w:uiPriority w:val="9"/>
    <w:unhideWhenUsed/>
    <w:qFormat/>
    <w:pPr>
      <w:keepNext/>
      <w:keepLines/>
      <w:spacing w:before="260" w:after="260" w:line="416" w:lineRule="auto"/>
      <w:outlineLvl w:val="2"/>
    </w:pPr>
    <w:rPr>
      <w:rFonts w:eastAsia="楷体_GB2312"/>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7007</Words>
  <Characters>7007</Characters>
  <Application>Microsoft Office Word</Application>
  <DocSecurity>0</DocSecurity>
  <Lines>368</Lines>
  <Paragraphs>350</Paragraphs>
  <ScaleCrop>false</ScaleCrop>
  <Company>Microsoft</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张虹</cp:lastModifiedBy>
  <cp:revision>2</cp:revision>
  <dcterms:created xsi:type="dcterms:W3CDTF">2022-06-28T02:52:00Z</dcterms:created>
  <dcterms:modified xsi:type="dcterms:W3CDTF">2022-06-28T02:52:00Z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2021-03-20T00:00:00Z</vt:filetime>
  </property>
  <property fmtid="{D5CDD505-2E9C-101B-9397-08002B2CF9AE}" pid="3" name="Creator">
    <vt:lpwstr>WPS 文字</vt:lpwstr>
  </property>
  <property fmtid="{D5CDD505-2E9C-101B-9397-08002B2CF9AE}" pid="4" name="LastSaved">
    <vt:filetime>2021-03-20T00:00:00Z</vt:filetime>
  </property>
  <property fmtid="{D5CDD505-2E9C-101B-9397-08002B2CF9AE}" pid="5" name="KSOProductBuildVer">
    <vt:lpwstr>2052-3.9.1.6204</vt:lpwstr>
  </property>
  <property fmtid="{D5CDD505-2E9C-101B-9397-08002B2CF9AE}" pid="6" name="ICV">
    <vt:lpwstr>8835B62FD8114BB6BCAB3DF934D4C41E</vt:lpwstr>
  </property>
</Properties>
</file>