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霍邱县城乡规划中心20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根据新修订《中华人民共和国政府信息公开条例》（以下简称《条例》），结合上级有关文件精神等要求，特向社会公布20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霍邱县城乡规划中心信息公开年度报告。本报告包括总体情况、主动公开政府信息情况、收到和处理政府信息公开申请情况、因政府信息公开被申请行政复议和提起行政诉讼情况、存在的主要问题和改进情况和其他需要报告的事项。本年度报告中使用数据统计期限为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年1月1日至20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年12月31日，本年度报告电子版可在霍邱县城乡规划中心信息公开平台下载。如对本报告有任何疑问，请与霍邱县城乡规划中心联系（地址：霍邱县城市规划展览馆三楼；邮编：237400；联系电话：0564-6020167）。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县规划中心在县委、县政府和上级主管部门的领导下，认真贯彻落实新《条例》等文件要求，在深化机构改革的同时，紧紧围绕发展大局，严格遵循“以公开为原则，不公开为例外”的要求，加强政策解读和主动回应为重点，加强组织领导，全面完成新栏目建设，保障信息更新及时无误，维护群众知情权、参与权、监督权，做好政府信息公开工作，树立阳光规划执政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（一）主动公开。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规划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落实政府信息公开工作要求，围绕政策法规、政策解读、重点领域信息公开等群众关心、社会关注内容，做到“坚持以公开为常态、不公开为例外，推进决策公开、执行公开、管理公开、服务公开和结果公开”。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年我中心共设立22个主栏目，共发布各类政府信息2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81</w:t>
      </w:r>
      <w:r>
        <w:rPr>
          <w:rFonts w:hint="eastAsia" w:ascii="仿宋_GB2312" w:hAnsi="仿宋_GB2312" w:eastAsia="仿宋_GB2312" w:cs="仿宋_GB2312"/>
          <w:sz w:val="32"/>
          <w:szCs w:val="32"/>
        </w:rPr>
        <w:t>余条，互动参与板块收到在线留言0条，回复0条。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（二）依申请公开。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单位共收到1件依申请公开申请事项，完成办结1件。认真贯彻落实《国务院办公厅关于做好政府信息依申请公开工作的意见》，注重与申请人的主动沟通，做到依法有据、严谨规范、慎重稳妥。严格执行政府工作信息依申请公开标准，及时电话交流沟通，公开相关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（三）政府信息管理。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组织领导，把政务公开工作作为年度考核一项重要内容，列入责任落实清单，强化日常考核。建立了主要领导亲自抓、分管领导具体抓、具体工作专人干的工作机制，明确一名业务员负责政务公开日常工作，并根据各股室分工将政务公开测评任务分解至各股室，确保在规定时间及时公开相关内容，保障政务公开工作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（四）平台建设方面。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安排专人定期做好网站平台的维护、更新，积极配合做好安全评估和审查。对在线监测发现的问题，及时安排专人进行整改。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1" w:firstLineChars="100"/>
        <w:textAlignment w:val="auto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（五）监督保障方面。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加强工作考核。根据县直政务公开线上监测考评情况，安排专人开展整改工作，及时召开政务公开调度会，对未履责股室会上进行通报批评，确保公开及时无误。</w:t>
      </w:r>
    </w:p>
    <w:p>
      <w:pPr>
        <w:shd w:val="clear" w:color="auto" w:fill="FFFFFF"/>
        <w:spacing w:line="560" w:lineRule="exact"/>
        <w:ind w:firstLine="643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  <w:t>二、主动公开政府信息情况</w:t>
      </w:r>
    </w:p>
    <w:tbl>
      <w:tblPr>
        <w:tblStyle w:val="3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本年新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本年新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  <w:t>三、收到和处理政府信息公开申请情况</w:t>
      </w:r>
    </w:p>
    <w:tbl>
      <w:tblPr>
        <w:tblStyle w:val="3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00"/>
        <w:gridCol w:w="599"/>
        <w:gridCol w:w="755"/>
        <w:gridCol w:w="755"/>
        <w:gridCol w:w="813"/>
        <w:gridCol w:w="973"/>
        <w:gridCol w:w="711"/>
        <w:gridCol w:w="6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7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0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37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Times New Roman" w:hAnsi="Times New Roman" w:eastAsia="黑体" w:cs="Times New Roman"/>
          <w:b/>
          <w:bCs/>
          <w:kern w:val="0"/>
          <w:sz w:val="24"/>
        </w:rPr>
      </w:pPr>
    </w:p>
    <w:p>
      <w:pPr>
        <w:widowControl/>
        <w:shd w:val="clear" w:color="auto" w:fill="FFFFFF"/>
        <w:ind w:firstLine="48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Times New Roman" w:hAnsi="Times New Roman" w:cs="Times New Roman"/>
          <w:kern w:val="0"/>
          <w:sz w:val="24"/>
        </w:rPr>
      </w:pPr>
    </w:p>
    <w:tbl>
      <w:tblPr>
        <w:tblStyle w:val="3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textAlignment w:val="auto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县规划中心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政务公开工作仍存在着一些问题：一是公开信息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更新信息不及时。二是政策解读形式单一，缺乏更丰富的解读形式。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三是意见征集无反馈结果。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下一步，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县规划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中心将加强业务人员培训，严格执行新《条例》的要求，结合工作实际，积极做好政务信息公开工作，做好主动回应工作，正确引导社会舆论，使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规划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中心政务公开工作进一步实现制度化、规范化、常态化。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textAlignment w:val="auto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暂无其他需要说明的事项。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   霍邱县城乡规划中心</w:t>
      </w:r>
    </w:p>
    <w:p>
      <w:pPr>
        <w:widowControl/>
        <w:shd w:val="clear" w:color="auto" w:fill="FFFFFF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     2020年1月15日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25A39C"/>
    <w:multiLevelType w:val="singleLevel"/>
    <w:tmpl w:val="8825A39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60F4E"/>
    <w:rsid w:val="050710A3"/>
    <w:rsid w:val="0C0B61E7"/>
    <w:rsid w:val="21C73F15"/>
    <w:rsid w:val="28A0568A"/>
    <w:rsid w:val="2E6E1133"/>
    <w:rsid w:val="3AF710BE"/>
    <w:rsid w:val="562A511B"/>
    <w:rsid w:val="5E460F4E"/>
    <w:rsid w:val="61120076"/>
    <w:rsid w:val="680D43ED"/>
    <w:rsid w:val="6A08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2021-01-15T08:00:00Z</dcterms:created>
  <dc:creator>Administrator</dc:creator>
  <cp:lastModifiedBy>县城乡规划中心收文员</cp:lastModifiedBy>
  <dcterms:modified xsi:type="dcterms:W3CDTF">2021-04-26T01:23:42Z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