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方正小标宋_GBK" w:hAnsi="方正小标宋_GBK" w:eastAsia="方正小标宋_GBK" w:cs="方正小标宋_GBK"/>
          <w:b/>
          <w:bCs/>
          <w:i w:val="0"/>
          <w:iCs w:val="0"/>
          <w:caps w:val="0"/>
          <w:color w:val="333333"/>
          <w:spacing w:val="0"/>
          <w:sz w:val="45"/>
          <w:szCs w:val="45"/>
          <w:bdr w:val="none" w:color="auto" w:sz="0" w:space="0"/>
          <w:shd w:val="clear" w:fill="FFFFFF"/>
        </w:rPr>
      </w:pPr>
      <w:r>
        <w:rPr>
          <w:rFonts w:hint="eastAsia" w:ascii="方正小标宋_GBK" w:hAnsi="方正小标宋_GBK" w:eastAsia="方正小标宋_GBK" w:cs="方正小标宋_GBK"/>
          <w:b/>
          <w:bCs/>
          <w:i w:val="0"/>
          <w:iCs w:val="0"/>
          <w:caps w:val="0"/>
          <w:color w:val="333333"/>
          <w:spacing w:val="0"/>
          <w:sz w:val="45"/>
          <w:szCs w:val="45"/>
          <w:bdr w:val="none" w:color="auto" w:sz="0" w:space="0"/>
          <w:shd w:val="clear" w:fill="FFFFFF"/>
        </w:rPr>
        <w:t>霍邱县住房和城乡建设局2023年政府信息公开工作年度报告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1"/>
        <w:jc w:val="center"/>
        <w:textAlignment w:val="auto"/>
        <w:rPr>
          <w:rFonts w:hint="eastAsia" w:ascii="仿宋_GB2312" w:hAnsi="仿宋_GB2312" w:eastAsia="仿宋_GB2312" w:cs="仿宋_GB2312"/>
          <w:b w:val="0"/>
          <w:bCs w:val="0"/>
          <w:i w:val="0"/>
          <w:iCs w:val="0"/>
          <w:caps w:val="0"/>
          <w:color w:val="333333"/>
          <w:spacing w:val="0"/>
          <w:sz w:val="32"/>
          <w:szCs w:val="32"/>
          <w:bdr w:val="none" w:color="auto" w:sz="0" w:space="0"/>
          <w:shd w:val="clear" w:fill="FFFFFF"/>
        </w:rPr>
      </w:pPr>
      <w:r>
        <w:rPr>
          <w:rFonts w:hint="eastAsia" w:ascii="仿宋_GB2312" w:hAnsi="仿宋_GB2312" w:eastAsia="仿宋_GB2312" w:cs="仿宋_GB2312"/>
          <w:b w:val="0"/>
          <w:bCs w:val="0"/>
          <w:i w:val="0"/>
          <w:iCs w:val="0"/>
          <w:caps w:val="0"/>
          <w:color w:val="333333"/>
          <w:spacing w:val="0"/>
          <w:sz w:val="32"/>
          <w:szCs w:val="32"/>
          <w:bdr w:val="none" w:color="auto" w:sz="0" w:space="0"/>
          <w:shd w:val="clear" w:fill="FFFFFF"/>
        </w:rPr>
        <w:t>根据《中华人民共和国政府信息公开条例》、《安徽省政务公开办公室关于做好2023年度政府信息公开工作年度报告编制和数据报送工作的通知》(皖政务办秘〔2024〕2号)和《六安市政务公开办公室关于做好2023年度政府信息公开年度报告编制和发布工作的通知》(六政务公开办〔2024〕2号)文件要求，结合省、市有关文件精神要求，编制2023年霍邱县住房和城乡建设局政府信息公开工作年度报告。报告全文包括总体情况（文字表述）、主动公开政府信息情况（表格）、收到和处理政府信息公开申请情况（表格）、政府信息公开行政复议和行政诉讼情况（表格）、存在的主要问题及改进情况（文字表述）、其他需要报告的事项。本年度报告中所列数据统计期限为2023年1月1日起至2023年12月31日。如对本报告有疑问，请与霍邱县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jc w:val="both"/>
        <w:textAlignment w:val="auto"/>
        <w:rPr>
          <w:rFonts w:hint="eastAsia" w:ascii="仿宋_GB2312" w:hAnsi="仿宋_GB2312" w:eastAsia="仿宋_GB2312" w:cs="仿宋_GB2312"/>
          <w:b w:val="0"/>
          <w:bCs w:val="0"/>
          <w:i w:val="0"/>
          <w:iCs w:val="0"/>
          <w:caps w:val="0"/>
          <w:color w:val="333333"/>
          <w:spacing w:val="0"/>
          <w:sz w:val="32"/>
          <w:szCs w:val="32"/>
          <w:bdr w:val="none" w:color="auto" w:sz="0" w:space="0"/>
          <w:shd w:val="clear" w:fill="FFFFFF"/>
        </w:rPr>
      </w:pPr>
      <w:r>
        <w:rPr>
          <w:rFonts w:hint="eastAsia" w:ascii="仿宋_GB2312" w:hAnsi="仿宋_GB2312" w:eastAsia="仿宋_GB2312" w:cs="仿宋_GB2312"/>
          <w:b w:val="0"/>
          <w:bCs w:val="0"/>
          <w:i w:val="0"/>
          <w:iCs w:val="0"/>
          <w:caps w:val="0"/>
          <w:color w:val="333333"/>
          <w:spacing w:val="0"/>
          <w:sz w:val="32"/>
          <w:szCs w:val="32"/>
          <w:bdr w:val="none" w:color="auto" w:sz="0" w:space="0"/>
          <w:shd w:val="clear" w:fill="FFFFFF"/>
        </w:rPr>
        <w:t>房和城乡建设局联系(地址:霍邱县规划展示馆A区6楼；邮编:237400；电话:0564-6024988图文传真：无，电子信箱：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jc w:val="both"/>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shd w:val="clear" w:fill="FFFFFF"/>
        </w:rPr>
        <w:t>ahhqxjsj@163.com）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bdr w:val="none" w:color="auto" w:sz="0" w:space="0"/>
          <w:shd w:val="clear" w:fill="FFFFFF"/>
        </w:rPr>
        <w:t>一、总体情况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bCs/>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bdr w:val="none" w:color="auto" w:sz="0" w:space="0"/>
          <w:shd w:val="clear" w:fill="FFFFFF"/>
        </w:rPr>
        <w:t>1、主动公开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作为政府职能部门，我局严格贯彻落实《中华人民共和国政府信息公开条例》精神，坚持以公开为常态，不公开为例外，把政府信息公开作为常态化工作，做好法定主动公开信息的日常维护的同时，也做好基层政务公开标准化规范化试点栏目中国有土地上房屋征收与补偿、保障性住房、农村危房改造和重大建设项目、市政服务、城市综合执法部分子栏目栏目的信息发布。2023年，我局以组织领导为支撑，确保工作推进有力度，公开法定主动公开栏目信息663条；以标准规范为核心，确保目录编制有成效，作为水、气企业的主管部门，我局承担了水、气企业的信息收集与发布。在县政务公开办完善组配后，我局严格按照县政务公开建设标准与要求，按照组配栏目逐条进行分类、分栏目及时更新发布，确保企事业单位政府信息公开准时上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bCs/>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2、依申请公开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持续做好依申请公开工作，明确分管领导，责任科室，承办人员，依法依规答复；在收到依申请公开件时，局办公室做好受理、登记、领导批办、转办、答复等工作，做到在答复前交律师和县政务公开办报关后答复。避免出现超期答复、违反条例答复等情况。2023年度收到政府信息公开申请7条（其中线上3条，线下4条），办结7条。无上年结转政府信息公开申请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bCs/>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3、政府信息管理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规范性文件发布严格按照规范性文件格式规范要求上网，规范性文件均配套word和pdf下载版本。严格把关信息公开质量，着力做好保密审查，严格落实“三审”制度。全年整改错敏词信息60余条。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bCs/>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4、政府信息公开平台建设情况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县住建局政府信息公开工作主要依托县政府网站开展，除承担的“两化”栏目外，2023年依托县政府网站公共企事业单位信息公开专题，按时按量按要求上传了栏目信息，在维护和保证供水、供气企业栏目上线的同时，推行公共企事业单位办事公开制度，有利于公共企事业单位树立以人为本的服务理念，及时倾听群众呼声，了解群众意愿，创新服务方式，丰富服务内容，提高服务质量，满足群众多方面的公共需求，及时解决关系群众切身利益的问题，营造安定有序的社会环境，为促进经济社会发展创造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bCs/>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5、监督保障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我局政务公开人员积极参加县政务公开办开展的会议和大小集中办公活动，会后及时传达会议内容，要求全局各股室、局属各单位及每位工作人员都要把此项工作作为一项基本工作，纳入考核进行抓紧抓实，积极协调配合，使全局政务公开工作有质有量。全年线上线下未收到相关社会评议，未发生因政府信息公开工作引发的责任追究结果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bdr w:val="none" w:color="auto" w:sz="0" w:space="0"/>
          <w:shd w:val="clear" w:fill="FFFFFF"/>
        </w:rPr>
        <w:t>二、主动公开政府信息情况</w:t>
      </w:r>
    </w:p>
    <w:tbl>
      <w:tblPr>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ascii="Calibri" w:hAnsi="Calibri" w:cs="Calibri"/>
                <w:sz w:val="21"/>
                <w:szCs w:val="21"/>
              </w:rPr>
            </w:pPr>
            <w:r>
              <w:rPr>
                <w:rFonts w:hint="eastAsia" w:ascii="宋体" w:hAnsi="宋体" w:eastAsia="宋体" w:cs="宋体"/>
                <w:color w:val="000000"/>
                <w:sz w:val="20"/>
                <w:szCs w:val="20"/>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信息内容</w:t>
            </w:r>
          </w:p>
        </w:tc>
        <w:tc>
          <w:tcPr>
            <w:tcW w:w="2435"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本年制发件数</w:t>
            </w:r>
          </w:p>
        </w:tc>
        <w:tc>
          <w:tcPr>
            <w:tcW w:w="2435"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本年废止件数</w:t>
            </w:r>
          </w:p>
        </w:tc>
        <w:tc>
          <w:tcPr>
            <w:tcW w:w="2435"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规章</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0　　</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 　0</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行政规范性文件</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0　　</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 1　</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信息内容</w:t>
            </w:r>
          </w:p>
        </w:tc>
        <w:tc>
          <w:tcPr>
            <w:tcW w:w="7305"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行政许可</w:t>
            </w:r>
          </w:p>
        </w:tc>
        <w:tc>
          <w:tcPr>
            <w:tcW w:w="7305"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color w:val="000000"/>
                <w:sz w:val="21"/>
                <w:szCs w:val="21"/>
                <w:bdr w:val="none" w:color="auto" w:sz="0" w:space="0"/>
              </w:rPr>
              <w:t>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信息内容</w:t>
            </w:r>
          </w:p>
        </w:tc>
        <w:tc>
          <w:tcPr>
            <w:tcW w:w="7305" w:type="dxa"/>
            <w:gridSpan w:val="3"/>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行政处罚</w:t>
            </w:r>
          </w:p>
        </w:tc>
        <w:tc>
          <w:tcPr>
            <w:tcW w:w="7305"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行政强制</w:t>
            </w:r>
          </w:p>
        </w:tc>
        <w:tc>
          <w:tcPr>
            <w:tcW w:w="7305"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信息内容</w:t>
            </w:r>
          </w:p>
        </w:tc>
        <w:tc>
          <w:tcPr>
            <w:tcW w:w="7305" w:type="dxa"/>
            <w:gridSpan w:val="3"/>
            <w:tcBorders>
              <w:top w:val="nil"/>
              <w:left w:val="nil"/>
              <w:bottom w:val="single" w:color="auto" w:sz="6" w:space="0"/>
              <w:right w:val="single" w:color="000000"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行政事业性收费</w:t>
            </w:r>
          </w:p>
        </w:tc>
        <w:tc>
          <w:tcPr>
            <w:tcW w:w="7305" w:type="dxa"/>
            <w:gridSpan w:val="3"/>
            <w:tcBorders>
              <w:top w:val="nil"/>
              <w:left w:val="nil"/>
              <w:bottom w:val="single" w:color="auto" w:sz="6" w:space="0"/>
              <w:right w:val="single" w:color="000000"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32"/>
          <w:szCs w:val="32"/>
        </w:rPr>
      </w:pPr>
      <w:r>
        <w:rPr>
          <w:rFonts w:hint="default" w:ascii="Calibri" w:hAnsi="Calibri" w:cs="Calibri"/>
          <w:i w:val="0"/>
          <w:iCs w:val="0"/>
          <w:caps w:val="0"/>
          <w:color w:val="333333"/>
          <w:spacing w:val="0"/>
          <w:sz w:val="21"/>
          <w:szCs w:val="21"/>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bCs/>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三、收到和处理政府信息公开申请情况</w:t>
      </w:r>
    </w:p>
    <w:tbl>
      <w:tblPr>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29" w:type="dxa"/>
            <w:gridSpan w:val="3"/>
            <w:vMerge w:val="restart"/>
            <w:tcBorders>
              <w:top w:val="single" w:color="auto" w:sz="6" w:space="0"/>
              <w:left w:val="single" w:color="auto" w:sz="6" w:space="0"/>
              <w:bottom w:val="outset"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ascii="楷体" w:hAnsi="楷体" w:eastAsia="楷体" w:cs="楷体"/>
                <w:color w:val="000000"/>
                <w:sz w:val="20"/>
                <w:szCs w:val="20"/>
                <w:bdr w:val="none" w:color="auto" w:sz="0" w:space="0"/>
              </w:rPr>
              <w:t>（本列数据的勾稽关系为：第一项加第二项之和，等于第三项加第四项之和）</w:t>
            </w:r>
          </w:p>
        </w:tc>
        <w:tc>
          <w:tcPr>
            <w:tcW w:w="4816" w:type="dxa"/>
            <w:gridSpan w:val="7"/>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6" w:space="0"/>
              <w:left w:val="single" w:color="auto" w:sz="6" w:space="0"/>
              <w:bottom w:val="outset" w:color="auto" w:sz="6" w:space="0"/>
              <w:right w:val="single" w:color="auto" w:sz="6" w:space="0"/>
            </w:tcBorders>
            <w:shd w:val="clear"/>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688" w:type="dxa"/>
            <w:vMerge w:val="restart"/>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自然人</w:t>
            </w:r>
          </w:p>
        </w:tc>
        <w:tc>
          <w:tcPr>
            <w:tcW w:w="3440" w:type="dxa"/>
            <w:gridSpan w:val="5"/>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法人或其他组织</w:t>
            </w:r>
          </w:p>
        </w:tc>
        <w:tc>
          <w:tcPr>
            <w:tcW w:w="688" w:type="dxa"/>
            <w:vMerge w:val="restart"/>
            <w:tcBorders>
              <w:top w:val="single" w:color="auto" w:sz="6" w:space="0"/>
              <w:left w:val="nil"/>
              <w:bottom w:val="outset"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6" w:space="0"/>
              <w:left w:val="single" w:color="auto" w:sz="6" w:space="0"/>
              <w:bottom w:val="outset" w:color="auto" w:sz="6" w:space="0"/>
              <w:right w:val="single" w:color="auto" w:sz="6" w:space="0"/>
            </w:tcBorders>
            <w:shd w:val="clear"/>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688" w:type="dxa"/>
            <w:vMerge w:val="continue"/>
            <w:tcBorders>
              <w:top w:val="nil"/>
              <w:left w:val="nil"/>
              <w:bottom w:val="single"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688"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商业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企业</w:t>
            </w:r>
          </w:p>
        </w:tc>
        <w:tc>
          <w:tcPr>
            <w:tcW w:w="688"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科研</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机构</w:t>
            </w:r>
          </w:p>
        </w:tc>
        <w:tc>
          <w:tcPr>
            <w:tcW w:w="688"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社会公益组织</w:t>
            </w:r>
          </w:p>
        </w:tc>
        <w:tc>
          <w:tcPr>
            <w:tcW w:w="688"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法律服务机构</w:t>
            </w:r>
          </w:p>
        </w:tc>
        <w:tc>
          <w:tcPr>
            <w:tcW w:w="688"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其他</w:t>
            </w:r>
          </w:p>
        </w:tc>
        <w:tc>
          <w:tcPr>
            <w:tcW w:w="688" w:type="dxa"/>
            <w:vMerge w:val="continue"/>
            <w:tcBorders>
              <w:top w:val="single" w:color="auto" w:sz="6" w:space="0"/>
              <w:left w:val="nil"/>
              <w:bottom w:val="outset" w:color="auto" w:sz="6" w:space="0"/>
              <w:right w:val="single" w:color="auto" w:sz="6" w:space="0"/>
            </w:tcBorders>
            <w:shd w:val="clear"/>
            <w:tcMar>
              <w:top w:w="0" w:type="dxa"/>
              <w:left w:w="108" w:type="dxa"/>
              <w:bottom w:w="0" w:type="dxa"/>
              <w:right w:w="108" w:type="dxa"/>
            </w:tcMar>
            <w:vAlign w:val="center"/>
          </w:tcPr>
          <w:p>
            <w:pPr>
              <w:jc w:val="cente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一、本年新收政府信息公开申请数量</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7</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color w:val="000000"/>
                <w:sz w:val="20"/>
                <w:szCs w:val="20"/>
                <w:bdr w:val="none" w:color="auto" w:sz="0" w:space="0"/>
              </w:rPr>
              <w:t>0</w:t>
            </w:r>
            <w:r>
              <w:rPr>
                <w:rFonts w:hint="default" w:ascii="Calibri" w:hAnsi="Calibri" w:cs="Calibri"/>
                <w:color w:val="000000"/>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color w:val="000000"/>
                <w:sz w:val="20"/>
                <w:szCs w:val="20"/>
                <w:bdr w:val="none" w:color="auto" w:sz="0" w:space="0"/>
              </w:rPr>
              <w:t>0</w:t>
            </w:r>
            <w:r>
              <w:rPr>
                <w:rFonts w:hint="default" w:ascii="Calibri" w:hAnsi="Calibri" w:cs="Calibri"/>
                <w:color w:val="000000"/>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color w:val="000000"/>
                <w:sz w:val="20"/>
                <w:szCs w:val="20"/>
                <w:bdr w:val="none" w:color="auto" w:sz="0" w:space="0"/>
              </w:rPr>
              <w:t>7</w:t>
            </w:r>
            <w:r>
              <w:rPr>
                <w:rFonts w:hint="default" w:ascii="Calibri" w:hAnsi="Calibri" w:cs="Calibri"/>
                <w:color w:val="000000"/>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二、上年结转政府信息公开申请数量</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color w:val="000000"/>
                <w:sz w:val="20"/>
                <w:szCs w:val="20"/>
                <w:bdr w:val="none" w:color="auto" w:sz="0" w:space="0"/>
              </w:rPr>
              <w:t>0</w:t>
            </w:r>
            <w:r>
              <w:rPr>
                <w:rFonts w:hint="default" w:ascii="Calibri" w:hAnsi="Calibri" w:cs="Calibri"/>
                <w:color w:val="000000"/>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color w:val="000000"/>
                <w:sz w:val="20"/>
                <w:szCs w:val="20"/>
                <w:bdr w:val="none" w:color="auto" w:sz="0" w:space="0"/>
              </w:rPr>
              <w:t>0</w:t>
            </w:r>
            <w:r>
              <w:rPr>
                <w:rFonts w:hint="default" w:ascii="Calibri" w:hAnsi="Calibri" w:cs="Calibri"/>
                <w:color w:val="000000"/>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三、本年度办理结果</w:t>
            </w:r>
          </w:p>
        </w:tc>
        <w:tc>
          <w:tcPr>
            <w:tcW w:w="4162" w:type="dxa"/>
            <w:gridSpan w:val="2"/>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（一）予以公开</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color w:val="000000"/>
                <w:sz w:val="20"/>
                <w:szCs w:val="20"/>
                <w:bdr w:val="none" w:color="auto" w:sz="0" w:space="0"/>
              </w:rPr>
              <w:t>0</w:t>
            </w:r>
            <w:r>
              <w:rPr>
                <w:rFonts w:hint="default" w:ascii="Calibri" w:hAnsi="Calibri" w:cs="Calibri"/>
                <w:color w:val="000000"/>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color w:val="000000"/>
                <w:sz w:val="20"/>
                <w:szCs w:val="20"/>
                <w:bdr w:val="none" w:color="auto" w:sz="0" w:space="0"/>
              </w:rPr>
              <w:t>0</w:t>
            </w:r>
            <w:r>
              <w:rPr>
                <w:rFonts w:hint="default" w:ascii="Calibri" w:hAnsi="Calibri" w:cs="Calibri"/>
                <w:color w:val="000000"/>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4162" w:type="dxa"/>
            <w:gridSpan w:val="2"/>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（二）部分公开</w:t>
            </w:r>
            <w:r>
              <w:rPr>
                <w:rFonts w:hint="eastAsia" w:ascii="楷体" w:hAnsi="楷体" w:eastAsia="楷体" w:cs="楷体"/>
                <w:color w:val="000000"/>
                <w:sz w:val="20"/>
                <w:szCs w:val="20"/>
                <w:bdr w:val="none" w:color="auto" w:sz="0" w:space="0"/>
              </w:rPr>
              <w:t>（区分处理的，只计这一情形，不计其他情形）</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color w:val="000000"/>
                <w:sz w:val="20"/>
                <w:szCs w:val="20"/>
                <w:bdr w:val="none" w:color="auto" w:sz="0" w:space="0"/>
              </w:rPr>
              <w:t>0</w:t>
            </w:r>
            <w:r>
              <w:rPr>
                <w:rFonts w:hint="default" w:ascii="Calibri" w:hAnsi="Calibri" w:cs="Calibri"/>
                <w:color w:val="000000"/>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color w:val="000000"/>
                <w:sz w:val="20"/>
                <w:szCs w:val="20"/>
                <w:bdr w:val="none" w:color="auto" w:sz="0" w:space="0"/>
              </w:rPr>
              <w:t>0</w:t>
            </w:r>
            <w:r>
              <w:rPr>
                <w:rFonts w:hint="default" w:ascii="Calibri" w:hAnsi="Calibri" w:cs="Calibri"/>
                <w:color w:val="000000"/>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restart"/>
            <w:tcBorders>
              <w:top w:val="nil"/>
              <w:left w:val="nil"/>
              <w:bottom w:val="outset"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（三）不予公开</w:t>
            </w: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1.属于国家秘密</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color w:val="000000"/>
                <w:sz w:val="20"/>
                <w:szCs w:val="20"/>
                <w:bdr w:val="none" w:color="auto" w:sz="0" w:space="0"/>
              </w:rPr>
              <w:t>0</w:t>
            </w:r>
            <w:r>
              <w:rPr>
                <w:rFonts w:hint="default" w:ascii="Calibri" w:hAnsi="Calibri" w:cs="Calibri"/>
                <w:color w:val="000000"/>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2.其他法律行政法规禁止公开</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color w:val="000000"/>
                <w:sz w:val="20"/>
                <w:szCs w:val="20"/>
                <w:bdr w:val="none" w:color="auto" w:sz="0" w:space="0"/>
              </w:rPr>
              <w:t>0</w:t>
            </w:r>
            <w:r>
              <w:rPr>
                <w:rFonts w:hint="default" w:ascii="Calibri" w:hAnsi="Calibri" w:cs="Calibri"/>
                <w:color w:val="000000"/>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color w:val="000000"/>
                <w:sz w:val="20"/>
                <w:szCs w:val="20"/>
                <w:bdr w:val="none" w:color="auto" w:sz="0" w:space="0"/>
              </w:rPr>
              <w:t>0</w:t>
            </w:r>
            <w:r>
              <w:rPr>
                <w:rFonts w:hint="default" w:ascii="Calibri" w:hAnsi="Calibri" w:cs="Calibri"/>
                <w:color w:val="000000"/>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3.危及“三安全一稳定”</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color w:val="000000"/>
                <w:sz w:val="20"/>
                <w:szCs w:val="20"/>
                <w:bdr w:val="none" w:color="auto" w:sz="0" w:space="0"/>
              </w:rPr>
              <w:t>0</w:t>
            </w:r>
            <w:r>
              <w:rPr>
                <w:rFonts w:hint="default" w:ascii="Calibri" w:hAnsi="Calibri" w:cs="Calibri"/>
                <w:color w:val="000000"/>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color w:val="000000"/>
                <w:sz w:val="20"/>
                <w:szCs w:val="20"/>
                <w:bdr w:val="none" w:color="auto" w:sz="0" w:space="0"/>
              </w:rPr>
              <w:t>0</w:t>
            </w:r>
            <w:r>
              <w:rPr>
                <w:rFonts w:hint="default" w:ascii="Calibri" w:hAnsi="Calibri" w:cs="Calibri"/>
                <w:color w:val="000000"/>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color w:val="000000"/>
                <w:sz w:val="20"/>
                <w:szCs w:val="20"/>
                <w:bdr w:val="none" w:color="auto" w:sz="0" w:space="0"/>
              </w:rPr>
              <w:t>0</w:t>
            </w:r>
            <w:r>
              <w:rPr>
                <w:rFonts w:hint="default" w:ascii="Calibri" w:hAnsi="Calibri" w:cs="Calibri"/>
                <w:color w:val="000000"/>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4.保护第三方合法权益</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color w:val="000000"/>
                <w:sz w:val="20"/>
                <w:szCs w:val="20"/>
                <w:bdr w:val="none" w:color="auto" w:sz="0" w:space="0"/>
              </w:rPr>
              <w:t>0</w:t>
            </w:r>
            <w:r>
              <w:rPr>
                <w:rFonts w:hint="default" w:ascii="Calibri" w:hAnsi="Calibri" w:cs="Calibri"/>
                <w:color w:val="000000"/>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color w:val="000000"/>
                <w:sz w:val="20"/>
                <w:szCs w:val="20"/>
                <w:bdr w:val="none" w:color="auto" w:sz="0" w:space="0"/>
              </w:rPr>
              <w:t>0</w:t>
            </w:r>
            <w:r>
              <w:rPr>
                <w:rFonts w:hint="default" w:ascii="Calibri" w:hAnsi="Calibri" w:cs="Calibri"/>
                <w:color w:val="000000"/>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color w:val="000000"/>
                <w:sz w:val="20"/>
                <w:szCs w:val="20"/>
                <w:bdr w:val="none" w:color="auto" w:sz="0" w:space="0"/>
              </w:rPr>
              <w:t>0</w:t>
            </w:r>
            <w:r>
              <w:rPr>
                <w:rFonts w:hint="default" w:ascii="Calibri" w:hAnsi="Calibri" w:cs="Calibri"/>
                <w:color w:val="000000"/>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color w:val="000000"/>
                <w:sz w:val="20"/>
                <w:szCs w:val="20"/>
                <w:bdr w:val="none" w:color="auto" w:sz="0" w:space="0"/>
              </w:rPr>
              <w:t>0</w:t>
            </w:r>
            <w:r>
              <w:rPr>
                <w:rFonts w:hint="default" w:ascii="Calibri" w:hAnsi="Calibri" w:cs="Calibri"/>
                <w:color w:val="000000"/>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4" w:hRule="atLeast"/>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5.属于三类内部事务信息</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color w:val="000000"/>
                <w:sz w:val="20"/>
                <w:szCs w:val="20"/>
                <w:bdr w:val="none" w:color="auto" w:sz="0" w:space="0"/>
              </w:rPr>
              <w:t>0</w:t>
            </w:r>
            <w:r>
              <w:rPr>
                <w:rFonts w:hint="default" w:ascii="Calibri" w:hAnsi="Calibri" w:cs="Calibri"/>
                <w:color w:val="000000"/>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6.属于四类过程性信息</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7.属于行政执法案卷</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8.属于行政查询事项</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restart"/>
            <w:tcBorders>
              <w:top w:val="nil"/>
              <w:left w:val="nil"/>
              <w:bottom w:val="outset"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（四）无法提供</w:t>
            </w: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1.本机关不掌握相关政府信息</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7</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color w:val="000000"/>
                <w:sz w:val="20"/>
                <w:szCs w:val="20"/>
                <w:bdr w:val="none" w:color="auto" w:sz="0" w:space="0"/>
              </w:rPr>
              <w:t>0</w:t>
            </w:r>
            <w:r>
              <w:rPr>
                <w:rFonts w:hint="default" w:ascii="Calibri" w:hAnsi="Calibri" w:cs="Calibri"/>
                <w:color w:val="000000"/>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color w:val="000000"/>
                <w:sz w:val="20"/>
                <w:szCs w:val="20"/>
                <w:bdr w:val="none" w:color="auto" w:sz="0" w:space="0"/>
              </w:rPr>
              <w:t>0</w:t>
            </w:r>
            <w:r>
              <w:rPr>
                <w:rFonts w:hint="default" w:ascii="Calibri" w:hAnsi="Calibri" w:cs="Calibri"/>
                <w:color w:val="000000"/>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color w:val="000000"/>
                <w:sz w:val="20"/>
                <w:szCs w:val="20"/>
                <w:bdr w:val="none" w:color="auto" w:sz="0" w:space="0"/>
              </w:rPr>
              <w:t>0</w:t>
            </w:r>
            <w:r>
              <w:rPr>
                <w:rFonts w:hint="default" w:ascii="Calibri" w:hAnsi="Calibri" w:cs="Calibri"/>
                <w:color w:val="000000"/>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color w:val="000000"/>
                <w:sz w:val="20"/>
                <w:szCs w:val="20"/>
                <w:bdr w:val="none" w:color="auto" w:sz="0" w:space="0"/>
              </w:rPr>
              <w:t>0</w:t>
            </w:r>
            <w:r>
              <w:rPr>
                <w:rFonts w:hint="default" w:ascii="Calibri" w:hAnsi="Calibri" w:cs="Calibri"/>
                <w:color w:val="000000"/>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color w:val="000000"/>
                <w:sz w:val="20"/>
                <w:szCs w:val="20"/>
                <w:bdr w:val="none" w:color="auto" w:sz="0" w:space="0"/>
              </w:rPr>
              <w:t>7</w:t>
            </w:r>
            <w:r>
              <w:rPr>
                <w:rFonts w:hint="default" w:ascii="Calibri" w:hAnsi="Calibri" w:cs="Calibri"/>
                <w:color w:val="000000"/>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2.没有现成信息需要另行制作</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3.补正后申请内容仍不明确</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restart"/>
            <w:tcBorders>
              <w:top w:val="nil"/>
              <w:left w:val="nil"/>
              <w:bottom w:val="outset"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（五）不予处理</w:t>
            </w: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1.信访举报投诉类申请</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2.重复申请</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3.要求提供公开出版物</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4.无正当理由大量反复申请</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19" w:type="dxa"/>
            <w:tcBorders>
              <w:top w:val="nil"/>
              <w:left w:val="nil"/>
              <w:bottom w:val="outset"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default" w:ascii="Calibri" w:hAnsi="Calibri" w:cs="Calibri"/>
                <w:sz w:val="21"/>
                <w:szCs w:val="21"/>
              </w:rPr>
            </w:pPr>
            <w:r>
              <w:rPr>
                <w:rFonts w:hint="eastAsia" w:ascii="宋体" w:hAnsi="宋体" w:eastAsia="宋体" w:cs="宋体"/>
                <w:color w:val="000000"/>
                <w:sz w:val="20"/>
                <w:szCs w:val="20"/>
                <w:bdr w:val="none" w:color="auto" w:sz="0" w:space="0"/>
              </w:rPr>
              <w:t>5.要求行政机关确认或重新出具已获取信息</w:t>
            </w:r>
          </w:p>
        </w:tc>
        <w:tc>
          <w:tcPr>
            <w:tcW w:w="688" w:type="dxa"/>
            <w:tcBorders>
              <w:top w:val="nil"/>
              <w:left w:val="nil"/>
              <w:bottom w:val="outset"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outset"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outset"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outset"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outset"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outset"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outset"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restart"/>
            <w:tcBorders>
              <w:top w:val="nil"/>
              <w:left w:val="nil"/>
              <w:bottom w:val="outset"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（六）其他处理</w:t>
            </w: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default" w:ascii="Calibri" w:hAnsi="Calibri" w:cs="Calibri"/>
                <w:sz w:val="21"/>
                <w:szCs w:val="21"/>
              </w:rPr>
            </w:pPr>
            <w:r>
              <w:rPr>
                <w:rFonts w:hint="eastAsia" w:ascii="宋体" w:hAnsi="宋体" w:eastAsia="宋体" w:cs="宋体"/>
                <w:color w:val="000000"/>
                <w:sz w:val="20"/>
                <w:szCs w:val="20"/>
                <w:bdr w:val="none" w:color="auto" w:sz="0" w:space="0"/>
              </w:rPr>
              <w:t>1.申请人无正当理由逾期不补正、行政机关不再处理其政府信息公开申请</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default" w:ascii="Calibri" w:hAnsi="Calibri" w:cs="Calibri"/>
                <w:sz w:val="21"/>
                <w:szCs w:val="21"/>
              </w:rPr>
            </w:pPr>
            <w:r>
              <w:rPr>
                <w:rFonts w:hint="eastAsia" w:ascii="宋体" w:hAnsi="宋体" w:eastAsia="宋体" w:cs="宋体"/>
                <w:color w:val="000000"/>
                <w:sz w:val="20"/>
                <w:szCs w:val="20"/>
                <w:bdr w:val="none" w:color="auto" w:sz="0" w:space="0"/>
              </w:rPr>
              <w:t>2.申请人逾期未按收费通知要求缴纳费用、行政机关不再处理其政府信息公开申请</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3.其他</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4162" w:type="dxa"/>
            <w:gridSpan w:val="2"/>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（七）总计</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color w:val="000000"/>
                <w:sz w:val="20"/>
                <w:szCs w:val="20"/>
                <w:bdr w:val="none" w:color="auto" w:sz="0" w:space="0"/>
              </w:rPr>
              <w:t>7</w:t>
            </w:r>
            <w:r>
              <w:rPr>
                <w:rFonts w:hint="default" w:ascii="Calibri" w:hAnsi="Calibri" w:cs="Calibri"/>
                <w:color w:val="000000"/>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四、结转下年度继续办理</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default" w:ascii="Calibri" w:hAnsi="Calibri" w:cs="Calibri"/>
                <w:sz w:val="21"/>
                <w:szCs w:val="21"/>
              </w:rPr>
            </w:pPr>
            <w:r>
              <w:rPr>
                <w:rFonts w:hint="default" w:ascii="Calibri" w:hAnsi="Calibri" w:cs="Calibri"/>
                <w:color w:val="000000"/>
                <w:sz w:val="20"/>
                <w:szCs w:val="20"/>
                <w:bdr w:val="none" w:color="auto" w:sz="0" w:space="0"/>
              </w:rPr>
              <w:t> </w:t>
            </w:r>
            <w:r>
              <w:rPr>
                <w:rFonts w:hint="default" w:ascii="Calibri" w:hAnsi="Calibri" w:eastAsia="仿宋_GB2312" w:cs="Calibri"/>
                <w:color w:val="000000"/>
                <w:sz w:val="20"/>
                <w:szCs w:val="20"/>
                <w:bdr w:val="none" w:color="auto" w:sz="0" w:space="0"/>
              </w:rPr>
              <w:t>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bCs/>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四、政府信息公开行政复议、行政诉讼情况</w:t>
      </w:r>
    </w:p>
    <w:tbl>
      <w:tblPr>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245" w:type="dxa"/>
            <w:gridSpan w:val="5"/>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行政复议</w:t>
            </w:r>
          </w:p>
        </w:tc>
        <w:tc>
          <w:tcPr>
            <w:tcW w:w="6498" w:type="dxa"/>
            <w:gridSpan w:val="10"/>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结果维持</w:t>
            </w:r>
          </w:p>
        </w:tc>
        <w:tc>
          <w:tcPr>
            <w:tcW w:w="649" w:type="dxa"/>
            <w:vMerge w:val="restart"/>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结果</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纠正</w:t>
            </w:r>
          </w:p>
        </w:tc>
        <w:tc>
          <w:tcPr>
            <w:tcW w:w="649" w:type="dxa"/>
            <w:vMerge w:val="restart"/>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其他</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结果</w:t>
            </w:r>
          </w:p>
        </w:tc>
        <w:tc>
          <w:tcPr>
            <w:tcW w:w="649" w:type="dxa"/>
            <w:vMerge w:val="restart"/>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尚未</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审结</w:t>
            </w:r>
          </w:p>
        </w:tc>
        <w:tc>
          <w:tcPr>
            <w:tcW w:w="649" w:type="dxa"/>
            <w:vMerge w:val="restart"/>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总计</w:t>
            </w:r>
          </w:p>
        </w:tc>
        <w:tc>
          <w:tcPr>
            <w:tcW w:w="3248" w:type="dxa"/>
            <w:gridSpan w:val="5"/>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未经复议直接起诉</w:t>
            </w:r>
          </w:p>
        </w:tc>
        <w:tc>
          <w:tcPr>
            <w:tcW w:w="3250" w:type="dxa"/>
            <w:gridSpan w:val="5"/>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649"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649" w:type="dxa"/>
            <w:vMerge w:val="continue"/>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649" w:type="dxa"/>
            <w:vMerge w:val="continue"/>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649" w:type="dxa"/>
            <w:vMerge w:val="continue"/>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结果</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维持</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结果</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纠正</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其他</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结果</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尚未</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审结</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总计</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结果</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维持</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结果</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纠正</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其他</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结果</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尚未</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审结</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ascii="黑体" w:hAnsi="宋体" w:eastAsia="黑体" w:cs="黑体"/>
                <w:color w:val="000000"/>
                <w:sz w:val="20"/>
                <w:szCs w:val="20"/>
                <w:bdr w:val="none" w:color="auto" w:sz="0" w:space="0"/>
              </w:rPr>
              <w:t> </w:t>
            </w:r>
            <w:r>
              <w:rPr>
                <w:rFonts w:hint="eastAsia" w:ascii="黑体" w:hAnsi="宋体" w:eastAsia="黑体" w:cs="黑体"/>
                <w:color w:val="000000"/>
                <w:sz w:val="20"/>
                <w:szCs w:val="20"/>
                <w:bdr w:val="none" w:color="auto" w:sz="0" w:space="0"/>
              </w:rPr>
              <w:t>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 </w:t>
            </w:r>
            <w:r>
              <w:rPr>
                <w:rFonts w:hint="eastAsia" w:ascii="黑体" w:hAnsi="宋体" w:eastAsia="黑体" w:cs="黑体"/>
                <w:color w:val="000000"/>
                <w:sz w:val="20"/>
                <w:szCs w:val="20"/>
                <w:bdr w:val="none" w:color="auto" w:sz="0" w:space="0"/>
              </w:rPr>
              <w:t>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黑体" w:hAnsi="宋体" w:eastAsia="黑体" w:cs="黑体"/>
                <w:color w:val="000000"/>
                <w:sz w:val="20"/>
                <w:szCs w:val="20"/>
                <w:bdr w:val="none" w:color="auto" w:sz="0" w:space="0"/>
              </w:rPr>
              <w:t>0</w:t>
            </w:r>
            <w:r>
              <w:rPr>
                <w:rFonts w:hint="eastAsia" w:ascii="宋体" w:hAnsi="宋体" w:eastAsia="宋体" w:cs="宋体"/>
                <w:color w:val="000000"/>
                <w:sz w:val="20"/>
                <w:szCs w:val="20"/>
                <w:bdr w:val="none" w:color="auto" w:sz="0" w:space="0"/>
              </w:rPr>
              <w:t> </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 </w:t>
            </w:r>
            <w:r>
              <w:rPr>
                <w:rFonts w:hint="eastAsia" w:ascii="黑体" w:hAnsi="宋体" w:eastAsia="黑体" w:cs="黑体"/>
                <w:color w:val="000000"/>
                <w:sz w:val="20"/>
                <w:szCs w:val="20"/>
                <w:bdr w:val="none" w:color="auto" w:sz="0" w:space="0"/>
              </w:rPr>
              <w:t>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 </w:t>
            </w:r>
            <w:r>
              <w:rPr>
                <w:rFonts w:hint="eastAsia" w:ascii="黑体" w:hAnsi="宋体" w:eastAsia="黑体" w:cs="黑体"/>
                <w:color w:val="000000"/>
                <w:sz w:val="20"/>
                <w:szCs w:val="20"/>
                <w:bdr w:val="none" w:color="auto" w:sz="0" w:space="0"/>
              </w:rPr>
              <w:t>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 </w:t>
            </w:r>
            <w:r>
              <w:rPr>
                <w:rFonts w:hint="eastAsia" w:ascii="黑体" w:hAnsi="宋体" w:eastAsia="黑体" w:cs="黑体"/>
                <w:color w:val="000000"/>
                <w:sz w:val="20"/>
                <w:szCs w:val="20"/>
                <w:bdr w:val="none" w:color="auto" w:sz="0" w:space="0"/>
              </w:rPr>
              <w:t>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 </w:t>
            </w:r>
            <w:r>
              <w:rPr>
                <w:rFonts w:hint="eastAsia" w:ascii="黑体" w:hAnsi="宋体" w:eastAsia="黑体" w:cs="黑体"/>
                <w:color w:val="000000"/>
                <w:sz w:val="20"/>
                <w:szCs w:val="20"/>
                <w:bdr w:val="none" w:color="auto" w:sz="0" w:space="0"/>
              </w:rPr>
              <w:t>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 </w:t>
            </w:r>
            <w:r>
              <w:rPr>
                <w:rFonts w:hint="eastAsia" w:ascii="黑体" w:hAnsi="宋体" w:eastAsia="黑体" w:cs="黑体"/>
                <w:color w:val="000000"/>
                <w:sz w:val="20"/>
                <w:szCs w:val="20"/>
                <w:bdr w:val="none" w:color="auto" w:sz="0" w:space="0"/>
              </w:rPr>
              <w:t>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黑体" w:hAnsi="宋体" w:eastAsia="黑体" w:cs="黑体"/>
                <w:color w:val="000000"/>
                <w:sz w:val="20"/>
                <w:szCs w:val="20"/>
                <w:bdr w:val="none" w:color="auto" w:sz="0" w:space="0"/>
              </w:rPr>
              <w:t>0</w:t>
            </w:r>
            <w:r>
              <w:rPr>
                <w:rFonts w:hint="eastAsia" w:ascii="宋体" w:hAnsi="宋体" w:eastAsia="宋体" w:cs="宋体"/>
                <w:color w:val="000000"/>
                <w:sz w:val="20"/>
                <w:szCs w:val="20"/>
                <w:bdr w:val="none" w:color="auto" w:sz="0" w:space="0"/>
              </w:rPr>
              <w:t> </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 </w:t>
            </w:r>
            <w:r>
              <w:rPr>
                <w:rFonts w:hint="eastAsia" w:ascii="黑体" w:hAnsi="宋体" w:eastAsia="黑体" w:cs="黑体"/>
                <w:color w:val="000000"/>
                <w:sz w:val="20"/>
                <w:szCs w:val="20"/>
                <w:bdr w:val="none" w:color="auto" w:sz="0" w:space="0"/>
              </w:rPr>
              <w:t>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 </w:t>
            </w:r>
            <w:r>
              <w:rPr>
                <w:rFonts w:hint="eastAsia" w:ascii="黑体" w:hAnsi="宋体" w:eastAsia="黑体" w:cs="黑体"/>
                <w:color w:val="000000"/>
                <w:sz w:val="20"/>
                <w:szCs w:val="20"/>
                <w:bdr w:val="none" w:color="auto" w:sz="0" w:space="0"/>
              </w:rPr>
              <w:t>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黑体" w:hAnsi="宋体" w:eastAsia="黑体" w:cs="黑体"/>
                <w:color w:val="000000"/>
                <w:sz w:val="20"/>
                <w:szCs w:val="20"/>
                <w:bdr w:val="none" w:color="auto" w:sz="0" w:space="0"/>
              </w:rPr>
              <w:t>0</w:t>
            </w:r>
            <w:r>
              <w:rPr>
                <w:rFonts w:hint="eastAsia" w:ascii="宋体" w:hAnsi="宋体" w:eastAsia="宋体" w:cs="宋体"/>
                <w:color w:val="000000"/>
                <w:sz w:val="20"/>
                <w:szCs w:val="20"/>
                <w:bdr w:val="none" w:color="auto" w:sz="0" w:space="0"/>
              </w:rPr>
              <w:t> </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黑体" w:hAnsi="宋体" w:eastAsia="黑体" w:cs="黑体"/>
                <w:color w:val="000000"/>
                <w:sz w:val="20"/>
                <w:szCs w:val="20"/>
                <w:bdr w:val="none" w:color="auto" w:sz="0" w:space="0"/>
              </w:rPr>
              <w:t>0</w:t>
            </w:r>
            <w:r>
              <w:rPr>
                <w:rFonts w:hint="eastAsia" w:ascii="宋体" w:hAnsi="宋体" w:eastAsia="宋体" w:cs="宋体"/>
                <w:color w:val="000000"/>
                <w:sz w:val="20"/>
                <w:szCs w:val="20"/>
                <w:bdr w:val="none" w:color="auto" w:sz="0" w:space="0"/>
              </w:rPr>
              <w:t> </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 </w:t>
            </w:r>
            <w:r>
              <w:rPr>
                <w:rFonts w:hint="eastAsia" w:ascii="黑体" w:hAnsi="宋体" w:eastAsia="黑体" w:cs="黑体"/>
                <w:color w:val="000000"/>
                <w:sz w:val="20"/>
                <w:szCs w:val="20"/>
                <w:bdr w:val="none" w:color="auto" w:sz="0" w:space="0"/>
              </w:rPr>
              <w:t>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default" w:ascii="Calibri" w:hAnsi="Calibri" w:cs="Calibri"/>
                <w:sz w:val="21"/>
                <w:szCs w:val="21"/>
              </w:rPr>
            </w:pPr>
            <w:r>
              <w:rPr>
                <w:rFonts w:hint="eastAsia" w:ascii="宋体" w:hAnsi="宋体" w:eastAsia="宋体" w:cs="宋体"/>
                <w:color w:val="000000"/>
                <w:sz w:val="24"/>
                <w:szCs w:val="24"/>
                <w:bdr w:val="none" w:color="auto" w:sz="0" w:space="0"/>
              </w:rPr>
              <w:t>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bdr w:val="none" w:color="auto" w:sz="0" w:space="0"/>
          <w:shd w:val="clear" w:fill="FFFFFF"/>
        </w:rPr>
        <w:t>五、存在的主要问题及改进情况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bCs/>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（一）上年存在问题及改进情况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1、存在问题：</w:t>
      </w:r>
      <w:r>
        <w:rPr>
          <w:rFonts w:hint="eastAsia" w:ascii="仿宋_GB2312" w:hAnsi="仿宋_GB2312" w:eastAsia="仿宋_GB2312" w:cs="仿宋_GB2312"/>
          <w:i w:val="0"/>
          <w:iCs w:val="0"/>
          <w:caps w:val="0"/>
          <w:color w:val="333333"/>
          <w:spacing w:val="0"/>
          <w:sz w:val="32"/>
          <w:szCs w:val="32"/>
          <w:bdr w:val="none" w:color="auto" w:sz="0" w:space="0"/>
          <w:shd w:val="clear" w:fill="FFFFFF"/>
        </w:rPr>
        <w:t>上一年，我局高度重视政务公开工作，在信息公开机制完善、内容审核等方面做了大量工作，但也存在一些不足，一是个别栏目更新不够及时，维护还不够到位；二是政策解读的形式还不够丰富，深度和广度提升不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2、改进情况：</w:t>
      </w:r>
      <w:r>
        <w:rPr>
          <w:rFonts w:hint="eastAsia" w:ascii="仿宋_GB2312" w:hAnsi="仿宋_GB2312" w:eastAsia="仿宋_GB2312" w:cs="仿宋_GB2312"/>
          <w:i w:val="0"/>
          <w:iCs w:val="0"/>
          <w:caps w:val="0"/>
          <w:color w:val="333333"/>
          <w:spacing w:val="0"/>
          <w:sz w:val="32"/>
          <w:szCs w:val="32"/>
          <w:bdr w:val="none" w:color="auto" w:sz="0" w:space="0"/>
          <w:shd w:val="clear" w:fill="FFFFFF"/>
        </w:rPr>
        <w:t>对上述问题今年我局经办人员全面、准确、及时、有效公开我局相关信息，做好门户网站维护建设，二是强化政策信息发布解读。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bCs/>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（二）本年度存在问题及改进措施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1、存在问题：</w:t>
      </w:r>
      <w:r>
        <w:rPr>
          <w:rFonts w:hint="eastAsia" w:ascii="仿宋_GB2312" w:hAnsi="仿宋_GB2312" w:eastAsia="仿宋_GB2312" w:cs="仿宋_GB2312"/>
          <w:i w:val="0"/>
          <w:iCs w:val="0"/>
          <w:caps w:val="0"/>
          <w:color w:val="333333"/>
          <w:spacing w:val="0"/>
          <w:sz w:val="32"/>
          <w:szCs w:val="32"/>
          <w:bdr w:val="none" w:color="auto" w:sz="0" w:space="0"/>
          <w:shd w:val="clear" w:fill="FFFFFF"/>
        </w:rPr>
        <w:t>一是规范性文件发布少。二是解读形式单一且质量不高。未能采用图片图表、音频视频、卡通动漫等群众喜闻乐见的展现形式。三是少数季度信息、结果类信息未能及时公开。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bookmarkStart w:id="0" w:name="_GoBack"/>
      <w:r>
        <w:rPr>
          <w:rFonts w:hint="eastAsia" w:ascii="仿宋_GB2312" w:hAnsi="仿宋_GB2312" w:eastAsia="仿宋_GB2312" w:cs="仿宋_GB2312"/>
          <w:b/>
          <w:bCs/>
          <w:i w:val="0"/>
          <w:iCs w:val="0"/>
          <w:caps w:val="0"/>
          <w:color w:val="333333"/>
          <w:spacing w:val="0"/>
          <w:sz w:val="32"/>
          <w:szCs w:val="32"/>
          <w:shd w:val="clear" w:fill="FFFFFF"/>
        </w:rPr>
        <w:t>2、改进措施：</w:t>
      </w:r>
      <w:bookmarkEnd w:id="0"/>
      <w:r>
        <w:rPr>
          <w:rFonts w:hint="eastAsia" w:ascii="仿宋_GB2312" w:hAnsi="仿宋_GB2312" w:eastAsia="仿宋_GB2312" w:cs="仿宋_GB2312"/>
          <w:i w:val="0"/>
          <w:iCs w:val="0"/>
          <w:caps w:val="0"/>
          <w:color w:val="333333"/>
          <w:spacing w:val="0"/>
          <w:sz w:val="32"/>
          <w:szCs w:val="32"/>
          <w:bdr w:val="none" w:color="auto" w:sz="0" w:space="0"/>
          <w:shd w:val="clear" w:fill="FFFFFF"/>
        </w:rPr>
        <w:t>一是作为县级政府职能部门，除代政府或代政府办发文外，其他文件很少是规范性文件范畴，所以无年度规范性文件发布，故无相关配套解读。今后若有规范性文件产生，必将按照规范性文件形成到发布相关要求发布。二是下一步将提高文字解读质量，深入解读主要内容，起草过程要体现征求意见、会议审定内容，丰富解读形式。三是我局对每次问题清单举一反三，补缺补差，按照考核指标体系确定的要素、格式进行整改完善，对缺少信息内容的要抓紧补充信息，对内容更新不及时的要及时做好内容更新，对信息发布不规范的要按整改要求进行规范发布，紧扣政务公开工作重点确保问题整改到位、落实到实处，提高信息公开的质量和水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bdr w:val="none" w:color="auto" w:sz="0" w:space="0"/>
          <w:shd w:val="clear" w:fill="FFFFFF"/>
        </w:rPr>
        <w:t>六、其他需要报告的事项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在做好法定主动公开栏目、重点领域信息公开栏目、“两化”栏目公开的基础上，依托县政府网站的公共企事业单位信息公开专题公开供水、供气企业信息，方便了人民群众的日常生活所需，有利于社会环境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按照《国务院办公厅关于印发&lt;政府信息公开信息处理费管理办法&gt;的通知》（国办函[2020]109号）规定的按件、按量收费标准，本年度没有产生信息公开处理费。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textAlignment w:val="baseline"/>
        <w:rPr>
          <w:rFonts w:hint="eastAsia" w:ascii="仿宋_GB2312" w:hAnsi="仿宋_GB2312" w:eastAsia="仿宋_GB2312" w:cs="仿宋_GB2312"/>
          <w:b w:val="0"/>
          <w:bCs w:val="0"/>
          <w:sz w:val="32"/>
          <w:szCs w:val="32"/>
        </w:rPr>
      </w:pPr>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M0Mzg4M2NkNDA3ZjBkZTQwOTBjNWUwZmM2NjNjNjgifQ=="/>
  </w:docVars>
  <w:rsids>
    <w:rsidRoot w:val="46E676B5"/>
    <w:rsid w:val="00097555"/>
    <w:rsid w:val="000C10F3"/>
    <w:rsid w:val="00172E9A"/>
    <w:rsid w:val="002C122E"/>
    <w:rsid w:val="004022B2"/>
    <w:rsid w:val="00437BD4"/>
    <w:rsid w:val="00450DF2"/>
    <w:rsid w:val="00500B33"/>
    <w:rsid w:val="00524909"/>
    <w:rsid w:val="00527474"/>
    <w:rsid w:val="0060679F"/>
    <w:rsid w:val="00733DAE"/>
    <w:rsid w:val="007E020A"/>
    <w:rsid w:val="00943510"/>
    <w:rsid w:val="00966FAC"/>
    <w:rsid w:val="009C2B9E"/>
    <w:rsid w:val="009D1782"/>
    <w:rsid w:val="009D658C"/>
    <w:rsid w:val="00BE3527"/>
    <w:rsid w:val="00C07D9D"/>
    <w:rsid w:val="00C21F47"/>
    <w:rsid w:val="00CB7CC7"/>
    <w:rsid w:val="00D44FFE"/>
    <w:rsid w:val="00EB1F20"/>
    <w:rsid w:val="00F368D8"/>
    <w:rsid w:val="00F81E85"/>
    <w:rsid w:val="010D7B59"/>
    <w:rsid w:val="04B8400A"/>
    <w:rsid w:val="06AB368A"/>
    <w:rsid w:val="089B06FB"/>
    <w:rsid w:val="0B116DA6"/>
    <w:rsid w:val="0B207D04"/>
    <w:rsid w:val="0CA0113E"/>
    <w:rsid w:val="103F1A1D"/>
    <w:rsid w:val="15136279"/>
    <w:rsid w:val="153D661D"/>
    <w:rsid w:val="17E540C3"/>
    <w:rsid w:val="192B748A"/>
    <w:rsid w:val="19D51D98"/>
    <w:rsid w:val="1A2805A1"/>
    <w:rsid w:val="1D402ADB"/>
    <w:rsid w:val="1D8B7C91"/>
    <w:rsid w:val="1D934563"/>
    <w:rsid w:val="1D946304"/>
    <w:rsid w:val="1E7D710B"/>
    <w:rsid w:val="1F536518"/>
    <w:rsid w:val="21EE56AB"/>
    <w:rsid w:val="24AB3734"/>
    <w:rsid w:val="250E452A"/>
    <w:rsid w:val="254A1FE6"/>
    <w:rsid w:val="26AF7955"/>
    <w:rsid w:val="274B0407"/>
    <w:rsid w:val="27733D45"/>
    <w:rsid w:val="2802701B"/>
    <w:rsid w:val="283E7714"/>
    <w:rsid w:val="29E21C0D"/>
    <w:rsid w:val="301536B4"/>
    <w:rsid w:val="308D1079"/>
    <w:rsid w:val="30DC488D"/>
    <w:rsid w:val="31170C4C"/>
    <w:rsid w:val="32480837"/>
    <w:rsid w:val="35CA760A"/>
    <w:rsid w:val="36467E20"/>
    <w:rsid w:val="36BA6923"/>
    <w:rsid w:val="382E015B"/>
    <w:rsid w:val="405964B4"/>
    <w:rsid w:val="417755A6"/>
    <w:rsid w:val="46413B68"/>
    <w:rsid w:val="46E676B5"/>
    <w:rsid w:val="478F110B"/>
    <w:rsid w:val="495B6F1E"/>
    <w:rsid w:val="49FDF50E"/>
    <w:rsid w:val="4A844A59"/>
    <w:rsid w:val="4E4040CA"/>
    <w:rsid w:val="4EA41BC0"/>
    <w:rsid w:val="4F932DC5"/>
    <w:rsid w:val="51481BA2"/>
    <w:rsid w:val="536F4F00"/>
    <w:rsid w:val="55DB56B6"/>
    <w:rsid w:val="5BEC282F"/>
    <w:rsid w:val="5D912DAC"/>
    <w:rsid w:val="5E2A3127"/>
    <w:rsid w:val="5FB85157"/>
    <w:rsid w:val="60C8657B"/>
    <w:rsid w:val="626C03E8"/>
    <w:rsid w:val="662A482D"/>
    <w:rsid w:val="665E7A8C"/>
    <w:rsid w:val="67E452F8"/>
    <w:rsid w:val="684578C5"/>
    <w:rsid w:val="688835F5"/>
    <w:rsid w:val="69522847"/>
    <w:rsid w:val="6DE64789"/>
    <w:rsid w:val="6FE86D61"/>
    <w:rsid w:val="724C7750"/>
    <w:rsid w:val="74911AF9"/>
    <w:rsid w:val="754C3CEC"/>
    <w:rsid w:val="761820A6"/>
    <w:rsid w:val="76944C0D"/>
    <w:rsid w:val="788574D3"/>
    <w:rsid w:val="79010967"/>
    <w:rsid w:val="7AB929F9"/>
    <w:rsid w:val="7B2D2010"/>
    <w:rsid w:val="7F2B2878"/>
    <w:rsid w:val="7FF91A1F"/>
    <w:rsid w:val="CEEF9422"/>
    <w:rsid w:val="FFD795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Strong"/>
    <w:basedOn w:val="8"/>
    <w:autoRedefine/>
    <w:qFormat/>
    <w:uiPriority w:val="0"/>
    <w:rPr>
      <w:b/>
    </w:rPr>
  </w:style>
  <w:style w:type="character" w:styleId="10">
    <w:name w:val="Hyperlink"/>
    <w:basedOn w:val="8"/>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2082</Words>
  <Characters>2164</Characters>
  <Lines>4</Lines>
  <Paragraphs>1</Paragraphs>
  <TotalTime>3</TotalTime>
  <ScaleCrop>false</ScaleCrop>
  <LinksUpToDate>false</LinksUpToDate>
  <CharactersWithSpaces>2193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2023-02-02T14:29:00Z</dcterms:created>
  <dc:creator>耀耀</dc:creator>
  <cp:lastModifiedBy>轩枫的独逸</cp:lastModifiedBy>
  <cp:lastPrinted>2024-02-29T02:29:00Z</cp:lastPrinted>
  <dcterms:modified xsi:type="dcterms:W3CDTF">2024-03-11T00:38:23Z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FB55423D274F4D09A59DC663710EB098</vt:lpwstr>
  </property>
</Properties>
</file>