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华文中宋" w:hAnsi="华文中宋" w:eastAsia="华文中宋" w:cs="华文中宋"/>
          <w:bCs/>
          <w:kern w:val="0"/>
          <w:sz w:val="40"/>
          <w:szCs w:val="40"/>
        </w:rPr>
      </w:pPr>
      <w:r>
        <w:rPr>
          <w:rFonts w:hint="eastAsia" w:ascii="华文中宋" w:hAnsi="华文中宋" w:eastAsia="华文中宋" w:cs="华文中宋"/>
          <w:bCs/>
          <w:kern w:val="0"/>
          <w:sz w:val="40"/>
          <w:szCs w:val="40"/>
        </w:rPr>
        <w:t>霍邱县20</w:t>
      </w:r>
      <w:r>
        <w:rPr>
          <w:rFonts w:hint="eastAsia" w:ascii="华文中宋" w:hAnsi="华文中宋" w:eastAsia="华文中宋" w:cs="华文中宋"/>
          <w:bCs/>
          <w:kern w:val="0"/>
          <w:sz w:val="40"/>
          <w:szCs w:val="40"/>
          <w:lang w:val="en-US" w:eastAsia="zh-CN"/>
        </w:rPr>
        <w:t>20</w:t>
      </w:r>
      <w:r>
        <w:rPr>
          <w:rFonts w:hint="eastAsia" w:ascii="华文中宋" w:hAnsi="华文中宋" w:eastAsia="华文中宋" w:cs="华文中宋"/>
          <w:bCs/>
          <w:kern w:val="0"/>
          <w:sz w:val="40"/>
          <w:szCs w:val="40"/>
        </w:rPr>
        <w:t>年度中心学校目标管理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华文中宋" w:hAnsi="华文中宋" w:eastAsia="华文中宋" w:cs="华文中宋"/>
          <w:kern w:val="0"/>
          <w:sz w:val="40"/>
          <w:szCs w:val="40"/>
          <w:lang w:eastAsia="zh-CN"/>
        </w:rPr>
      </w:pPr>
      <w:r>
        <w:rPr>
          <w:rFonts w:hint="eastAsia" w:ascii="华文中宋" w:hAnsi="华文中宋" w:eastAsia="华文中宋" w:cs="华文中宋"/>
          <w:bCs/>
          <w:kern w:val="0"/>
          <w:sz w:val="40"/>
          <w:szCs w:val="40"/>
        </w:rPr>
        <w:t>考</w:t>
      </w:r>
      <w:r>
        <w:rPr>
          <w:rFonts w:hint="eastAsia" w:ascii="华文中宋" w:hAnsi="华文中宋" w:eastAsia="华文中宋" w:cs="华文中宋"/>
          <w:bCs/>
          <w:kern w:val="0"/>
          <w:sz w:val="40"/>
          <w:szCs w:val="40"/>
          <w:lang w:val="en-US" w:eastAsia="zh-CN"/>
        </w:rPr>
        <w:t xml:space="preserve"> </w:t>
      </w:r>
      <w:r>
        <w:rPr>
          <w:rFonts w:hint="eastAsia" w:ascii="华文中宋" w:hAnsi="华文中宋" w:eastAsia="华文中宋" w:cs="华文中宋"/>
          <w:bCs/>
          <w:kern w:val="0"/>
          <w:sz w:val="40"/>
          <w:szCs w:val="40"/>
        </w:rPr>
        <w:t>核</w:t>
      </w:r>
      <w:r>
        <w:rPr>
          <w:rFonts w:hint="eastAsia" w:ascii="华文中宋" w:hAnsi="华文中宋" w:eastAsia="华文中宋" w:cs="华文中宋"/>
          <w:bCs/>
          <w:kern w:val="0"/>
          <w:sz w:val="40"/>
          <w:szCs w:val="40"/>
          <w:lang w:val="en-US" w:eastAsia="zh-CN"/>
        </w:rPr>
        <w:t xml:space="preserve"> </w:t>
      </w:r>
      <w:r>
        <w:rPr>
          <w:rFonts w:hint="eastAsia" w:ascii="华文中宋" w:hAnsi="华文中宋" w:eastAsia="华文中宋" w:cs="华文中宋"/>
          <w:bCs/>
          <w:kern w:val="0"/>
          <w:sz w:val="40"/>
          <w:szCs w:val="40"/>
        </w:rPr>
        <w:t>方</w:t>
      </w:r>
      <w:r>
        <w:rPr>
          <w:rFonts w:hint="eastAsia" w:ascii="华文中宋" w:hAnsi="华文中宋" w:eastAsia="华文中宋" w:cs="华文中宋"/>
          <w:bCs/>
          <w:kern w:val="0"/>
          <w:sz w:val="40"/>
          <w:szCs w:val="40"/>
          <w:lang w:val="en-US" w:eastAsia="zh-CN"/>
        </w:rPr>
        <w:t xml:space="preserve"> </w:t>
      </w:r>
      <w:r>
        <w:rPr>
          <w:rFonts w:hint="eastAsia" w:ascii="华文中宋" w:hAnsi="华文中宋" w:eastAsia="华文中宋" w:cs="华文中宋"/>
          <w:bCs/>
          <w:kern w:val="0"/>
          <w:sz w:val="40"/>
          <w:szCs w:val="40"/>
        </w:rPr>
        <w:t>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为全面检验20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年度教育工作落实情况，进一步强化工作职责，完善教育评价机制，特制定《霍邱县20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年度中心学校目标管理考核方案》。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 xml:space="preserve">一、考核项目与分值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乡镇中心学校目标管理考核项目为：党的建设、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疫情防控、安全稳定、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教育发展、教育惠民工程、教育生态、队伍素质、教育信息化工作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共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八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个方面，总分值为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600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分。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考核设立附加项目分。具体考核内容见《霍邱县20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年度中心学校目标管理考核量化评分表》。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 xml:space="preserve">二、考核的方法和程序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目标管理考核工作由督导室牵头实施。简化程序，量化考评。一是中心学校进行自评。所有中心学校必须对照考核内容与标准开展自评，写出自评报告，填写自评得分，连同加分因素表一同报送教育局督导室。二是局有关股室站对照考评内容进行评分，提供赋分依据，并经分管领导签字认可。三是督导室汇总评分，报请局领导班子会议研究认定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 xml:space="preserve">三、考核结果的评定和运用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kern w:val="0"/>
          <w:sz w:val="32"/>
          <w:szCs w:val="32"/>
        </w:rPr>
        <w:t xml:space="preserve">㈠结果评定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根据得分高低，评出“目标管理先进单位”10个。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kern w:val="0"/>
          <w:sz w:val="32"/>
          <w:szCs w:val="32"/>
        </w:rPr>
        <w:t xml:space="preserve">㈡表彰奖励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对评为“目标管理先进单位”的乡镇中心学校，分别发奖牌一块，奖金 2万元。中心学校校长当年优先考虑评先评优，并将考核得分作为中心学校校长、副校长绩效考核的重要依据。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kern w:val="0"/>
          <w:sz w:val="32"/>
          <w:szCs w:val="32"/>
        </w:rPr>
        <w:t xml:space="preserve">㈢评先否决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有下列情况之一的实行“一票否决”，乡镇中心学校不得评为“目标管理先进单位”，中心学校校长当年年度考核不得评优。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1.辖区内学校出现重大安全责任事故的；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2.辖区内学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校“控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保学”工作位于全县后三名的。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3.辖区内学校中职招生工作位于全县后三名的。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4.辖区内学校师德师风出现问题并受到查处的。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5.辖区内学校班子成员受到党政纪责任追究且同一案件2人以上（包括2人）受到处分的。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6.辖区内学校教职工受到党政纪责任追究，累计达到5人次以上（含5人）。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7.辖区内义务教育阶段学校起始年级大班额情况严重，其中有一个班级超过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56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人的。 </w:t>
      </w:r>
    </w:p>
    <w:p>
      <w:pPr>
        <w:keepNext w:val="0"/>
        <w:keepLines w:val="0"/>
        <w:pageBreakBefore w:val="0"/>
        <w:widowControl w:val="0"/>
        <w:tabs>
          <w:tab w:val="left" w:pos="66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8.辖区内义务教育阶段学校在教育扶贫工作中出现严重问题，造成通报且需要整改的。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9.按政策规定其它应予“一票否决”的。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kern w:val="0"/>
          <w:sz w:val="32"/>
          <w:szCs w:val="32"/>
        </w:rPr>
        <w:t xml:space="preserve">㈣后进处罚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1.对考评总分位居全县倒数第一名的中心学校列为重点管理单位，对校长进行戒勉谈话。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2.连续二年位居全县倒数第一名的，校长自动辞职。     </w:t>
      </w:r>
    </w:p>
    <w:sectPr>
      <w:headerReference r:id="rId3" w:type="default"/>
      <w:footerReference r:id="rId4" w:type="default"/>
      <w:pgSz w:w="11906" w:h="16838"/>
      <w:pgMar w:top="2211" w:right="1531" w:bottom="1871" w:left="1531" w:header="851" w:footer="1701" w:gutter="0"/>
      <w:pgNumType w:fmt="decimal" w:start="3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5F293C"/>
    <w:rsid w:val="04FF775E"/>
    <w:rsid w:val="063D61DE"/>
    <w:rsid w:val="155F293C"/>
    <w:rsid w:val="216047F4"/>
    <w:rsid w:val="2B4A7F7E"/>
    <w:rsid w:val="2BFE02EA"/>
    <w:rsid w:val="535D491F"/>
    <w:rsid w:val="63E705DD"/>
    <w:rsid w:val="693A72CD"/>
    <w:rsid w:val="698F79B9"/>
    <w:rsid w:val="6A371339"/>
    <w:rsid w:val="711F3D06"/>
    <w:rsid w:val="720D457C"/>
    <w:rsid w:val="7DBC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2020-08-21T01:54:00Z</dcterms:created>
  <dc:creator>突然</dc:creator>
  <cp:lastModifiedBy>会更加</cp:lastModifiedBy>
  <cp:lastPrinted>2020-11-17T01:29:00Z</cp:lastPrinted>
  <dcterms:modified xsi:type="dcterms:W3CDTF">2020-11-17T07:36:49Z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